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43" w:rsidRPr="00615894" w:rsidRDefault="005F4A43" w:rsidP="00BF498A">
      <w:pPr>
        <w:pStyle w:val="a4"/>
        <w:ind w:left="-142" w:right="-52" w:firstLine="6096"/>
        <w:jc w:val="left"/>
        <w:rPr>
          <w:b/>
          <w:sz w:val="24"/>
          <w:szCs w:val="24"/>
        </w:rPr>
      </w:pPr>
      <w:r w:rsidRPr="00615894">
        <w:rPr>
          <w:sz w:val="24"/>
          <w:szCs w:val="24"/>
        </w:rPr>
        <w:t>Приложение 1</w:t>
      </w:r>
    </w:p>
    <w:p w:rsidR="005F4A43" w:rsidRPr="00615894" w:rsidRDefault="005F4A43" w:rsidP="00BF498A">
      <w:pPr>
        <w:pStyle w:val="a4"/>
        <w:ind w:left="-142" w:right="-52" w:firstLine="6096"/>
        <w:jc w:val="left"/>
        <w:rPr>
          <w:b/>
          <w:sz w:val="24"/>
          <w:szCs w:val="24"/>
        </w:rPr>
      </w:pPr>
      <w:r w:rsidRPr="00615894">
        <w:rPr>
          <w:sz w:val="24"/>
          <w:szCs w:val="24"/>
        </w:rPr>
        <w:t xml:space="preserve">к решению Первоуральской </w:t>
      </w:r>
    </w:p>
    <w:p w:rsidR="005F4A43" w:rsidRPr="00615894" w:rsidRDefault="005F4A43" w:rsidP="00BF498A">
      <w:pPr>
        <w:pStyle w:val="a4"/>
        <w:ind w:left="-142" w:right="-52" w:firstLine="6096"/>
        <w:jc w:val="left"/>
        <w:rPr>
          <w:b/>
          <w:sz w:val="24"/>
          <w:szCs w:val="24"/>
        </w:rPr>
      </w:pPr>
      <w:r w:rsidRPr="00615894">
        <w:rPr>
          <w:sz w:val="24"/>
          <w:szCs w:val="24"/>
        </w:rPr>
        <w:t>городской Думы</w:t>
      </w:r>
    </w:p>
    <w:p w:rsidR="005F4A43" w:rsidRPr="00615894" w:rsidRDefault="005F4A43" w:rsidP="00BF498A">
      <w:pPr>
        <w:pStyle w:val="a4"/>
        <w:ind w:left="-142" w:right="-52" w:firstLine="6096"/>
        <w:jc w:val="left"/>
        <w:rPr>
          <w:sz w:val="24"/>
          <w:szCs w:val="24"/>
          <w:u w:val="single"/>
        </w:rPr>
      </w:pPr>
      <w:r w:rsidRPr="00615894">
        <w:rPr>
          <w:sz w:val="24"/>
          <w:szCs w:val="24"/>
        </w:rPr>
        <w:t>от</w:t>
      </w:r>
      <w:r w:rsidR="00465424" w:rsidRPr="00615894">
        <w:rPr>
          <w:sz w:val="24"/>
          <w:szCs w:val="24"/>
        </w:rPr>
        <w:t xml:space="preserve"> 30 июня 2016 года № 485</w:t>
      </w:r>
    </w:p>
    <w:p w:rsidR="005F4A43" w:rsidRPr="00615894" w:rsidRDefault="005F4A43" w:rsidP="005F4A43">
      <w:pPr>
        <w:pStyle w:val="a4"/>
        <w:ind w:left="-142" w:right="-52"/>
        <w:jc w:val="right"/>
        <w:rPr>
          <w:sz w:val="24"/>
          <w:szCs w:val="24"/>
          <w:u w:val="single"/>
        </w:rP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295747" w:rsidRPr="00615894" w:rsidRDefault="00295747" w:rsidP="005F4A43">
      <w:pPr>
        <w:jc w:val="center"/>
        <w:rPr>
          <w:b/>
        </w:rPr>
      </w:pPr>
    </w:p>
    <w:p w:rsidR="00295747" w:rsidRPr="00615894" w:rsidRDefault="00295747" w:rsidP="005F4A43">
      <w:pPr>
        <w:jc w:val="center"/>
        <w:rPr>
          <w:b/>
        </w:rPr>
      </w:pPr>
    </w:p>
    <w:p w:rsidR="00295747" w:rsidRPr="00615894" w:rsidRDefault="00295747" w:rsidP="005F4A43">
      <w:pPr>
        <w:jc w:val="center"/>
        <w:rPr>
          <w:b/>
        </w:rPr>
      </w:pPr>
    </w:p>
    <w:p w:rsidR="00465424" w:rsidRPr="00615894" w:rsidRDefault="005F4A43" w:rsidP="005F4A43">
      <w:pPr>
        <w:jc w:val="center"/>
        <w:rPr>
          <w:b/>
        </w:rPr>
      </w:pPr>
      <w:r w:rsidRPr="00615894">
        <w:rPr>
          <w:b/>
        </w:rPr>
        <w:t xml:space="preserve">МЕСТНЫЕ НОРМАТИВЫ </w:t>
      </w:r>
    </w:p>
    <w:p w:rsidR="00465424" w:rsidRPr="00615894" w:rsidRDefault="00465424" w:rsidP="005F4A43">
      <w:pPr>
        <w:jc w:val="center"/>
        <w:rPr>
          <w:b/>
        </w:rPr>
      </w:pPr>
    </w:p>
    <w:p w:rsidR="00465424" w:rsidRPr="00615894" w:rsidRDefault="005F4A43" w:rsidP="005F4A43">
      <w:pPr>
        <w:jc w:val="center"/>
        <w:rPr>
          <w:b/>
        </w:rPr>
      </w:pPr>
      <w:r w:rsidRPr="00615894">
        <w:rPr>
          <w:b/>
        </w:rPr>
        <w:t xml:space="preserve">ГРАДОСТРОИТЕЛЬНОГО ПРОЕКТИРОВАНИЯ </w:t>
      </w:r>
    </w:p>
    <w:p w:rsidR="00465424" w:rsidRPr="00615894" w:rsidRDefault="00465424" w:rsidP="005F4A43">
      <w:pPr>
        <w:jc w:val="center"/>
        <w:rPr>
          <w:b/>
        </w:rPr>
      </w:pPr>
    </w:p>
    <w:p w:rsidR="005F4A43" w:rsidRPr="00615894" w:rsidRDefault="005F4A43" w:rsidP="005F4A43">
      <w:pPr>
        <w:jc w:val="center"/>
        <w:rPr>
          <w:b/>
        </w:rPr>
      </w:pPr>
      <w:r w:rsidRPr="00615894">
        <w:rPr>
          <w:b/>
        </w:rPr>
        <w:t>ГОРОДСКОГО ОКРУГА ПЕРВОУРАЛЬСК</w:t>
      </w:r>
    </w:p>
    <w:p w:rsidR="005F4A43" w:rsidRPr="00615894" w:rsidRDefault="005F4A43" w:rsidP="005F4A43">
      <w:pPr>
        <w:jc w:val="center"/>
        <w:rPr>
          <w:b/>
        </w:rP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5F4A43" w:rsidRPr="00615894" w:rsidRDefault="005F4A43" w:rsidP="005F4A43">
      <w:pPr>
        <w:jc w:val="center"/>
      </w:pPr>
    </w:p>
    <w:p w:rsidR="00296368" w:rsidRPr="00615894" w:rsidRDefault="00295747" w:rsidP="005F4A43">
      <w:pPr>
        <w:jc w:val="center"/>
      </w:pPr>
      <w:r w:rsidRPr="00615894">
        <w:t xml:space="preserve"> </w:t>
      </w:r>
    </w:p>
    <w:p w:rsidR="005F4A43" w:rsidRPr="00615894" w:rsidRDefault="00295747" w:rsidP="00465424">
      <w:pPr>
        <w:jc w:val="center"/>
        <w:rPr>
          <w:b/>
        </w:rPr>
      </w:pPr>
      <w:r w:rsidRPr="00615894">
        <w:br w:type="page"/>
      </w:r>
      <w:r w:rsidR="00A734C3" w:rsidRPr="00615894">
        <w:rPr>
          <w:b/>
        </w:rPr>
        <w:lastRenderedPageBreak/>
        <w:t>СОДЕРЖАНИЕ</w:t>
      </w:r>
    </w:p>
    <w:p w:rsidR="00465424" w:rsidRPr="00615894" w:rsidRDefault="00465424" w:rsidP="00465424">
      <w:pPr>
        <w:jc w:val="center"/>
      </w:pPr>
    </w:p>
    <w:sdt>
      <w:sdtPr>
        <w:rPr>
          <w:rFonts w:eastAsiaTheme="majorEastAsia"/>
          <w:b/>
          <w:bCs/>
          <w:noProof/>
          <w:color w:val="365F91" w:themeColor="accent1" w:themeShade="BF"/>
          <w:sz w:val="24"/>
          <w:lang w:eastAsia="ru-RU"/>
        </w:rPr>
        <w:id w:val="-2061085109"/>
        <w:docPartObj>
          <w:docPartGallery w:val="Table of Contents"/>
          <w:docPartUnique/>
        </w:docPartObj>
      </w:sdtPr>
      <w:sdtEndPr>
        <w:rPr>
          <w:rFonts w:eastAsia="Times New Roman"/>
          <w:b w:val="0"/>
          <w:bCs w:val="0"/>
          <w:color w:val="auto"/>
        </w:rPr>
      </w:sdtEndPr>
      <w:sdtContent>
        <w:p w:rsidR="005F4A43" w:rsidRPr="00615894" w:rsidRDefault="005F4A43" w:rsidP="00465424">
          <w:pPr>
            <w:pStyle w:val="11"/>
            <w:tabs>
              <w:tab w:val="clear" w:pos="9639"/>
              <w:tab w:val="left" w:pos="709"/>
              <w:tab w:val="left" w:pos="9356"/>
            </w:tabs>
            <w:spacing w:after="0"/>
            <w:ind w:left="142" w:right="851"/>
            <w:rPr>
              <w:rFonts w:eastAsiaTheme="minorEastAsia"/>
              <w:noProof/>
              <w:sz w:val="24"/>
              <w:lang w:eastAsia="ru-RU"/>
            </w:rPr>
          </w:pPr>
          <w:r w:rsidRPr="00615894">
            <w:rPr>
              <w:sz w:val="24"/>
            </w:rPr>
            <w:fldChar w:fldCharType="begin"/>
          </w:r>
          <w:r w:rsidRPr="00615894">
            <w:rPr>
              <w:sz w:val="24"/>
            </w:rPr>
            <w:instrText xml:space="preserve"> TOC \o "1-3" \h \z \u </w:instrText>
          </w:r>
          <w:r w:rsidRPr="00615894">
            <w:rPr>
              <w:sz w:val="24"/>
            </w:rPr>
            <w:fldChar w:fldCharType="separate"/>
          </w:r>
          <w:hyperlink w:anchor="_Toc444660780" w:history="1">
            <w:r w:rsidR="00B109CE" w:rsidRPr="00615894">
              <w:rPr>
                <w:rStyle w:val="a6"/>
                <w:b/>
                <w:noProof/>
                <w:sz w:val="24"/>
              </w:rPr>
              <w:t>ВВЕДЕНИЕ</w:t>
            </w:r>
            <w:r w:rsidRPr="00615894">
              <w:rPr>
                <w:noProof/>
                <w:webHidden/>
                <w:sz w:val="24"/>
              </w:rPr>
              <w:tab/>
            </w:r>
          </w:hyperlink>
        </w:p>
        <w:p w:rsidR="00615894" w:rsidRDefault="00615894" w:rsidP="00465424">
          <w:pPr>
            <w:pStyle w:val="11"/>
            <w:tabs>
              <w:tab w:val="clear" w:pos="9639"/>
              <w:tab w:val="left" w:pos="709"/>
              <w:tab w:val="left" w:pos="9356"/>
            </w:tabs>
            <w:spacing w:after="0"/>
            <w:ind w:left="142" w:right="851"/>
            <w:rPr>
              <w:sz w:val="24"/>
            </w:rPr>
          </w:pPr>
        </w:p>
        <w:p w:rsidR="005F4A43" w:rsidRPr="00615894" w:rsidRDefault="00F937FD" w:rsidP="00465424">
          <w:pPr>
            <w:pStyle w:val="11"/>
            <w:tabs>
              <w:tab w:val="clear" w:pos="9639"/>
              <w:tab w:val="left" w:pos="709"/>
              <w:tab w:val="left" w:pos="9356"/>
            </w:tabs>
            <w:spacing w:after="0"/>
            <w:ind w:left="142" w:right="851"/>
            <w:rPr>
              <w:rFonts w:eastAsiaTheme="minorEastAsia"/>
              <w:noProof/>
              <w:sz w:val="24"/>
              <w:lang w:eastAsia="ru-RU"/>
            </w:rPr>
          </w:pPr>
          <w:hyperlink w:anchor="_Toc444660781" w:history="1">
            <w:r w:rsidR="00B109CE" w:rsidRPr="00615894">
              <w:rPr>
                <w:rStyle w:val="a6"/>
                <w:b/>
                <w:noProof/>
                <w:sz w:val="24"/>
              </w:rPr>
              <w:t>ГЛАВА</w:t>
            </w:r>
            <w:r w:rsidR="005F4A43" w:rsidRPr="00615894">
              <w:rPr>
                <w:rStyle w:val="a6"/>
                <w:b/>
                <w:noProof/>
                <w:sz w:val="24"/>
              </w:rPr>
              <w:t xml:space="preserve"> 1. </w:t>
            </w:r>
            <w:r w:rsidR="00B109CE" w:rsidRPr="00615894">
              <w:rPr>
                <w:rStyle w:val="a6"/>
                <w:b/>
                <w:noProof/>
                <w:sz w:val="24"/>
              </w:rPr>
              <w:t>ОБЩИЕ ПОЛОЖЕНИЯ</w:t>
            </w:r>
            <w:r w:rsidR="009E7238" w:rsidRPr="00615894">
              <w:rPr>
                <w:rStyle w:val="a6"/>
                <w:b/>
                <w:noProof/>
                <w:sz w:val="24"/>
              </w:rPr>
              <w:t>.</w:t>
            </w:r>
            <w:r w:rsidR="005F4A43" w:rsidRPr="00615894">
              <w:rPr>
                <w:noProof/>
                <w:webHidden/>
                <w:sz w:val="24"/>
              </w:rPr>
              <w:tab/>
            </w:r>
            <w:r w:rsidR="005F4A43" w:rsidRPr="00615894">
              <w:rPr>
                <w:noProof/>
                <w:webHidden/>
                <w:sz w:val="24"/>
              </w:rPr>
              <w:fldChar w:fldCharType="begin"/>
            </w:r>
            <w:r w:rsidR="005F4A43" w:rsidRPr="00615894">
              <w:rPr>
                <w:noProof/>
                <w:webHidden/>
                <w:sz w:val="24"/>
              </w:rPr>
              <w:instrText xml:space="preserve"> PAGEREF _Toc444660781 \h </w:instrText>
            </w:r>
            <w:r w:rsidR="005F4A43" w:rsidRPr="00615894">
              <w:rPr>
                <w:noProof/>
                <w:webHidden/>
                <w:sz w:val="24"/>
              </w:rPr>
            </w:r>
            <w:r w:rsidR="005F4A43" w:rsidRPr="00615894">
              <w:rPr>
                <w:noProof/>
                <w:webHidden/>
                <w:sz w:val="24"/>
              </w:rPr>
              <w:fldChar w:fldCharType="separate"/>
            </w:r>
            <w:r w:rsidR="00943CC8">
              <w:rPr>
                <w:noProof/>
                <w:webHidden/>
                <w:sz w:val="24"/>
              </w:rPr>
              <w:t>3</w:t>
            </w:r>
            <w:r w:rsidR="005F4A43" w:rsidRPr="00615894">
              <w:rPr>
                <w:noProof/>
                <w:webHidden/>
                <w:sz w:val="24"/>
              </w:rPr>
              <w:fldChar w:fldCharType="end"/>
            </w:r>
          </w:hyperlink>
        </w:p>
        <w:p w:rsidR="00615894" w:rsidRDefault="00615894" w:rsidP="00615894">
          <w:pPr>
            <w:pStyle w:val="21"/>
          </w:pPr>
        </w:p>
        <w:p w:rsidR="005F4A43" w:rsidRPr="00615894" w:rsidRDefault="00F937FD" w:rsidP="00615894">
          <w:pPr>
            <w:pStyle w:val="21"/>
            <w:rPr>
              <w:rFonts w:eastAsiaTheme="minorEastAsia"/>
            </w:rPr>
          </w:pPr>
          <w:hyperlink w:anchor="_Toc444660782" w:history="1">
            <w:r w:rsidR="005F4A43" w:rsidRPr="00615894">
              <w:rPr>
                <w:rStyle w:val="a6"/>
              </w:rPr>
              <w:t>1.1. Основания для разработки местных нормативов градостроительного проектирования</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_Toc444660782 \h </w:instrText>
            </w:r>
            <w:r w:rsidR="005F4A43" w:rsidRPr="00615894">
              <w:rPr>
                <w:webHidden/>
              </w:rPr>
            </w:r>
            <w:r w:rsidR="005F4A43" w:rsidRPr="00615894">
              <w:rPr>
                <w:webHidden/>
              </w:rPr>
              <w:fldChar w:fldCharType="separate"/>
            </w:r>
            <w:r w:rsidR="00943CC8">
              <w:rPr>
                <w:webHidden/>
              </w:rPr>
              <w:t>3</w:t>
            </w:r>
            <w:r w:rsidR="005F4A43" w:rsidRPr="00615894">
              <w:rPr>
                <w:webHidden/>
              </w:rPr>
              <w:fldChar w:fldCharType="end"/>
            </w:r>
          </w:hyperlink>
        </w:p>
        <w:p w:rsidR="005F4A43" w:rsidRPr="00615894" w:rsidRDefault="00F937FD" w:rsidP="00615894">
          <w:pPr>
            <w:pStyle w:val="21"/>
            <w:rPr>
              <w:rFonts w:eastAsiaTheme="minorEastAsia"/>
            </w:rPr>
          </w:pPr>
          <w:hyperlink w:anchor="_Toc444660783" w:history="1">
            <w:r w:rsidR="005F4A43" w:rsidRPr="00615894">
              <w:rPr>
                <w:rStyle w:val="a6"/>
              </w:rPr>
              <w:t>1.2. Термины и определения</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_Toc444660783 \h </w:instrText>
            </w:r>
            <w:r w:rsidR="005F4A43" w:rsidRPr="00615894">
              <w:rPr>
                <w:webHidden/>
              </w:rPr>
            </w:r>
            <w:r w:rsidR="005F4A43" w:rsidRPr="00615894">
              <w:rPr>
                <w:webHidden/>
              </w:rPr>
              <w:fldChar w:fldCharType="separate"/>
            </w:r>
            <w:r w:rsidR="00943CC8">
              <w:rPr>
                <w:webHidden/>
              </w:rPr>
              <w:t>3</w:t>
            </w:r>
            <w:r w:rsidR="005F4A43" w:rsidRPr="00615894">
              <w:rPr>
                <w:webHidden/>
              </w:rPr>
              <w:fldChar w:fldCharType="end"/>
            </w:r>
          </w:hyperlink>
        </w:p>
        <w:p w:rsidR="005F4A43" w:rsidRPr="00615894" w:rsidRDefault="00F937FD" w:rsidP="00615894">
          <w:pPr>
            <w:pStyle w:val="21"/>
            <w:rPr>
              <w:rFonts w:eastAsiaTheme="minorEastAsia"/>
            </w:rPr>
          </w:pPr>
          <w:hyperlink w:anchor="_Toc444660784" w:history="1">
            <w:r w:rsidR="005F4A43" w:rsidRPr="00615894">
              <w:rPr>
                <w:rStyle w:val="a6"/>
              </w:rPr>
              <w:t>1.3. Понятие местных нормативов градостроительного проектирования</w:t>
            </w:r>
            <w:r w:rsidR="009E7238" w:rsidRPr="00615894">
              <w:rPr>
                <w:rStyle w:val="a6"/>
              </w:rPr>
              <w:t>.</w:t>
            </w:r>
            <w:r w:rsidR="005F4A43" w:rsidRPr="00615894">
              <w:rPr>
                <w:webHidden/>
              </w:rPr>
              <w:tab/>
            </w:r>
            <w:r w:rsidR="005F4A43" w:rsidRPr="00943CC8">
              <w:rPr>
                <w:webHidden/>
              </w:rPr>
              <w:fldChar w:fldCharType="begin"/>
            </w:r>
            <w:r w:rsidR="005F4A43" w:rsidRPr="00943CC8">
              <w:rPr>
                <w:webHidden/>
              </w:rPr>
              <w:instrText xml:space="preserve"> PAGEREF _Toc444660784 \h </w:instrText>
            </w:r>
            <w:r w:rsidR="005F4A43" w:rsidRPr="00943CC8">
              <w:rPr>
                <w:webHidden/>
              </w:rPr>
            </w:r>
            <w:r w:rsidR="005F4A43" w:rsidRPr="00943CC8">
              <w:rPr>
                <w:webHidden/>
              </w:rPr>
              <w:fldChar w:fldCharType="separate"/>
            </w:r>
            <w:r w:rsidR="00943CC8">
              <w:rPr>
                <w:webHidden/>
              </w:rPr>
              <w:t>12</w:t>
            </w:r>
            <w:r w:rsidR="005F4A43" w:rsidRPr="00943CC8">
              <w:rPr>
                <w:webHidden/>
              </w:rPr>
              <w:fldChar w:fldCharType="end"/>
            </w:r>
          </w:hyperlink>
        </w:p>
        <w:p w:rsidR="005F4A43" w:rsidRPr="00615894" w:rsidRDefault="00F937FD" w:rsidP="00615894">
          <w:pPr>
            <w:pStyle w:val="21"/>
            <w:rPr>
              <w:rFonts w:eastAsiaTheme="minorEastAsia"/>
            </w:rPr>
          </w:pPr>
          <w:hyperlink w:anchor="_Toc444660785" w:history="1">
            <w:r w:rsidR="005F4A43" w:rsidRPr="00615894">
              <w:rPr>
                <w:rStyle w:val="a6"/>
              </w:rPr>
              <w:t>1.4. Общая характеристика состава, содержания и подготовки местных нормативов градостроительного проектирования местных нормативов градостроительного проектирования</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_Toc444660785 \h </w:instrText>
            </w:r>
            <w:r w:rsidR="005F4A43" w:rsidRPr="00615894">
              <w:rPr>
                <w:webHidden/>
              </w:rPr>
            </w:r>
            <w:r w:rsidR="005F4A43" w:rsidRPr="00615894">
              <w:rPr>
                <w:webHidden/>
              </w:rPr>
              <w:fldChar w:fldCharType="separate"/>
            </w:r>
            <w:r w:rsidR="00943CC8">
              <w:rPr>
                <w:webHidden/>
              </w:rPr>
              <w:t>13</w:t>
            </w:r>
            <w:r w:rsidR="005F4A43" w:rsidRPr="00615894">
              <w:rPr>
                <w:webHidden/>
              </w:rPr>
              <w:fldChar w:fldCharType="end"/>
            </w:r>
          </w:hyperlink>
        </w:p>
        <w:p w:rsidR="00615894" w:rsidRDefault="00615894" w:rsidP="00465424">
          <w:pPr>
            <w:pStyle w:val="11"/>
            <w:tabs>
              <w:tab w:val="clear" w:pos="9639"/>
              <w:tab w:val="left" w:pos="709"/>
              <w:tab w:val="left" w:pos="9356"/>
            </w:tabs>
            <w:spacing w:after="0"/>
            <w:ind w:left="142" w:right="851"/>
            <w:rPr>
              <w:sz w:val="24"/>
            </w:rPr>
          </w:pPr>
        </w:p>
        <w:p w:rsidR="005F4A43" w:rsidRPr="00615894" w:rsidRDefault="00F937FD" w:rsidP="00465424">
          <w:pPr>
            <w:pStyle w:val="11"/>
            <w:tabs>
              <w:tab w:val="clear" w:pos="9639"/>
              <w:tab w:val="left" w:pos="709"/>
              <w:tab w:val="left" w:pos="9356"/>
            </w:tabs>
            <w:spacing w:after="0"/>
            <w:ind w:left="142" w:right="851"/>
            <w:rPr>
              <w:rFonts w:eastAsiaTheme="minorEastAsia"/>
              <w:noProof/>
              <w:sz w:val="24"/>
              <w:lang w:eastAsia="ru-RU"/>
            </w:rPr>
          </w:pPr>
          <w:hyperlink w:anchor="_Toc444660786" w:history="1">
            <w:r w:rsidR="00B109CE" w:rsidRPr="00615894">
              <w:rPr>
                <w:rStyle w:val="a6"/>
                <w:b/>
                <w:noProof/>
                <w:sz w:val="24"/>
              </w:rPr>
              <w:t>ГЛАВА</w:t>
            </w:r>
            <w:r w:rsidR="005F4A43" w:rsidRPr="00615894">
              <w:rPr>
                <w:rStyle w:val="a6"/>
                <w:b/>
                <w:noProof/>
                <w:sz w:val="24"/>
              </w:rPr>
              <w:t xml:space="preserve"> 2. </w:t>
            </w:r>
            <w:r w:rsidR="00B109CE" w:rsidRPr="00615894">
              <w:rPr>
                <w:rStyle w:val="a6"/>
                <w:b/>
                <w:noProof/>
                <w:sz w:val="24"/>
              </w:rPr>
              <w:t>ОРГАНИЗАЦИЯ ТЕРРИТОРИИ ГОРОДСКОГО ОКРУГА ПЕРВОУРАЛЬСК</w:t>
            </w:r>
            <w:r w:rsidR="009E7238" w:rsidRPr="00615894">
              <w:rPr>
                <w:rStyle w:val="a6"/>
                <w:b/>
                <w:noProof/>
                <w:sz w:val="24"/>
              </w:rPr>
              <w:t>.</w:t>
            </w:r>
            <w:r w:rsidR="005F4A43" w:rsidRPr="00615894">
              <w:rPr>
                <w:noProof/>
                <w:webHidden/>
                <w:sz w:val="24"/>
              </w:rPr>
              <w:tab/>
            </w:r>
            <w:r w:rsidR="005F4A43" w:rsidRPr="00615894">
              <w:rPr>
                <w:noProof/>
                <w:webHidden/>
                <w:sz w:val="24"/>
              </w:rPr>
              <w:fldChar w:fldCharType="begin"/>
            </w:r>
            <w:r w:rsidR="005F4A43" w:rsidRPr="00615894">
              <w:rPr>
                <w:noProof/>
                <w:webHidden/>
                <w:sz w:val="24"/>
              </w:rPr>
              <w:instrText xml:space="preserve"> PAGEREF _Toc444660786 \h </w:instrText>
            </w:r>
            <w:r w:rsidR="005F4A43" w:rsidRPr="00615894">
              <w:rPr>
                <w:noProof/>
                <w:webHidden/>
                <w:sz w:val="24"/>
              </w:rPr>
            </w:r>
            <w:r w:rsidR="005F4A43" w:rsidRPr="00615894">
              <w:rPr>
                <w:noProof/>
                <w:webHidden/>
                <w:sz w:val="24"/>
              </w:rPr>
              <w:fldChar w:fldCharType="separate"/>
            </w:r>
            <w:r w:rsidR="00943CC8">
              <w:rPr>
                <w:noProof/>
                <w:webHidden/>
                <w:sz w:val="24"/>
              </w:rPr>
              <w:t>14</w:t>
            </w:r>
            <w:r w:rsidR="005F4A43" w:rsidRPr="00615894">
              <w:rPr>
                <w:noProof/>
                <w:webHidden/>
                <w:sz w:val="24"/>
              </w:rPr>
              <w:fldChar w:fldCharType="end"/>
            </w:r>
          </w:hyperlink>
        </w:p>
        <w:p w:rsidR="00615894" w:rsidRDefault="00615894" w:rsidP="00465424">
          <w:pPr>
            <w:pStyle w:val="11"/>
            <w:tabs>
              <w:tab w:val="clear" w:pos="9639"/>
              <w:tab w:val="left" w:pos="709"/>
              <w:tab w:val="left" w:pos="9356"/>
            </w:tabs>
            <w:spacing w:after="0"/>
            <w:ind w:left="142" w:right="851"/>
            <w:rPr>
              <w:sz w:val="24"/>
            </w:rPr>
          </w:pPr>
        </w:p>
        <w:p w:rsidR="005F4A43" w:rsidRPr="00615894" w:rsidRDefault="00F937FD" w:rsidP="00465424">
          <w:pPr>
            <w:pStyle w:val="11"/>
            <w:tabs>
              <w:tab w:val="clear" w:pos="9639"/>
              <w:tab w:val="left" w:pos="709"/>
              <w:tab w:val="left" w:pos="9356"/>
            </w:tabs>
            <w:spacing w:after="0"/>
            <w:ind w:left="142" w:right="851"/>
            <w:rPr>
              <w:rFonts w:eastAsiaTheme="minorEastAsia"/>
              <w:noProof/>
              <w:sz w:val="24"/>
              <w:lang w:eastAsia="ru-RU"/>
            </w:rPr>
          </w:pPr>
          <w:hyperlink w:anchor="_Toc444660787" w:history="1">
            <w:r w:rsidR="00B109CE" w:rsidRPr="00615894">
              <w:rPr>
                <w:rStyle w:val="a6"/>
                <w:b/>
                <w:noProof/>
                <w:sz w:val="24"/>
              </w:rPr>
              <w:t>ГЛАВА</w:t>
            </w:r>
            <w:r w:rsidR="005F4A43" w:rsidRPr="00615894">
              <w:rPr>
                <w:rStyle w:val="a6"/>
                <w:b/>
                <w:noProof/>
                <w:sz w:val="24"/>
              </w:rPr>
              <w:t xml:space="preserve"> 3. </w:t>
            </w:r>
            <w:r w:rsidR="00B109CE" w:rsidRPr="00615894">
              <w:rPr>
                <w:rStyle w:val="a6"/>
                <w:b/>
                <w:noProof/>
                <w:sz w:val="24"/>
              </w:rPr>
              <w:t>ОБОСНОВАНИЕ РАСЧЕТНЫХ ПОКАЗАТЕЛЕЙ МЕСТНЫХ НОРМАТИВОВ ГРАДОСТРОИТЕЛЬНОГО ПРОЕКТИРОВАНИЯ</w:t>
            </w:r>
            <w:r w:rsidR="009E7238" w:rsidRPr="00615894">
              <w:rPr>
                <w:rStyle w:val="a6"/>
                <w:b/>
                <w:noProof/>
                <w:sz w:val="24"/>
              </w:rPr>
              <w:t>.</w:t>
            </w:r>
            <w:r w:rsidR="00B109CE" w:rsidRPr="00615894">
              <w:rPr>
                <w:rStyle w:val="a6"/>
                <w:b/>
                <w:noProof/>
                <w:sz w:val="24"/>
              </w:rPr>
              <w:t xml:space="preserve">  </w:t>
            </w:r>
            <w:r w:rsidR="005F4A43" w:rsidRPr="00615894">
              <w:rPr>
                <w:noProof/>
                <w:webHidden/>
                <w:sz w:val="24"/>
              </w:rPr>
              <w:tab/>
            </w:r>
            <w:r w:rsidR="005F4A43" w:rsidRPr="00615894">
              <w:rPr>
                <w:noProof/>
                <w:webHidden/>
                <w:sz w:val="24"/>
              </w:rPr>
              <w:fldChar w:fldCharType="begin"/>
            </w:r>
            <w:r w:rsidR="005F4A43" w:rsidRPr="00615894">
              <w:rPr>
                <w:noProof/>
                <w:webHidden/>
                <w:sz w:val="24"/>
              </w:rPr>
              <w:instrText xml:space="preserve"> PAGEREF _Toc444660787 \h </w:instrText>
            </w:r>
            <w:r w:rsidR="005F4A43" w:rsidRPr="00615894">
              <w:rPr>
                <w:noProof/>
                <w:webHidden/>
                <w:sz w:val="24"/>
              </w:rPr>
            </w:r>
            <w:r w:rsidR="005F4A43" w:rsidRPr="00615894">
              <w:rPr>
                <w:noProof/>
                <w:webHidden/>
                <w:sz w:val="24"/>
              </w:rPr>
              <w:fldChar w:fldCharType="separate"/>
            </w:r>
            <w:r w:rsidR="00943CC8">
              <w:rPr>
                <w:noProof/>
                <w:webHidden/>
                <w:sz w:val="24"/>
              </w:rPr>
              <w:t>15</w:t>
            </w:r>
            <w:r w:rsidR="005F4A43" w:rsidRPr="00615894">
              <w:rPr>
                <w:noProof/>
                <w:webHidden/>
                <w:sz w:val="24"/>
              </w:rPr>
              <w:fldChar w:fldCharType="end"/>
            </w:r>
          </w:hyperlink>
        </w:p>
        <w:p w:rsidR="00615894" w:rsidRDefault="00615894" w:rsidP="00615894">
          <w:pPr>
            <w:pStyle w:val="21"/>
          </w:pPr>
        </w:p>
        <w:p w:rsidR="005F4A43" w:rsidRPr="00615894" w:rsidRDefault="00F937FD" w:rsidP="00615894">
          <w:pPr>
            <w:pStyle w:val="21"/>
            <w:rPr>
              <w:rFonts w:eastAsiaTheme="minorEastAsia"/>
            </w:rPr>
          </w:pPr>
          <w:hyperlink w:anchor="_Toc444660788" w:history="1">
            <w:r w:rsidR="005F4A43" w:rsidRPr="00615894">
              <w:rPr>
                <w:rStyle w:val="a6"/>
              </w:rPr>
              <w:t>3.1. Общие положения</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_Toc444660788 \h </w:instrText>
            </w:r>
            <w:r w:rsidR="005F4A43" w:rsidRPr="00615894">
              <w:rPr>
                <w:webHidden/>
              </w:rPr>
            </w:r>
            <w:r w:rsidR="005F4A43" w:rsidRPr="00615894">
              <w:rPr>
                <w:webHidden/>
              </w:rPr>
              <w:fldChar w:fldCharType="separate"/>
            </w:r>
            <w:r w:rsidR="00943CC8">
              <w:rPr>
                <w:webHidden/>
              </w:rPr>
              <w:t>15</w:t>
            </w:r>
            <w:r w:rsidR="005F4A43" w:rsidRPr="00615894">
              <w:rPr>
                <w:webHidden/>
              </w:rPr>
              <w:fldChar w:fldCharType="end"/>
            </w:r>
          </w:hyperlink>
        </w:p>
        <w:p w:rsidR="005F4A43" w:rsidRPr="00615894" w:rsidRDefault="00F937FD" w:rsidP="00615894">
          <w:pPr>
            <w:pStyle w:val="21"/>
            <w:rPr>
              <w:rFonts w:eastAsiaTheme="minorEastAsia"/>
            </w:rPr>
          </w:pPr>
          <w:hyperlink w:anchor="_Toc444660789" w:history="1">
            <w:r w:rsidR="005F4A43" w:rsidRPr="00615894">
              <w:rPr>
                <w:rStyle w:val="a6"/>
              </w:rPr>
              <w:t>3.2. Расчетные показатели минимально допустимого уровня обеспеченности объектами местного значения городского округа в области жилищного строительства</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_Toc444660789 \h </w:instrText>
            </w:r>
            <w:r w:rsidR="005F4A43" w:rsidRPr="00615894">
              <w:rPr>
                <w:webHidden/>
              </w:rPr>
            </w:r>
            <w:r w:rsidR="005F4A43" w:rsidRPr="00615894">
              <w:rPr>
                <w:webHidden/>
              </w:rPr>
              <w:fldChar w:fldCharType="separate"/>
            </w:r>
            <w:r w:rsidR="00943CC8">
              <w:rPr>
                <w:webHidden/>
              </w:rPr>
              <w:t>1</w:t>
            </w:r>
            <w:r w:rsidR="00687E62">
              <w:rPr>
                <w:webHidden/>
              </w:rPr>
              <w:t>6</w:t>
            </w:r>
            <w:r w:rsidR="005F4A43" w:rsidRPr="00615894">
              <w:rPr>
                <w:webHidden/>
              </w:rPr>
              <w:fldChar w:fldCharType="end"/>
            </w:r>
          </w:hyperlink>
        </w:p>
        <w:p w:rsidR="005F4A43" w:rsidRPr="00615894" w:rsidRDefault="00F937FD" w:rsidP="00615894">
          <w:pPr>
            <w:pStyle w:val="21"/>
            <w:rPr>
              <w:rFonts w:eastAsiaTheme="minorEastAsia"/>
            </w:rPr>
          </w:pPr>
          <w:hyperlink w:anchor="_Toc444660790" w:history="1">
            <w:r w:rsidR="005F4A43" w:rsidRPr="00615894">
              <w:rPr>
                <w:rStyle w:val="a6"/>
              </w:rPr>
              <w:t>3.3. Расчетные показатели минимально допустимого уровня обеспеченности объектами местного значения городского округа в области общественно-делового назначения</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_Toc444660790 \h </w:instrText>
            </w:r>
            <w:r w:rsidR="005F4A43" w:rsidRPr="00615894">
              <w:rPr>
                <w:webHidden/>
              </w:rPr>
            </w:r>
            <w:r w:rsidR="005F4A43" w:rsidRPr="00615894">
              <w:rPr>
                <w:webHidden/>
              </w:rPr>
              <w:fldChar w:fldCharType="separate"/>
            </w:r>
            <w:r w:rsidR="00943CC8">
              <w:rPr>
                <w:webHidden/>
              </w:rPr>
              <w:t>2</w:t>
            </w:r>
            <w:r w:rsidR="00687E62">
              <w:rPr>
                <w:webHidden/>
              </w:rPr>
              <w:t>5</w:t>
            </w:r>
            <w:r w:rsidR="005F4A43" w:rsidRPr="00615894">
              <w:rPr>
                <w:webHidden/>
              </w:rPr>
              <w:fldChar w:fldCharType="end"/>
            </w:r>
          </w:hyperlink>
        </w:p>
        <w:p w:rsidR="005F4A43" w:rsidRPr="00615894" w:rsidRDefault="00F937FD" w:rsidP="00615894">
          <w:pPr>
            <w:pStyle w:val="21"/>
            <w:rPr>
              <w:rFonts w:eastAsiaTheme="minorEastAsia"/>
            </w:rPr>
          </w:pPr>
          <w:hyperlink w:anchor="_Toc444660791" w:history="1">
            <w:r w:rsidR="005F4A43" w:rsidRPr="00615894">
              <w:rPr>
                <w:rStyle w:val="a6"/>
              </w:rPr>
              <w:t>3.4. Расчетные показатели минимально допустимого уровня обеспеченности объектами местного значения городского округа в области сельского хозяйства</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_Toc444660791 \h </w:instrText>
            </w:r>
            <w:r w:rsidR="005F4A43" w:rsidRPr="00615894">
              <w:rPr>
                <w:webHidden/>
              </w:rPr>
            </w:r>
            <w:r w:rsidR="005F4A43" w:rsidRPr="00615894">
              <w:rPr>
                <w:webHidden/>
              </w:rPr>
              <w:fldChar w:fldCharType="separate"/>
            </w:r>
            <w:r w:rsidR="00943CC8">
              <w:rPr>
                <w:webHidden/>
              </w:rPr>
              <w:t>3</w:t>
            </w:r>
            <w:r w:rsidR="00687E62">
              <w:rPr>
                <w:webHidden/>
              </w:rPr>
              <w:t>3</w:t>
            </w:r>
            <w:r w:rsidR="005F4A43" w:rsidRPr="00615894">
              <w:rPr>
                <w:webHidden/>
              </w:rPr>
              <w:fldChar w:fldCharType="end"/>
            </w:r>
          </w:hyperlink>
        </w:p>
        <w:p w:rsidR="005F4A43" w:rsidRPr="00615894" w:rsidRDefault="00F937FD" w:rsidP="00615894">
          <w:pPr>
            <w:pStyle w:val="21"/>
            <w:rPr>
              <w:rFonts w:eastAsiaTheme="minorEastAsia"/>
            </w:rPr>
          </w:pPr>
          <w:hyperlink w:anchor="_Toc444660792" w:history="1">
            <w:r w:rsidR="005F4A43" w:rsidRPr="00615894">
              <w:rPr>
                <w:rStyle w:val="a6"/>
              </w:rPr>
              <w:t>3.5. Расчетные показатели минимально допустимого уровня обеспеченности объектами местного значения городского округа в области промышленного производства</w:t>
            </w:r>
            <w:r w:rsidR="009E7238" w:rsidRPr="00615894">
              <w:rPr>
                <w:rStyle w:val="a6"/>
              </w:rPr>
              <w:t>.</w:t>
            </w:r>
            <w:r w:rsidR="005F4A43" w:rsidRPr="00615894">
              <w:rPr>
                <w:webHidden/>
              </w:rPr>
              <w:tab/>
            </w:r>
            <w:r w:rsidR="005F4A43" w:rsidRPr="00615894">
              <w:rPr>
                <w:webHidden/>
              </w:rPr>
              <w:fldChar w:fldCharType="begin"/>
            </w:r>
            <w:r w:rsidR="005F4A43" w:rsidRPr="00615894">
              <w:rPr>
                <w:webHidden/>
              </w:rPr>
              <w:instrText xml:space="preserve"> PAGEREF _Toc444660792 \h </w:instrText>
            </w:r>
            <w:r w:rsidR="005F4A43" w:rsidRPr="00615894">
              <w:rPr>
                <w:webHidden/>
              </w:rPr>
            </w:r>
            <w:r w:rsidR="005F4A43" w:rsidRPr="00615894">
              <w:rPr>
                <w:webHidden/>
              </w:rPr>
              <w:fldChar w:fldCharType="separate"/>
            </w:r>
            <w:r w:rsidR="00943CC8">
              <w:rPr>
                <w:webHidden/>
              </w:rPr>
              <w:t>3</w:t>
            </w:r>
            <w:r w:rsidR="00687E62">
              <w:rPr>
                <w:webHidden/>
              </w:rPr>
              <w:t>3</w:t>
            </w:r>
            <w:r w:rsidR="005F4A43" w:rsidRPr="00615894">
              <w:rPr>
                <w:webHidden/>
              </w:rPr>
              <w:fldChar w:fldCharType="end"/>
            </w:r>
          </w:hyperlink>
        </w:p>
        <w:p w:rsidR="005F4A43" w:rsidRPr="00615894" w:rsidRDefault="00F937FD" w:rsidP="00615894">
          <w:pPr>
            <w:pStyle w:val="21"/>
            <w:rPr>
              <w:rFonts w:eastAsiaTheme="minorEastAsia"/>
            </w:rPr>
          </w:pPr>
          <w:hyperlink w:anchor="_Toc444660793" w:history="1">
            <w:r w:rsidR="005F4A43" w:rsidRPr="00615894">
              <w:rPr>
                <w:rStyle w:val="a6"/>
              </w:rPr>
              <w:t>3.</w:t>
            </w:r>
            <w:r w:rsidR="008501DC" w:rsidRPr="00615894">
              <w:rPr>
                <w:rStyle w:val="a6"/>
              </w:rPr>
              <w:t>6</w:t>
            </w:r>
            <w:r w:rsidR="005F4A43" w:rsidRPr="00615894">
              <w:rPr>
                <w:rStyle w:val="a6"/>
              </w:rPr>
              <w:t>. Расчетные показатели минимально допустимого уровня обеспеченности объектами местного значения городского округа в области массового отдыха населения</w:t>
            </w:r>
            <w:r w:rsidR="009E7238" w:rsidRPr="00615894">
              <w:rPr>
                <w:rStyle w:val="a6"/>
              </w:rPr>
              <w:t>.</w:t>
            </w:r>
            <w:r w:rsidR="005F4A43" w:rsidRPr="00615894">
              <w:rPr>
                <w:webHidden/>
              </w:rPr>
              <w:tab/>
            </w:r>
            <w:r w:rsidR="00687E62">
              <w:rPr>
                <w:webHidden/>
              </w:rPr>
              <w:t>35</w:t>
            </w:r>
          </w:hyperlink>
        </w:p>
        <w:p w:rsidR="005F4A43" w:rsidRPr="00615894" w:rsidRDefault="00F937FD" w:rsidP="00615894">
          <w:pPr>
            <w:pStyle w:val="21"/>
            <w:rPr>
              <w:rFonts w:eastAsiaTheme="minorEastAsia"/>
            </w:rPr>
          </w:pPr>
          <w:hyperlink w:anchor="_Toc444660794" w:history="1">
            <w:r w:rsidR="005F4A43" w:rsidRPr="00615894">
              <w:rPr>
                <w:rStyle w:val="a6"/>
              </w:rPr>
              <w:t>3.</w:t>
            </w:r>
            <w:r w:rsidR="008501DC" w:rsidRPr="00615894">
              <w:rPr>
                <w:rStyle w:val="a6"/>
              </w:rPr>
              <w:t>7</w:t>
            </w:r>
            <w:r w:rsidR="005F4A43" w:rsidRPr="00615894">
              <w:rPr>
                <w:rStyle w:val="a6"/>
              </w:rPr>
              <w:t>. Расчетные показатели минимально допустимого уровня обеспеченности объектами местного значения городского округа в области размещения объектов специального назначения</w:t>
            </w:r>
            <w:r w:rsidR="009E7238" w:rsidRPr="00615894">
              <w:rPr>
                <w:rStyle w:val="a6"/>
              </w:rPr>
              <w:t>.</w:t>
            </w:r>
            <w:r w:rsidR="005F4A43" w:rsidRPr="00615894">
              <w:rPr>
                <w:webHidden/>
              </w:rPr>
              <w:tab/>
            </w:r>
            <w:r w:rsidR="00687E62">
              <w:rPr>
                <w:webHidden/>
              </w:rPr>
              <w:t>38</w:t>
            </w:r>
          </w:hyperlink>
        </w:p>
        <w:p w:rsidR="005F4A43" w:rsidRPr="00615894" w:rsidRDefault="00F937FD" w:rsidP="00615894">
          <w:pPr>
            <w:pStyle w:val="21"/>
            <w:rPr>
              <w:rFonts w:eastAsiaTheme="minorEastAsia"/>
            </w:rPr>
          </w:pPr>
          <w:hyperlink w:anchor="_Toc444660795" w:history="1">
            <w:r w:rsidR="005F4A43" w:rsidRPr="00615894">
              <w:rPr>
                <w:rStyle w:val="a6"/>
              </w:rPr>
              <w:t>3.</w:t>
            </w:r>
            <w:r w:rsidR="008501DC" w:rsidRPr="00615894">
              <w:rPr>
                <w:rStyle w:val="a6"/>
              </w:rPr>
              <w:t>8</w:t>
            </w:r>
            <w:r w:rsidR="005F4A43" w:rsidRPr="00615894">
              <w:rPr>
                <w:rStyle w:val="a6"/>
              </w:rPr>
              <w:t>. Расчетные показатели минимально допустимого уровня обеспеченности объектами местного значения городского округа в области автомобильных дорог общего пользования местного значения</w:t>
            </w:r>
            <w:r w:rsidR="009E7238" w:rsidRPr="00615894">
              <w:rPr>
                <w:rStyle w:val="a6"/>
              </w:rPr>
              <w:t>.</w:t>
            </w:r>
            <w:r w:rsidR="005F4A43" w:rsidRPr="00615894">
              <w:rPr>
                <w:webHidden/>
              </w:rPr>
              <w:tab/>
            </w:r>
            <w:r w:rsidR="00687E62">
              <w:rPr>
                <w:webHidden/>
              </w:rPr>
              <w:t>41</w:t>
            </w:r>
          </w:hyperlink>
        </w:p>
        <w:p w:rsidR="005F4A43" w:rsidRPr="00615894" w:rsidRDefault="00F937FD" w:rsidP="00615894">
          <w:pPr>
            <w:pStyle w:val="21"/>
            <w:rPr>
              <w:rFonts w:eastAsiaTheme="minorEastAsia"/>
            </w:rPr>
          </w:pPr>
          <w:hyperlink w:anchor="_Toc444660796" w:history="1">
            <w:r w:rsidR="005F4A43" w:rsidRPr="00615894">
              <w:rPr>
                <w:rStyle w:val="a6"/>
              </w:rPr>
              <w:t>3.</w:t>
            </w:r>
            <w:r w:rsidR="008501DC" w:rsidRPr="00615894">
              <w:rPr>
                <w:rStyle w:val="a6"/>
              </w:rPr>
              <w:t>9</w:t>
            </w:r>
            <w:r w:rsidR="005F4A43" w:rsidRPr="00615894">
              <w:rPr>
                <w:rStyle w:val="a6"/>
              </w:rPr>
              <w:t>. Расчетные показатели минимально допустимого уровня обеспеченности объектами местного значения городского округа в области инженерного обеспечения населения</w:t>
            </w:r>
            <w:r w:rsidR="009E7238" w:rsidRPr="00615894">
              <w:rPr>
                <w:rStyle w:val="a6"/>
              </w:rPr>
              <w:t>.</w:t>
            </w:r>
            <w:r w:rsidR="005F4A43" w:rsidRPr="00615894">
              <w:rPr>
                <w:webHidden/>
              </w:rPr>
              <w:tab/>
            </w:r>
            <w:r w:rsidR="00687E62">
              <w:rPr>
                <w:webHidden/>
              </w:rPr>
              <w:t>54</w:t>
            </w:r>
          </w:hyperlink>
        </w:p>
        <w:p w:rsidR="005F4A43" w:rsidRPr="00615894" w:rsidRDefault="00F937FD" w:rsidP="00615894">
          <w:pPr>
            <w:pStyle w:val="21"/>
            <w:rPr>
              <w:rFonts w:eastAsiaTheme="minorEastAsia"/>
            </w:rPr>
          </w:pPr>
          <w:hyperlink w:anchor="_Toc444660797" w:history="1">
            <w:r w:rsidR="005F4A43" w:rsidRPr="00615894">
              <w:rPr>
                <w:rStyle w:val="a6"/>
              </w:rPr>
              <w:t>3.</w:t>
            </w:r>
            <w:r w:rsidR="008501DC" w:rsidRPr="00615894">
              <w:rPr>
                <w:rStyle w:val="a6"/>
              </w:rPr>
              <w:t>10</w:t>
            </w:r>
            <w:r w:rsidR="005F4A43" w:rsidRPr="00615894">
              <w:rPr>
                <w:rStyle w:val="a6"/>
              </w:rPr>
              <w:t>. Расчетные показатели минимально допустимого уровня обеспеченности объектами местного значения городского округа в области инженерной подготовки и защиты территории</w:t>
            </w:r>
            <w:r w:rsidR="009E7238" w:rsidRPr="00615894">
              <w:rPr>
                <w:rStyle w:val="a6"/>
              </w:rPr>
              <w:t>.</w:t>
            </w:r>
            <w:r w:rsidR="005F4A43" w:rsidRPr="00615894">
              <w:rPr>
                <w:webHidden/>
              </w:rPr>
              <w:tab/>
            </w:r>
            <w:r w:rsidR="00687E62">
              <w:rPr>
                <w:webHidden/>
              </w:rPr>
              <w:t>72</w:t>
            </w:r>
          </w:hyperlink>
        </w:p>
        <w:p w:rsidR="005F4A43" w:rsidRPr="00615894" w:rsidRDefault="00F937FD" w:rsidP="00687E62">
          <w:pPr>
            <w:pStyle w:val="21"/>
          </w:pPr>
          <w:hyperlink w:anchor="_Toc444660798" w:history="1">
            <w:r w:rsidR="005F4A43" w:rsidRPr="00615894">
              <w:rPr>
                <w:rStyle w:val="a6"/>
              </w:rPr>
              <w:t>3.1</w:t>
            </w:r>
            <w:r w:rsidR="008501DC" w:rsidRPr="00615894">
              <w:rPr>
                <w:rStyle w:val="a6"/>
              </w:rPr>
              <w:t>1</w:t>
            </w:r>
            <w:r w:rsidR="005F4A43" w:rsidRPr="00615894">
              <w:rPr>
                <w:rStyle w:val="a6"/>
              </w:rPr>
              <w:t>. Обеспечение охраны окружающей среды</w:t>
            </w:r>
            <w:r w:rsidR="009E7238" w:rsidRPr="00615894">
              <w:rPr>
                <w:rStyle w:val="a6"/>
              </w:rPr>
              <w:t>.</w:t>
            </w:r>
            <w:r w:rsidR="005F4A43" w:rsidRPr="00615894">
              <w:rPr>
                <w:webHidden/>
              </w:rPr>
              <w:tab/>
            </w:r>
          </w:hyperlink>
          <w:r w:rsidR="005F4A43" w:rsidRPr="00615894">
            <w:fldChar w:fldCharType="end"/>
          </w:r>
          <w:r w:rsidR="00503A42">
            <w:t>75</w:t>
          </w:r>
        </w:p>
      </w:sdtContent>
    </w:sdt>
    <w:p w:rsidR="00615894" w:rsidRDefault="00615894">
      <w:pPr>
        <w:ind w:firstLine="709"/>
        <w:jc w:val="both"/>
        <w:rPr>
          <w:b/>
          <w:bCs/>
        </w:rPr>
      </w:pPr>
      <w:r>
        <w:br w:type="page"/>
      </w:r>
    </w:p>
    <w:p w:rsidR="005F4A43" w:rsidRPr="00615894" w:rsidRDefault="00465424" w:rsidP="005F4A43">
      <w:pPr>
        <w:pStyle w:val="1"/>
        <w:rPr>
          <w:sz w:val="24"/>
        </w:rPr>
      </w:pPr>
      <w:r w:rsidRPr="00615894">
        <w:rPr>
          <w:sz w:val="24"/>
        </w:rPr>
        <w:lastRenderedPageBreak/>
        <w:t>ВВЕДЕНИЕ</w:t>
      </w:r>
    </w:p>
    <w:p w:rsidR="005F4A43" w:rsidRPr="00615894" w:rsidRDefault="005F4A43" w:rsidP="005F4A43">
      <w:pPr>
        <w:ind w:firstLine="709"/>
        <w:jc w:val="both"/>
      </w:pPr>
      <w:r w:rsidRPr="00615894">
        <w:t>Градостроительны</w:t>
      </w:r>
      <w:r w:rsidR="00615894">
        <w:t xml:space="preserve">м кодексом Российской Федерации </w:t>
      </w:r>
      <w:r w:rsidRPr="00615894">
        <w:t xml:space="preserve">(далее – </w:t>
      </w:r>
      <w:proofErr w:type="spellStart"/>
      <w:r w:rsidRPr="00615894">
        <w:t>ГрК</w:t>
      </w:r>
      <w:proofErr w:type="spellEnd"/>
      <w:r w:rsidRPr="00615894">
        <w:t xml:space="preserve"> РФ) </w:t>
      </w:r>
      <w:r w:rsidR="00615894">
        <w:t xml:space="preserve">                                   </w:t>
      </w:r>
      <w:r w:rsidRPr="00615894">
        <w:t xml:space="preserve">и Федеральным законом от 06 октября 2003 №131-ФЗ «Об общих принципах организации местного самоуправления в Российской Федерации» в числе полномочий органов местного самоуправления городского округа в области градостроительной деятельности установлено утверждение местных нормативов градостроительного проектирования. </w:t>
      </w:r>
    </w:p>
    <w:p w:rsidR="005F4A43" w:rsidRPr="00615894" w:rsidRDefault="005F4A43" w:rsidP="005F4A43">
      <w:pPr>
        <w:ind w:firstLine="709"/>
        <w:jc w:val="both"/>
      </w:pPr>
      <w:r w:rsidRPr="00615894">
        <w:t>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объектами инженерной инфраструктуры и благоустройства территорий, а также доступности таких объектов для населения.</w:t>
      </w:r>
    </w:p>
    <w:p w:rsidR="00465424" w:rsidRPr="00615894" w:rsidRDefault="00465424" w:rsidP="005F4A43">
      <w:pPr>
        <w:ind w:firstLine="709"/>
        <w:jc w:val="both"/>
      </w:pPr>
    </w:p>
    <w:p w:rsidR="005F4A43" w:rsidRPr="00615894" w:rsidRDefault="005F4A43" w:rsidP="005F4A43">
      <w:pPr>
        <w:pStyle w:val="1"/>
        <w:rPr>
          <w:sz w:val="24"/>
        </w:rPr>
      </w:pPr>
      <w:bookmarkStart w:id="0" w:name="_Toc292361334"/>
      <w:bookmarkStart w:id="1" w:name="_Toc418511602"/>
      <w:bookmarkStart w:id="2" w:name="_Toc418511680"/>
      <w:bookmarkStart w:id="3" w:name="_Toc418631078"/>
      <w:bookmarkStart w:id="4" w:name="_Toc444660781"/>
      <w:r w:rsidRPr="00615894">
        <w:rPr>
          <w:sz w:val="24"/>
        </w:rPr>
        <w:t xml:space="preserve">Глава 1. </w:t>
      </w:r>
      <w:bookmarkEnd w:id="0"/>
      <w:bookmarkEnd w:id="1"/>
      <w:bookmarkEnd w:id="2"/>
      <w:bookmarkEnd w:id="3"/>
      <w:bookmarkEnd w:id="4"/>
      <w:r w:rsidR="00465424" w:rsidRPr="00615894">
        <w:rPr>
          <w:sz w:val="24"/>
        </w:rPr>
        <w:t>ОБЩИЕ ПОЛОЖЕНИЯ</w:t>
      </w:r>
    </w:p>
    <w:p w:rsidR="00064D55" w:rsidRPr="00064D55" w:rsidRDefault="00064D55" w:rsidP="005F4A43">
      <w:pPr>
        <w:pStyle w:val="2"/>
        <w:keepLines w:val="0"/>
        <w:numPr>
          <w:ilvl w:val="1"/>
          <w:numId w:val="2"/>
        </w:numPr>
        <w:suppressAutoHyphens/>
        <w:spacing w:before="0"/>
        <w:ind w:firstLine="709"/>
        <w:jc w:val="both"/>
        <w:rPr>
          <w:rFonts w:ascii="Times New Roman" w:hAnsi="Times New Roman" w:cs="Times New Roman"/>
          <w:color w:val="auto"/>
          <w:sz w:val="16"/>
          <w:szCs w:val="16"/>
        </w:rPr>
      </w:pPr>
      <w:bookmarkStart w:id="5" w:name="_Toc418511603"/>
      <w:bookmarkStart w:id="6" w:name="_Toc418511681"/>
      <w:bookmarkStart w:id="7" w:name="_Toc418631079"/>
      <w:bookmarkStart w:id="8" w:name="_Toc444660782"/>
    </w:p>
    <w:p w:rsidR="005F4A43" w:rsidRPr="00615894" w:rsidRDefault="005F4A43" w:rsidP="005F4A43">
      <w:pPr>
        <w:pStyle w:val="2"/>
        <w:keepLines w:val="0"/>
        <w:numPr>
          <w:ilvl w:val="1"/>
          <w:numId w:val="2"/>
        </w:numPr>
        <w:suppressAutoHyphens/>
        <w:spacing w:before="0"/>
        <w:ind w:firstLine="709"/>
        <w:jc w:val="both"/>
        <w:rPr>
          <w:rFonts w:ascii="Times New Roman" w:hAnsi="Times New Roman" w:cs="Times New Roman"/>
          <w:color w:val="auto"/>
          <w:sz w:val="24"/>
          <w:szCs w:val="24"/>
        </w:rPr>
      </w:pPr>
      <w:r w:rsidRPr="00615894">
        <w:rPr>
          <w:rFonts w:ascii="Times New Roman" w:hAnsi="Times New Roman" w:cs="Times New Roman"/>
          <w:color w:val="auto"/>
          <w:sz w:val="24"/>
          <w:szCs w:val="24"/>
        </w:rPr>
        <w:t>1.1. Основания для разработки местных нормативов градостроительного проектирования</w:t>
      </w:r>
      <w:bookmarkEnd w:id="5"/>
      <w:bookmarkEnd w:id="6"/>
      <w:bookmarkEnd w:id="7"/>
      <w:bookmarkEnd w:id="8"/>
      <w:r w:rsidRPr="00615894">
        <w:rPr>
          <w:rFonts w:ascii="Times New Roman" w:hAnsi="Times New Roman" w:cs="Times New Roman"/>
          <w:color w:val="auto"/>
          <w:sz w:val="24"/>
          <w:szCs w:val="24"/>
        </w:rPr>
        <w:t>:</w:t>
      </w:r>
    </w:p>
    <w:p w:rsidR="005F4A43" w:rsidRPr="00615894" w:rsidRDefault="005F4A43" w:rsidP="005F4A43"/>
    <w:p w:rsidR="005F4A43" w:rsidRPr="00615894" w:rsidRDefault="005F4A43" w:rsidP="005F4A43">
      <w:pPr>
        <w:ind w:firstLine="709"/>
        <w:jc w:val="both"/>
        <w:rPr>
          <w:bCs/>
        </w:rPr>
      </w:pPr>
      <w:r w:rsidRPr="00615894">
        <w:t xml:space="preserve">Местные нормативы градостроительного проектирования городского округа Первоуральск подготовлены на основании положений статей 8, 29.4 </w:t>
      </w:r>
      <w:proofErr w:type="spellStart"/>
      <w:r w:rsidRPr="00615894">
        <w:t>ГрК</w:t>
      </w:r>
      <w:proofErr w:type="spellEnd"/>
      <w:r w:rsidRPr="00615894">
        <w:t xml:space="preserve"> РФ </w:t>
      </w:r>
      <w:r w:rsidR="00064D55">
        <w:t xml:space="preserve">                                 </w:t>
      </w:r>
      <w:r w:rsidRPr="00615894">
        <w:t>и постановления Главы городского округа Первоуральск  от 07 июня 2010 года № 1372 «Об утверждении положения о составе, порядке подготовки и утверждения нормативов градостроительного проектирования городского округа Первоуральск»</w:t>
      </w:r>
      <w:r w:rsidRPr="00615894">
        <w:rPr>
          <w:bCs/>
        </w:rPr>
        <w:t>.</w:t>
      </w:r>
    </w:p>
    <w:p w:rsidR="005F4A43" w:rsidRPr="00615894" w:rsidRDefault="005F4A43" w:rsidP="005F4A43">
      <w:pPr>
        <w:ind w:firstLine="709"/>
        <w:jc w:val="both"/>
        <w:rPr>
          <w:bCs/>
        </w:rPr>
      </w:pPr>
    </w:p>
    <w:p w:rsidR="005F4A43" w:rsidRPr="00615894" w:rsidRDefault="005F4A43" w:rsidP="005F4A43">
      <w:pPr>
        <w:pStyle w:val="2"/>
        <w:keepLines w:val="0"/>
        <w:numPr>
          <w:ilvl w:val="1"/>
          <w:numId w:val="2"/>
        </w:numPr>
        <w:suppressAutoHyphens/>
        <w:spacing w:before="120" w:after="120"/>
        <w:ind w:firstLine="709"/>
        <w:jc w:val="both"/>
        <w:rPr>
          <w:rFonts w:ascii="Times New Roman" w:hAnsi="Times New Roman" w:cs="Times New Roman"/>
          <w:color w:val="auto"/>
          <w:sz w:val="24"/>
          <w:szCs w:val="24"/>
        </w:rPr>
      </w:pPr>
      <w:bookmarkStart w:id="9" w:name="_Toc444660783"/>
      <w:r w:rsidRPr="00615894">
        <w:rPr>
          <w:rFonts w:ascii="Times New Roman" w:hAnsi="Times New Roman" w:cs="Times New Roman"/>
          <w:color w:val="auto"/>
          <w:sz w:val="24"/>
          <w:szCs w:val="24"/>
        </w:rPr>
        <w:t>1.2. Термины и определения</w:t>
      </w:r>
      <w:bookmarkEnd w:id="9"/>
    </w:p>
    <w:p w:rsidR="005F4A43" w:rsidRPr="00615894" w:rsidRDefault="005F4A43" w:rsidP="005F4A43">
      <w:pPr>
        <w:jc w:val="both"/>
      </w:pPr>
    </w:p>
    <w:p w:rsidR="005F4A43" w:rsidRPr="00615894" w:rsidRDefault="005F4A43" w:rsidP="005F4A43">
      <w:pPr>
        <w:ind w:firstLine="709"/>
        <w:jc w:val="both"/>
      </w:pPr>
      <w:r w:rsidRPr="00615894">
        <w:t>Благоприятные условия жизнедеятельности человека – состояние окружающей среды, отвечающее современным экологическим, экономическим, социальным, санитарно-гигиеническим</w:t>
      </w:r>
      <w:r w:rsidR="00465424" w:rsidRPr="00615894">
        <w:t xml:space="preserve"> </w:t>
      </w:r>
      <w:r w:rsidRPr="00615894">
        <w:t>и градостроительным требованиям, достигаемое при проектировании развития территорий.</w:t>
      </w:r>
    </w:p>
    <w:p w:rsidR="005F4A43" w:rsidRPr="00615894" w:rsidRDefault="005F4A43" w:rsidP="005F4A43">
      <w:pPr>
        <w:ind w:firstLine="709"/>
        <w:jc w:val="both"/>
      </w:pPr>
      <w:proofErr w:type="gramStart"/>
      <w:r w:rsidRPr="00615894">
        <w:t>Блокированная жилая застройка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5F4A43" w:rsidRPr="00615894" w:rsidRDefault="005F4A43" w:rsidP="005F4A43">
      <w:pPr>
        <w:ind w:firstLine="709"/>
        <w:jc w:val="both"/>
      </w:pPr>
      <w:r w:rsidRPr="00615894">
        <w:t>Бульвар и пешеходные аллеи – озелененные территории линейной формы, предназначенные для транзитного пешеходного движения, прогулок, повседневного отдыха.</w:t>
      </w:r>
    </w:p>
    <w:p w:rsidR="005F4A43" w:rsidRPr="00615894" w:rsidRDefault="005F4A43" w:rsidP="005F4A43">
      <w:pPr>
        <w:ind w:firstLine="709"/>
        <w:jc w:val="both"/>
      </w:pPr>
      <w:r w:rsidRPr="00615894">
        <w:t>Вертикальная планировка – комплекс инженерно-строительных работ по преобразованию существующего рельефа территории, обеспечивающий благоприятные условия жизнедеятельности человека.</w:t>
      </w:r>
    </w:p>
    <w:p w:rsidR="005F4A43" w:rsidRPr="00615894" w:rsidRDefault="005F4A43" w:rsidP="005F4A43">
      <w:pPr>
        <w:ind w:firstLine="709"/>
        <w:jc w:val="both"/>
      </w:pPr>
      <w:bookmarkStart w:id="10" w:name="sub_104"/>
      <w:proofErr w:type="spellStart"/>
      <w:r w:rsidRPr="00615894">
        <w:t>Ввнутридворовая</w:t>
      </w:r>
      <w:proofErr w:type="spellEnd"/>
      <w:r w:rsidRPr="00615894">
        <w:t xml:space="preserve"> территория – территория со стороны входов в жилую часть многоквартирного дома, содержащая элементы благоустройства, необходимые для функционирования дома.</w:t>
      </w:r>
    </w:p>
    <w:p w:rsidR="005F4A43" w:rsidRPr="00615894" w:rsidRDefault="005F4A43" w:rsidP="005F4A43">
      <w:pPr>
        <w:ind w:firstLine="709"/>
        <w:jc w:val="both"/>
      </w:pPr>
      <w:r w:rsidRPr="00615894">
        <w:rPr>
          <w:bCs/>
        </w:rPr>
        <w:t>Водный объект</w:t>
      </w:r>
      <w:r w:rsidRPr="00615894">
        <w:t xml:space="preserve">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bookmarkEnd w:id="10"/>
    <w:p w:rsidR="005F4A43" w:rsidRPr="00615894" w:rsidRDefault="005F4A43" w:rsidP="005F4A43">
      <w:pPr>
        <w:ind w:firstLine="709"/>
        <w:jc w:val="both"/>
      </w:pPr>
      <w:r w:rsidRPr="00615894">
        <w:rPr>
          <w:bCs/>
        </w:rPr>
        <w:t>Водоотведение</w:t>
      </w:r>
      <w:r w:rsidRPr="00615894">
        <w:t xml:space="preserve"> – любой сброс вод, в том числе сточных и (или) дренажных вод, </w:t>
      </w:r>
      <w:r w:rsidR="00064D55">
        <w:t xml:space="preserve">                    </w:t>
      </w:r>
      <w:r w:rsidRPr="00615894">
        <w:t>в водные объекты.</w:t>
      </w:r>
    </w:p>
    <w:p w:rsidR="005F4A43" w:rsidRPr="00615894" w:rsidRDefault="005F4A43" w:rsidP="005F4A43">
      <w:pPr>
        <w:ind w:firstLine="709"/>
        <w:jc w:val="both"/>
      </w:pPr>
      <w:proofErr w:type="spellStart"/>
      <w:proofErr w:type="gramStart"/>
      <w:r w:rsidRPr="00615894">
        <w:t>Водоохранная</w:t>
      </w:r>
      <w:proofErr w:type="spellEnd"/>
      <w:r w:rsidRPr="00615894">
        <w:t xml:space="preserve"> зона – территория, которая примыкает к береговой линии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F4A43" w:rsidRPr="00615894" w:rsidRDefault="005F4A43" w:rsidP="005F4A43">
      <w:pPr>
        <w:ind w:firstLine="709"/>
        <w:jc w:val="both"/>
      </w:pPr>
      <w:r w:rsidRPr="00615894">
        <w:lastRenderedPageBreak/>
        <w:t xml:space="preserve">Водосборная площадь (водосборный бассейн) – территория, поверхностный сток </w:t>
      </w:r>
      <w:r w:rsidR="00064D55">
        <w:t xml:space="preserve">                </w:t>
      </w:r>
      <w:r w:rsidRPr="00615894">
        <w:t>с которой поступает в сеть дождевой канализации.</w:t>
      </w:r>
    </w:p>
    <w:p w:rsidR="005F4A43" w:rsidRPr="00615894" w:rsidRDefault="005F4A43" w:rsidP="005F4A43">
      <w:pPr>
        <w:ind w:firstLine="709"/>
        <w:jc w:val="both"/>
      </w:pPr>
      <w:r w:rsidRPr="00615894">
        <w:rPr>
          <w:bCs/>
        </w:rPr>
        <w:t>Вредное вещество</w:t>
      </w:r>
      <w:r w:rsidRPr="00615894">
        <w:t xml:space="preserve"> – химическое или биологическое вещество либо смесь таких веществ, которые содержатся в атмосферном воздухе и в определенных концентрациях оказывают вредное воздействие на здоровье человека и окружающую среду.</w:t>
      </w:r>
    </w:p>
    <w:p w:rsidR="005F4A43" w:rsidRPr="00615894" w:rsidRDefault="005F4A43" w:rsidP="005F4A43">
      <w:pPr>
        <w:ind w:firstLine="709"/>
        <w:jc w:val="both"/>
      </w:pPr>
      <w:proofErr w:type="gramStart"/>
      <w:r w:rsidRPr="00615894">
        <w:t>Временное хранение транспортного средства – ограниченное во времени размещение транспортного средства на автостоянке, как правило, не имеющей мест, закрепленных за конкретным транспортным средством или лицом, в жилой, общественно-деловой и иных зонах у жилых домов, объектов различного функционального назначения, на перехватывающих стоянках при совершении поездок по трудовым, деловым, культурно-бытовым и иным целям.</w:t>
      </w:r>
      <w:proofErr w:type="gramEnd"/>
    </w:p>
    <w:p w:rsidR="005F4A43" w:rsidRPr="00615894" w:rsidRDefault="005F4A43" w:rsidP="005F4A43">
      <w:pPr>
        <w:ind w:firstLine="709"/>
        <w:jc w:val="both"/>
      </w:pPr>
      <w:r w:rsidRPr="00615894">
        <w:t xml:space="preserve">Временные объекты – сооружения (площадки), возведенные (оборудованные) </w:t>
      </w:r>
      <w:r w:rsidR="00064D55">
        <w:t xml:space="preserve">                     </w:t>
      </w:r>
      <w:r w:rsidRPr="00615894">
        <w:t xml:space="preserve">на срок, определенный договором аренды земельного участка, предоставленного в целях установки (размещения) и эксплуатации временного объекта, по истечении </w:t>
      </w:r>
      <w:proofErr w:type="gramStart"/>
      <w:r w:rsidRPr="00615894">
        <w:t>срока</w:t>
      </w:r>
      <w:proofErr w:type="gramEnd"/>
      <w:r w:rsidRPr="00615894">
        <w:t xml:space="preserve"> действия которого лицо, установившее временный объект, обязано его демонтировать (разобрать, снести) и освободить земельный участок либо продлить срок действия договора. Временные объекты не относятся к недвижимому имуществу. Право собственности и другие вещные права на временные объекты, а также сделки с ними не подлежат регистрации в Едином государственном реестре прав на недвижимое имущество и сделок с ним;</w:t>
      </w:r>
    </w:p>
    <w:p w:rsidR="005F4A43" w:rsidRPr="00615894" w:rsidRDefault="005F4A43" w:rsidP="005F4A43">
      <w:pPr>
        <w:ind w:firstLine="709"/>
        <w:jc w:val="both"/>
      </w:pPr>
      <w:r w:rsidRPr="00615894">
        <w:t>Встроенные, встроенно-пристроенные и пристроенные объекты – помещения, входящие в структуру жилого дома или другого объекта.</w:t>
      </w:r>
    </w:p>
    <w:p w:rsidR="005F4A43" w:rsidRPr="00615894" w:rsidRDefault="005F4A43" w:rsidP="005F4A43">
      <w:pPr>
        <w:ind w:firstLine="709"/>
        <w:jc w:val="both"/>
      </w:pPr>
      <w:r w:rsidRPr="00615894">
        <w:t>Выпуск сточных вод – трубопровод, отводящий сточные воды в водный объект.</w:t>
      </w:r>
    </w:p>
    <w:p w:rsidR="005F4A43" w:rsidRPr="00615894" w:rsidRDefault="005F4A43" w:rsidP="005F4A43">
      <w:pPr>
        <w:ind w:firstLine="709"/>
        <w:jc w:val="both"/>
        <w:rPr>
          <w:spacing w:val="-4"/>
        </w:rPr>
      </w:pPr>
      <w:bookmarkStart w:id="11" w:name="sub_36"/>
      <w:r w:rsidRPr="00615894">
        <w:rPr>
          <w:spacing w:val="-4"/>
        </w:rPr>
        <w:t xml:space="preserve">Гараж </w:t>
      </w:r>
      <w:r w:rsidRPr="00615894">
        <w:t>–</w:t>
      </w:r>
      <w:r w:rsidRPr="00615894">
        <w:rPr>
          <w:spacing w:val="-4"/>
        </w:rPr>
        <w:t xml:space="preserve"> здание, сооружение, предназначенные для хранения (стоянки) автомобилей, </w:t>
      </w:r>
      <w:r w:rsidR="00064D55">
        <w:rPr>
          <w:spacing w:val="-4"/>
        </w:rPr>
        <w:t xml:space="preserve">                         </w:t>
      </w:r>
      <w:r w:rsidRPr="00615894">
        <w:rPr>
          <w:spacing w:val="-4"/>
        </w:rPr>
        <w:t>а также для осуществления мелкого ремонта транспортных средств собственника гаража.</w:t>
      </w:r>
    </w:p>
    <w:p w:rsidR="005F4A43" w:rsidRPr="00615894" w:rsidRDefault="005F4A43" w:rsidP="005F4A43">
      <w:pPr>
        <w:ind w:firstLine="709"/>
        <w:jc w:val="both"/>
      </w:pPr>
      <w:r w:rsidRPr="00615894">
        <w:rPr>
          <w:bCs/>
        </w:rPr>
        <w:t>Гараж индивидуальный</w:t>
      </w:r>
      <w:r w:rsidRPr="00615894">
        <w:t xml:space="preserve"> – здание или сооружение, предназначенное для хранения </w:t>
      </w:r>
      <w:r w:rsidR="00064D55">
        <w:t xml:space="preserve">                       </w:t>
      </w:r>
      <w:r w:rsidRPr="00615894">
        <w:t xml:space="preserve">и технического обслуживания автомобиля, высотой не более 3,5 м с размерами </w:t>
      </w:r>
      <w:r w:rsidR="00064D55">
        <w:t xml:space="preserve">                              </w:t>
      </w:r>
      <w:r w:rsidRPr="00615894">
        <w:t>не менее 5,5 х 3 м.</w:t>
      </w:r>
    </w:p>
    <w:p w:rsidR="005F4A43" w:rsidRPr="00615894" w:rsidRDefault="005F4A43" w:rsidP="005F4A43">
      <w:pPr>
        <w:ind w:firstLine="709"/>
        <w:jc w:val="both"/>
      </w:pPr>
      <w:r w:rsidRPr="00615894">
        <w:t xml:space="preserve">Генеральный план городского округа – </w:t>
      </w:r>
      <w:r w:rsidRPr="00615894">
        <w:rPr>
          <w:spacing w:val="-3"/>
        </w:rPr>
        <w:t>документ территориального планирования</w:t>
      </w:r>
      <w:r w:rsidRPr="00615894">
        <w:rPr>
          <w:spacing w:val="-4"/>
        </w:rPr>
        <w:t>, определяющий цели, задачи и направления территориаль</w:t>
      </w:r>
      <w:r w:rsidRPr="00615894">
        <w:t>ного планирования городского округа и этапы их реализации, разрабатываемый для обеспечения устойчивого развития территории.</w:t>
      </w:r>
    </w:p>
    <w:p w:rsidR="005F4A43" w:rsidRPr="00615894" w:rsidRDefault="005F4A43" w:rsidP="005F4A43">
      <w:pPr>
        <w:ind w:firstLine="709"/>
        <w:jc w:val="both"/>
      </w:pPr>
      <w:r w:rsidRPr="00615894">
        <w:rPr>
          <w:bCs/>
        </w:rPr>
        <w:t>Городской округ</w:t>
      </w:r>
      <w:r w:rsidRPr="00615894">
        <w:t xml:space="preserve"> – городское поселение, которое не входит в состав муниципального района, и органы </w:t>
      </w:r>
      <w:proofErr w:type="gramStart"/>
      <w:r w:rsidRPr="00615894">
        <w:t>местного</w:t>
      </w:r>
      <w:proofErr w:type="gramEnd"/>
      <w:r w:rsidRPr="00615894">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w:t>
      </w:r>
      <w:r w:rsidR="00064D55">
        <w:t xml:space="preserve">                     </w:t>
      </w:r>
      <w:r w:rsidRPr="00615894">
        <w:t>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F4A43" w:rsidRPr="00615894" w:rsidRDefault="005F4A43" w:rsidP="005F4A43">
      <w:pPr>
        <w:ind w:firstLine="709"/>
        <w:jc w:val="both"/>
        <w:rPr>
          <w:spacing w:val="-4"/>
        </w:rPr>
      </w:pPr>
      <w:r w:rsidRPr="00615894">
        <w:rPr>
          <w:spacing w:val="-4"/>
        </w:rPr>
        <w:t xml:space="preserve">Городской сад </w:t>
      </w:r>
      <w:r w:rsidRPr="00615894">
        <w:t>–</w:t>
      </w:r>
      <w:r w:rsidRPr="00615894">
        <w:rPr>
          <w:spacing w:val="-4"/>
        </w:rPr>
        <w:t xml:space="preserve"> озелененная территория с ограниченным набором видов рекреационной деятельности, предназначенная преимущественно для прогулок </w:t>
      </w:r>
      <w:r w:rsidR="00064D55">
        <w:rPr>
          <w:spacing w:val="-4"/>
        </w:rPr>
        <w:t xml:space="preserve">                                    </w:t>
      </w:r>
      <w:r w:rsidRPr="00615894">
        <w:rPr>
          <w:spacing w:val="-4"/>
        </w:rPr>
        <w:t>и повседневного кратковременного отдыха населения, площадью, как правило, от 3 до 5 га.</w:t>
      </w:r>
    </w:p>
    <w:p w:rsidR="005F4A43" w:rsidRPr="00615894" w:rsidRDefault="005F4A43" w:rsidP="005F4A43">
      <w:pPr>
        <w:ind w:firstLine="709"/>
        <w:jc w:val="both"/>
      </w:pPr>
      <w:r w:rsidRPr="00615894">
        <w:t xml:space="preserve">Городские леса – леса, расположенные на землях городских населенных пунктов. Относятся к защитным лесам, которые подлежат освоению в целях сохранения </w:t>
      </w:r>
      <w:proofErr w:type="spellStart"/>
      <w:r w:rsidRPr="00615894">
        <w:t>средообразующих</w:t>
      </w:r>
      <w:proofErr w:type="spellEnd"/>
      <w:r w:rsidRPr="00615894">
        <w:t xml:space="preserve">, </w:t>
      </w:r>
      <w:proofErr w:type="spellStart"/>
      <w:r w:rsidRPr="00615894">
        <w:t>водоохранных</w:t>
      </w:r>
      <w:proofErr w:type="spellEnd"/>
      <w:r w:rsidRPr="00615894">
        <w:t>, защитных, санитарно-гигиенических, оздоровительных и иных полезных функций лесов.</w:t>
      </w:r>
    </w:p>
    <w:p w:rsidR="005F4A43" w:rsidRPr="00615894" w:rsidRDefault="005F4A43" w:rsidP="005F4A43">
      <w:pPr>
        <w:ind w:firstLine="709"/>
        <w:jc w:val="both"/>
        <w:rPr>
          <w:spacing w:val="3"/>
        </w:rPr>
      </w:pPr>
      <w:r w:rsidRPr="00615894">
        <w:t>Гостевая автостоянка (парковка) – автостоянка для временного хранения транспортных средств жителей домов и их посетителей на территориях жилых зон.</w:t>
      </w:r>
    </w:p>
    <w:p w:rsidR="005F4A43" w:rsidRPr="00615894" w:rsidRDefault="005F4A43" w:rsidP="005F4A43">
      <w:pPr>
        <w:ind w:firstLine="709"/>
        <w:jc w:val="both"/>
        <w:rPr>
          <w:spacing w:val="-4"/>
        </w:rPr>
      </w:pPr>
      <w:r w:rsidRPr="00615894">
        <w:rPr>
          <w:spacing w:val="-4"/>
        </w:rPr>
        <w:t xml:space="preserve">Градостроительная деятельность </w:t>
      </w:r>
      <w:r w:rsidRPr="00615894">
        <w:t>–</w:t>
      </w:r>
      <w:r w:rsidRPr="00615894">
        <w:rPr>
          <w:spacing w:val="-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F4A43" w:rsidRPr="00615894" w:rsidRDefault="005F4A43" w:rsidP="005F4A43">
      <w:pPr>
        <w:ind w:firstLine="709"/>
        <w:jc w:val="both"/>
        <w:rPr>
          <w:spacing w:val="-4"/>
        </w:rPr>
      </w:pPr>
      <w:r w:rsidRPr="00615894">
        <w:rPr>
          <w:spacing w:val="-4"/>
        </w:rPr>
        <w:t xml:space="preserve">Градостроительная документация </w:t>
      </w:r>
      <w:r w:rsidRPr="00615894">
        <w:t>–</w:t>
      </w:r>
      <w:r w:rsidRPr="00615894">
        <w:rPr>
          <w:spacing w:val="-4"/>
        </w:rPr>
        <w:t xml:space="preserve"> документы территориального планирования, документация по планировке территорий, правила землепользования и застройки.</w:t>
      </w:r>
    </w:p>
    <w:p w:rsidR="005F4A43" w:rsidRPr="00615894" w:rsidRDefault="005F4A43" w:rsidP="005F4A43">
      <w:pPr>
        <w:ind w:firstLine="709"/>
        <w:jc w:val="both"/>
        <w:rPr>
          <w:spacing w:val="-4"/>
        </w:rPr>
      </w:pPr>
      <w:r w:rsidRPr="00615894">
        <w:rPr>
          <w:spacing w:val="-4"/>
        </w:rPr>
        <w:lastRenderedPageBreak/>
        <w:t xml:space="preserve">Градостроительное зонирование </w:t>
      </w:r>
      <w:r w:rsidRPr="00615894">
        <w:t>–</w:t>
      </w:r>
      <w:r w:rsidRPr="00615894">
        <w:rPr>
          <w:spacing w:val="-4"/>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5F4A43" w:rsidRPr="00615894" w:rsidRDefault="005F4A43" w:rsidP="005F4A43">
      <w:pPr>
        <w:ind w:firstLine="709"/>
        <w:jc w:val="both"/>
        <w:rPr>
          <w:spacing w:val="-4"/>
        </w:rPr>
      </w:pPr>
      <w:proofErr w:type="gramStart"/>
      <w:r w:rsidRPr="00615894">
        <w:rPr>
          <w:spacing w:val="-4"/>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w:t>
      </w:r>
      <w:r w:rsidR="00064D55">
        <w:rPr>
          <w:spacing w:val="-4"/>
        </w:rPr>
        <w:t xml:space="preserve">                       </w:t>
      </w:r>
      <w:r w:rsidRPr="00615894">
        <w:rPr>
          <w:spacing w:val="-4"/>
        </w:rPr>
        <w:t>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15894">
        <w:rPr>
          <w:spacing w:val="-4"/>
        </w:rPr>
        <w:t xml:space="preserve"> </w:t>
      </w:r>
      <w:r w:rsidR="00064D55">
        <w:rPr>
          <w:spacing w:val="-4"/>
        </w:rPr>
        <w:t xml:space="preserve">                        </w:t>
      </w:r>
      <w:r w:rsidRPr="00615894">
        <w:rPr>
          <w:spacing w:val="-4"/>
        </w:rPr>
        <w:t>и объектов капитального строительства.</w:t>
      </w:r>
    </w:p>
    <w:p w:rsidR="005F4A43" w:rsidRPr="00615894" w:rsidRDefault="005F4A43" w:rsidP="005F4A43">
      <w:pPr>
        <w:ind w:firstLine="709"/>
        <w:jc w:val="both"/>
      </w:pPr>
      <w:r w:rsidRPr="00615894">
        <w:t>Граница населенного пункта – внешняя граница земель населенного пункта, отделяющая эти земли от земель иных категорий.</w:t>
      </w:r>
    </w:p>
    <w:p w:rsidR="005F4A43" w:rsidRPr="00615894" w:rsidRDefault="005F4A43" w:rsidP="005F4A43">
      <w:pPr>
        <w:ind w:firstLine="709"/>
        <w:jc w:val="both"/>
        <w:rPr>
          <w:spacing w:val="-4"/>
        </w:rPr>
      </w:pPr>
      <w:r w:rsidRPr="00615894">
        <w:rPr>
          <w:spacing w:val="-4"/>
        </w:rPr>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5F4A43" w:rsidRPr="00615894" w:rsidRDefault="005F4A43" w:rsidP="005F4A43">
      <w:pPr>
        <w:ind w:firstLine="709"/>
        <w:jc w:val="both"/>
      </w:pPr>
      <w:r w:rsidRPr="00615894">
        <w:t xml:space="preserve">Дом жилой – индивидуально-определенное здание, которое состоит из комнат, </w:t>
      </w:r>
      <w:r w:rsidR="00064D55">
        <w:t xml:space="preserve">                   </w:t>
      </w:r>
      <w:r w:rsidRPr="00615894">
        <w:t>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F4A43" w:rsidRPr="00615894" w:rsidRDefault="005F4A43" w:rsidP="005F4A43">
      <w:pPr>
        <w:ind w:firstLine="709"/>
        <w:jc w:val="both"/>
      </w:pPr>
      <w:r w:rsidRPr="00615894">
        <w:t>Дом жилой блокированного типа – здание с количеством этажей не более трех, состоящее из нескольких жилых блоков, расположенное на отдельном земельном участке и имеющее выход на территорию общего пользования.</w:t>
      </w:r>
    </w:p>
    <w:p w:rsidR="005F4A43" w:rsidRPr="00615894" w:rsidRDefault="005F4A43" w:rsidP="005F4A43">
      <w:pPr>
        <w:ind w:firstLine="709"/>
        <w:jc w:val="both"/>
      </w:pPr>
      <w:r w:rsidRPr="00615894">
        <w:t xml:space="preserve">Дом жилой индивидуальный – объект индивидуального жилищного строительства с количеством этажей не более трех, предназначенный для проживания одной семьи, площадью не менее 31,2 </w:t>
      </w:r>
      <w:proofErr w:type="spellStart"/>
      <w:r w:rsidRPr="00615894">
        <w:t>кв</w:t>
      </w:r>
      <w:proofErr w:type="gramStart"/>
      <w:r w:rsidRPr="00615894">
        <w:t>.м</w:t>
      </w:r>
      <w:proofErr w:type="spellEnd"/>
      <w:proofErr w:type="gramEnd"/>
      <w:r w:rsidRPr="00615894">
        <w:t xml:space="preserve"> (исходя из обеспеченность жилым фондом на 1 чел) </w:t>
      </w:r>
      <w:r w:rsidR="00064D55">
        <w:t xml:space="preserve">                           </w:t>
      </w:r>
      <w:r w:rsidRPr="00615894">
        <w:t>и отвечающий требованиям СП 55.13330.2011 «Дома жилые одноквартирные»</w:t>
      </w:r>
    </w:p>
    <w:p w:rsidR="005F4A43" w:rsidRPr="00615894" w:rsidRDefault="005F4A43" w:rsidP="005F4A43">
      <w:pPr>
        <w:ind w:firstLine="709"/>
        <w:jc w:val="both"/>
      </w:pPr>
      <w:r w:rsidRPr="00615894">
        <w:t>Дом жилой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или через коридор.</w:t>
      </w:r>
    </w:p>
    <w:p w:rsidR="005F4A43" w:rsidRPr="00615894" w:rsidRDefault="005F4A43" w:rsidP="005F4A43">
      <w:pPr>
        <w:ind w:firstLine="709"/>
        <w:jc w:val="both"/>
      </w:pPr>
      <w:r w:rsidRPr="00615894">
        <w:t xml:space="preserve">Дорога в населенном пункте, городская дорога – линейный объект транспортной инфраструктуры на территории общего пользования населенного пункта, ограниченный красными линиями, предназначенный преимущественно для движения грузового </w:t>
      </w:r>
      <w:r w:rsidR="00064D55">
        <w:t xml:space="preserve">                            </w:t>
      </w:r>
      <w:r w:rsidRPr="00615894">
        <w:t xml:space="preserve">и легкового наземного транспорта и включающий в себя планировочные </w:t>
      </w:r>
      <w:r w:rsidR="00064D55">
        <w:t xml:space="preserve">                                 </w:t>
      </w:r>
      <w:r w:rsidRPr="00615894">
        <w:t xml:space="preserve">и конструктивные элементы, защитные и искусственные дорожные сооружения, элементы обустройства дорог. Городская дорога или ее отдельные участки, как правило, проходят </w:t>
      </w:r>
      <w:r w:rsidR="00064D55">
        <w:t xml:space="preserve">   </w:t>
      </w:r>
      <w:r w:rsidRPr="00615894">
        <w:t>за пределами жилых зон, могут проходить по незастроенным территориям.</w:t>
      </w:r>
    </w:p>
    <w:p w:rsidR="005F4A43" w:rsidRPr="00615894" w:rsidRDefault="005F4A43" w:rsidP="005F4A43">
      <w:pPr>
        <w:ind w:firstLine="709"/>
        <w:jc w:val="both"/>
      </w:pPr>
      <w:r w:rsidRPr="00615894">
        <w:t>Дренаж – устройства для сбора и отвода профильтровавшихся и подземных вод.</w:t>
      </w:r>
    </w:p>
    <w:p w:rsidR="005F4A43" w:rsidRPr="00615894" w:rsidRDefault="005F4A43" w:rsidP="005F4A43">
      <w:pPr>
        <w:ind w:firstLine="709"/>
        <w:jc w:val="both"/>
        <w:rPr>
          <w:bCs/>
        </w:rPr>
      </w:pPr>
      <w:r w:rsidRPr="00615894">
        <w:t>Жилая застройка малоэтажная – жилая застройка этажностью до 3 этажей включительно с обеспечением, как правило, непосредственной связи квартир с земельным участком.</w:t>
      </w:r>
    </w:p>
    <w:p w:rsidR="005F4A43" w:rsidRPr="00615894" w:rsidRDefault="005F4A43" w:rsidP="005F4A43">
      <w:pPr>
        <w:ind w:firstLine="709"/>
        <w:jc w:val="both"/>
      </w:pPr>
      <w:r w:rsidRPr="00615894">
        <w:t xml:space="preserve">Жилое помещение (жилой дом, часть жилого дома, квартира, часть квартиры, комната) – изолированное помещение, которое является недвижимым имуществом, пригодно для постоянного проживания граждан и отвечает установленным санитарным </w:t>
      </w:r>
      <w:r w:rsidR="00064D55">
        <w:t xml:space="preserve">                     </w:t>
      </w:r>
      <w:r w:rsidRPr="00615894">
        <w:t>и техническим правилам и нормам, иным требованиям законодательства.</w:t>
      </w:r>
    </w:p>
    <w:p w:rsidR="005F4A43" w:rsidRPr="00615894" w:rsidRDefault="005F4A43" w:rsidP="005F4A43">
      <w:pPr>
        <w:ind w:firstLine="709"/>
        <w:jc w:val="both"/>
      </w:pPr>
      <w:proofErr w:type="gramStart"/>
      <w:r w:rsidRPr="00615894">
        <w:t>Застроенные территории – территории в границах города, иного населенного пункта, за исключением части зон рекреационного назначения (территорий, занятых городскими лесами, лесопарками, городскими садами, прудами, озерами, водохранилищами; периферийных зон массового отдыха), зон сельскохозяйственных угодий, а также зон особого природоохранного назначения.</w:t>
      </w:r>
      <w:proofErr w:type="gramEnd"/>
    </w:p>
    <w:p w:rsidR="005F4A43" w:rsidRPr="00615894" w:rsidRDefault="005F4A43" w:rsidP="005F4A43">
      <w:pPr>
        <w:ind w:firstLine="709"/>
        <w:jc w:val="both"/>
      </w:pPr>
      <w:r w:rsidRPr="00615894">
        <w:t xml:space="preserve">Затопление – образование свободной поверхности воды на участке территории </w:t>
      </w:r>
      <w:r w:rsidR="00064D55">
        <w:t xml:space="preserve">                    </w:t>
      </w:r>
      <w:r w:rsidRPr="00615894">
        <w:t>в результате повышения уровня водотока, водоема или подземных вод.</w:t>
      </w:r>
    </w:p>
    <w:p w:rsidR="005F4A43" w:rsidRPr="00615894" w:rsidRDefault="005F4A43" w:rsidP="005F4A43">
      <w:pPr>
        <w:ind w:firstLine="709"/>
        <w:jc w:val="both"/>
      </w:pPr>
      <w:r w:rsidRPr="00615894">
        <w:t xml:space="preserve">Земельный участок – часть поверхности земли, застроенная (использованная) или подлежащая застройке (использованию) в соответствии с правилами застройки </w:t>
      </w:r>
      <w:r w:rsidR="00064D55">
        <w:t xml:space="preserve">                              </w:t>
      </w:r>
      <w:r w:rsidRPr="00615894">
        <w:t xml:space="preserve">и землепользования для данной территориальной зоны 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w:t>
      </w:r>
    </w:p>
    <w:p w:rsidR="005F4A43" w:rsidRPr="00615894" w:rsidRDefault="005F4A43" w:rsidP="005F4A43">
      <w:pPr>
        <w:ind w:firstLine="709"/>
        <w:jc w:val="both"/>
      </w:pPr>
      <w:r w:rsidRPr="00615894">
        <w:lastRenderedPageBreak/>
        <w:t xml:space="preserve">Зона застройки – застроенная или подлежащая застройке территория, имеющая установленные документом территориального планирования планировочные границы </w:t>
      </w:r>
      <w:r w:rsidR="00064D55">
        <w:t xml:space="preserve">                   </w:t>
      </w:r>
      <w:r w:rsidRPr="00615894">
        <w:t>и режим целевого функционального использования.</w:t>
      </w:r>
    </w:p>
    <w:p w:rsidR="005F4A43" w:rsidRPr="00615894" w:rsidRDefault="005F4A43" w:rsidP="005F4A43">
      <w:pPr>
        <w:ind w:firstLine="709"/>
        <w:jc w:val="both"/>
      </w:pPr>
      <w:r w:rsidRPr="00615894">
        <w:rPr>
          <w:spacing w:val="-2"/>
        </w:rPr>
        <w:t xml:space="preserve">Зоны преимущественного строительства объектов жилищно-гражданского </w:t>
      </w:r>
      <w:r w:rsidR="00064D55">
        <w:rPr>
          <w:spacing w:val="-2"/>
        </w:rPr>
        <w:t xml:space="preserve">                               </w:t>
      </w:r>
      <w:r w:rsidRPr="00615894">
        <w:rPr>
          <w:spacing w:val="-2"/>
        </w:rPr>
        <w:t xml:space="preserve">и производственного назначения </w:t>
      </w:r>
      <w:r w:rsidRPr="00615894">
        <w:t>– зоны, предназначенные для размещения:</w:t>
      </w:r>
    </w:p>
    <w:p w:rsidR="005F4A43" w:rsidRPr="00615894" w:rsidRDefault="005F4A43" w:rsidP="005F4A43">
      <w:pPr>
        <w:ind w:firstLine="709"/>
        <w:jc w:val="both"/>
      </w:pPr>
      <w:r w:rsidRPr="00615894">
        <w:t>1) жилищного фонда;</w:t>
      </w:r>
    </w:p>
    <w:p w:rsidR="005F4A43" w:rsidRPr="00615894" w:rsidRDefault="005F4A43" w:rsidP="005F4A43">
      <w:pPr>
        <w:ind w:firstLine="709"/>
        <w:jc w:val="both"/>
      </w:pPr>
      <w:r w:rsidRPr="00615894">
        <w:t>2)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w:t>
      </w:r>
    </w:p>
    <w:p w:rsidR="005F4A43" w:rsidRPr="00615894" w:rsidRDefault="005F4A43" w:rsidP="005F4A43">
      <w:pPr>
        <w:ind w:firstLine="709"/>
        <w:jc w:val="both"/>
      </w:pPr>
      <w:r w:rsidRPr="00615894">
        <w:t xml:space="preserve">3) путей внутригородского сообщения, улиц, площадей, парков, садов, бульваров </w:t>
      </w:r>
      <w:r w:rsidR="00064D55">
        <w:t xml:space="preserve">                </w:t>
      </w:r>
      <w:r w:rsidRPr="00615894">
        <w:t>и других мест общего пользования;</w:t>
      </w:r>
    </w:p>
    <w:p w:rsidR="005F4A43" w:rsidRPr="00615894" w:rsidRDefault="005F4A43" w:rsidP="005F4A43">
      <w:pPr>
        <w:ind w:firstLine="709"/>
        <w:jc w:val="both"/>
      </w:pPr>
      <w:r w:rsidRPr="00615894">
        <w:t>4) промышленных предприятий и связанных с ними объектов, комплексов научных учреждений с их опытными производствами;</w:t>
      </w:r>
    </w:p>
    <w:p w:rsidR="005F4A43" w:rsidRPr="00615894" w:rsidRDefault="005F4A43" w:rsidP="005F4A43">
      <w:pPr>
        <w:ind w:firstLine="709"/>
        <w:jc w:val="both"/>
      </w:pPr>
      <w:r w:rsidRPr="00615894">
        <w:t>5) коммунально-складских объектов;</w:t>
      </w:r>
    </w:p>
    <w:p w:rsidR="005F4A43" w:rsidRPr="00615894" w:rsidRDefault="005F4A43" w:rsidP="005F4A43">
      <w:pPr>
        <w:ind w:firstLine="709"/>
        <w:jc w:val="both"/>
      </w:pPr>
      <w:r w:rsidRPr="00615894">
        <w:t>6) сооружений внешнего транспорта, путей внегородского и пригородного сообщений, а также для устройства путей внутригородского сообщения, улиц и других мест общего пользования.</w:t>
      </w:r>
    </w:p>
    <w:p w:rsidR="005F4A43" w:rsidRPr="00615894" w:rsidRDefault="005F4A43" w:rsidP="005F4A43">
      <w:pPr>
        <w:ind w:firstLine="709"/>
        <w:jc w:val="both"/>
      </w:pPr>
      <w:r w:rsidRPr="00615894">
        <w:t>Зоны</w:t>
      </w:r>
      <w:r w:rsidRPr="00615894">
        <w:rPr>
          <w:spacing w:val="-3"/>
        </w:rPr>
        <w:t xml:space="preserve"> преимущественно ис</w:t>
      </w:r>
      <w:r w:rsidRPr="00615894">
        <w:rPr>
          <w:spacing w:val="-1"/>
        </w:rPr>
        <w:t>пользования территорий</w:t>
      </w:r>
      <w:r w:rsidRPr="00615894">
        <w:rPr>
          <w:spacing w:val="-3"/>
        </w:rPr>
        <w:t xml:space="preserve"> для рекреационных целей</w:t>
      </w:r>
      <w:r w:rsidRPr="00615894">
        <w:t xml:space="preserve"> – зоны, включающие леса, лесопарки, лесозащитные зоны, водоемы, которые совместно </w:t>
      </w:r>
      <w:r w:rsidR="00064D55">
        <w:t xml:space="preserve">                            </w:t>
      </w:r>
      <w:r w:rsidRPr="00615894">
        <w:t>с городскими лесами, парками, садами, скверами и бульварами, размещаемыми в зонах преимущественного развития городского и сельского строительства, формируют систему открытых озелененных пространств.</w:t>
      </w:r>
    </w:p>
    <w:p w:rsidR="005F4A43" w:rsidRPr="00615894" w:rsidRDefault="005F4A43" w:rsidP="005F4A43">
      <w:pPr>
        <w:ind w:firstLine="709"/>
        <w:jc w:val="both"/>
      </w:pPr>
      <w:r w:rsidRPr="00615894">
        <w:t>Зоны преимущественного использования территорий для сельскохозяйственного производства – зоны, предназначенные для размещения объектов сельскохозяйственного производства, полеводства, животноводства, садоводства (в том числе для огородов, выпасов, сенокосов, садоводческих товариществ).</w:t>
      </w:r>
    </w:p>
    <w:p w:rsidR="005F4A43" w:rsidRPr="00615894" w:rsidRDefault="005F4A43" w:rsidP="005F4A43">
      <w:pPr>
        <w:ind w:firstLine="709"/>
        <w:jc w:val="both"/>
      </w:pPr>
      <w:r w:rsidRPr="00615894">
        <w:t xml:space="preserve">Зоны преимущественного использования территорий для освоения лесов – зоны, предназначенные для разнообразных видов лесохозяйственной деятельности </w:t>
      </w:r>
      <w:r w:rsidR="00064D55">
        <w:t xml:space="preserve">                                 </w:t>
      </w:r>
      <w:r w:rsidRPr="00615894">
        <w:t>в соответствии с лесным законодательством Российской Федерации, обеспечивающей многоцелевое, рациональное, непрерывное использование лесов для удовлетворения потребностей общества в лесах и лесных ресурсах.</w:t>
      </w:r>
    </w:p>
    <w:p w:rsidR="005F4A43" w:rsidRPr="00615894" w:rsidRDefault="005F4A43" w:rsidP="005F4A43">
      <w:pPr>
        <w:ind w:firstLine="709"/>
        <w:jc w:val="both"/>
      </w:pPr>
      <w:r w:rsidRPr="00615894">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w:t>
      </w:r>
      <w:r w:rsidR="00064D55">
        <w:t xml:space="preserve">                      </w:t>
      </w:r>
      <w:r w:rsidRPr="00615894">
        <w:t xml:space="preserve">и культуры) народов Российской Федерации (объекты культурного наследия), </w:t>
      </w:r>
      <w:proofErr w:type="spellStart"/>
      <w:r w:rsidRPr="00615894">
        <w:t>водоохранные</w:t>
      </w:r>
      <w:proofErr w:type="spellEnd"/>
      <w:r w:rsidRPr="00615894">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5F4A43" w:rsidRPr="00615894" w:rsidRDefault="005F4A43" w:rsidP="005F4A43">
      <w:pPr>
        <w:ind w:firstLine="709"/>
        <w:jc w:val="both"/>
      </w:pPr>
      <w:r w:rsidRPr="00615894">
        <w:t>Зона отдыха –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w:t>
      </w:r>
    </w:p>
    <w:p w:rsidR="005F4A43" w:rsidRPr="00615894" w:rsidRDefault="005F4A43" w:rsidP="005F4A43">
      <w:pPr>
        <w:ind w:firstLine="709"/>
        <w:jc w:val="both"/>
        <w:rPr>
          <w:bCs/>
        </w:rPr>
      </w:pPr>
      <w:r w:rsidRPr="00615894">
        <w:rPr>
          <w:bCs/>
        </w:rPr>
        <w:t>Инвалид</w:t>
      </w:r>
      <w:r w:rsidRPr="00615894">
        <w:t xml:space="preserve"> – лицо, имеющее нарушение здоровья со стойким расстройством функций организма, в том числе с поражением опорно-двигательного аппарата, нарушением функций зрения и слуха, </w:t>
      </w:r>
      <w:proofErr w:type="gramStart"/>
      <w:r w:rsidRPr="00615894">
        <w:t>приводящими</w:t>
      </w:r>
      <w:proofErr w:type="gramEnd"/>
      <w:r w:rsidRPr="00615894">
        <w:t xml:space="preserve"> к ограничению жизнедеятельности </w:t>
      </w:r>
      <w:r w:rsidR="00064D55">
        <w:t xml:space="preserve">                                       </w:t>
      </w:r>
      <w:r w:rsidRPr="00615894">
        <w:t>и вызывающими необходимость его социальной защиты</w:t>
      </w:r>
      <w:r w:rsidRPr="00615894">
        <w:rPr>
          <w:u w:val="single"/>
        </w:rPr>
        <w:t>.</w:t>
      </w:r>
    </w:p>
    <w:p w:rsidR="005F4A43" w:rsidRPr="00615894" w:rsidRDefault="005F4A43" w:rsidP="005F4A43">
      <w:pPr>
        <w:ind w:firstLine="709"/>
        <w:jc w:val="both"/>
      </w:pPr>
      <w:r w:rsidRPr="00615894">
        <w:t>Инженерная подготовка территории – комплекс инженерных мероприятий, обеспечивающих благоприятные условия жизнедеятельности человека и устойчивое развитие территории населенных пунктов.</w:t>
      </w:r>
    </w:p>
    <w:p w:rsidR="005F4A43" w:rsidRPr="00615894" w:rsidRDefault="005F4A43" w:rsidP="005F4A43">
      <w:pPr>
        <w:ind w:firstLine="709"/>
        <w:jc w:val="both"/>
      </w:pPr>
      <w:bookmarkStart w:id="12" w:name="sub_114"/>
      <w:r w:rsidRPr="00615894">
        <w:t>Инсоляция – процесс облучения каких-либо объектов прямыми солнечными лучами.</w:t>
      </w:r>
    </w:p>
    <w:bookmarkEnd w:id="12"/>
    <w:p w:rsidR="005F4A43" w:rsidRPr="00615894" w:rsidRDefault="005F4A43" w:rsidP="005F4A43">
      <w:pPr>
        <w:ind w:firstLine="709"/>
        <w:jc w:val="both"/>
      </w:pPr>
      <w:r w:rsidRPr="00615894">
        <w:t xml:space="preserve">Информационные системы обеспечения градостроительной деятельности (далее – ИСОГД) – организованный в соответствии с требованиями </w:t>
      </w:r>
      <w:proofErr w:type="spellStart"/>
      <w:r w:rsidRPr="00615894">
        <w:t>ГрК</w:t>
      </w:r>
      <w:proofErr w:type="spellEnd"/>
      <w:r w:rsidRPr="00615894">
        <w:t xml:space="preserve"> РФ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w:t>
      </w:r>
      <w:r w:rsidR="00064D55">
        <w:t xml:space="preserve">                                      </w:t>
      </w:r>
      <w:r w:rsidRPr="00615894">
        <w:t>для осуществления градостроительной деятельности сведений.</w:t>
      </w:r>
    </w:p>
    <w:p w:rsidR="005F4A43" w:rsidRPr="00615894" w:rsidRDefault="005F4A43" w:rsidP="005F4A43">
      <w:pPr>
        <w:ind w:firstLine="709"/>
        <w:jc w:val="both"/>
      </w:pPr>
      <w:r w:rsidRPr="00615894">
        <w:lastRenderedPageBreak/>
        <w:t xml:space="preserve">Источники воздействия на среду обитания и здоровье человека – объекты, </w:t>
      </w:r>
      <w:r w:rsidR="005F017C">
        <w:t xml:space="preserve">                          </w:t>
      </w:r>
      <w:r w:rsidRPr="00615894">
        <w:t>для которых уровни создаваемого загрязнения за пределами промышленной площадки превышают 0,1 предельно допустимых концентраций и/или предельно допустимые уровни физического воздействия на атмосферный воздух.</w:t>
      </w:r>
    </w:p>
    <w:p w:rsidR="005F4A43" w:rsidRPr="00615894" w:rsidRDefault="005F4A43" w:rsidP="005F4A43">
      <w:pPr>
        <w:ind w:firstLine="709"/>
        <w:jc w:val="both"/>
      </w:pPr>
      <w:r w:rsidRPr="00615894">
        <w:t>Источники загрязнения – объекты, с которых осуществляется сброс или иное поступление в водные объекты вредных веществ, ухудшающих качество поверхностных</w:t>
      </w:r>
      <w:r w:rsidR="005F017C">
        <w:t xml:space="preserve">       </w:t>
      </w:r>
      <w:r w:rsidRPr="00615894">
        <w:t xml:space="preserve"> и подземных вод, ограничивающих их использование, а также негативно влияющих на состояние дна и берегов водных объектов.</w:t>
      </w:r>
    </w:p>
    <w:p w:rsidR="005F4A43" w:rsidRPr="00615894" w:rsidRDefault="005F4A43" w:rsidP="005F4A43">
      <w:pPr>
        <w:ind w:firstLine="709"/>
        <w:jc w:val="both"/>
      </w:pPr>
      <w:proofErr w:type="gramStart"/>
      <w:r w:rsidRPr="00615894">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615894">
        <w:t xml:space="preserve"> элементы и (или) восстановление указанных элементов.</w:t>
      </w:r>
    </w:p>
    <w:p w:rsidR="005F4A43" w:rsidRPr="00615894" w:rsidRDefault="005F4A43" w:rsidP="005F4A43">
      <w:pPr>
        <w:ind w:firstLine="709"/>
        <w:jc w:val="both"/>
      </w:pPr>
      <w:r w:rsidRPr="00615894">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F4A43" w:rsidRPr="00615894" w:rsidRDefault="005F4A43" w:rsidP="005F4A43">
      <w:pPr>
        <w:ind w:firstLine="709"/>
        <w:jc w:val="both"/>
      </w:pPr>
      <w:r w:rsidRPr="00615894">
        <w:t xml:space="preserve">Квартал – элемент планировочной структуры в границах красных линий, площадь которого составляет, как правило, от 1-1,5 до </w:t>
      </w:r>
      <w:smartTag w:uri="urn:schemas-microsoft-com:office:smarttags" w:element="metricconverter">
        <w:smartTagPr>
          <w:attr w:name="ProductID" w:val="10 га"/>
        </w:smartTagPr>
        <w:r w:rsidRPr="00615894">
          <w:t>10 га</w:t>
        </w:r>
      </w:smartTag>
      <w:r w:rsidRPr="00615894">
        <w:t>, и включает, наряду с жилыми домами, встроенные или отдельно стоящие объекты культурно-бытового и обслуживающего назначения.</w:t>
      </w:r>
    </w:p>
    <w:p w:rsidR="005F4A43" w:rsidRPr="00615894" w:rsidRDefault="005F4A43" w:rsidP="005F4A43">
      <w:pPr>
        <w:ind w:firstLine="709"/>
        <w:jc w:val="both"/>
      </w:pPr>
      <w:r w:rsidRPr="00615894">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w:t>
      </w:r>
      <w:r w:rsidR="005F017C">
        <w:t xml:space="preserve">                        </w:t>
      </w:r>
      <w:r w:rsidRPr="00615894">
        <w:t>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F4A43" w:rsidRPr="00615894" w:rsidRDefault="005F4A43" w:rsidP="005F4A43">
      <w:pPr>
        <w:ind w:firstLine="709"/>
        <w:jc w:val="both"/>
      </w:pPr>
      <w:r w:rsidRPr="00615894">
        <w:t>Комната – часть жилого дома или квартиры, предназначенная для использования</w:t>
      </w:r>
      <w:r w:rsidR="005F017C">
        <w:t xml:space="preserve">               </w:t>
      </w:r>
      <w:r w:rsidRPr="00615894">
        <w:t xml:space="preserve"> в качестве места непосредственного проживания граждан в жилом доме или квартире.</w:t>
      </w:r>
    </w:p>
    <w:p w:rsidR="005F4A43" w:rsidRPr="00615894" w:rsidRDefault="005F4A43" w:rsidP="005F4A43">
      <w:pPr>
        <w:ind w:firstLine="709"/>
        <w:jc w:val="both"/>
      </w:pPr>
      <w:r w:rsidRPr="00615894">
        <w:t xml:space="preserve">Комплекс жилой – элемент планировочной структуры в границах красных линий, </w:t>
      </w:r>
      <w:r w:rsidR="005F017C">
        <w:t xml:space="preserve">             </w:t>
      </w:r>
      <w:r w:rsidRPr="00615894">
        <w:t xml:space="preserve">в </w:t>
      </w:r>
      <w:proofErr w:type="gramStart"/>
      <w:r w:rsidRPr="00615894">
        <w:t>котором</w:t>
      </w:r>
      <w:proofErr w:type="gramEnd"/>
      <w:r w:rsidRPr="00615894">
        <w:t xml:space="preserve"> жилые дома, общественные здания обслуживания и благоустроенная территория функционируют как элементы целостной системы. Жилой комплекс размещается на территории, размер, интенсивность и характер использования которой определяются уровнем комфорта проживания (минимальный, средний, повышенный, высокий).</w:t>
      </w:r>
    </w:p>
    <w:p w:rsidR="005F4A43" w:rsidRPr="00615894" w:rsidRDefault="005F4A43" w:rsidP="005F4A43">
      <w:pPr>
        <w:ind w:firstLine="709"/>
        <w:jc w:val="both"/>
      </w:pPr>
      <w:proofErr w:type="gramStart"/>
      <w:r w:rsidRPr="00615894">
        <w:t xml:space="preserve">Комфорт проживания – условия проживания населения, при которых созданы минимальные параметры жизнедеятельности человека на единице территории </w:t>
      </w:r>
      <w:r w:rsidR="005F017C">
        <w:t xml:space="preserve">                          </w:t>
      </w:r>
      <w:r w:rsidRPr="00615894">
        <w:t xml:space="preserve">для различных уровней потребности и возможностей различных слоёв населения: инсоляция, аэрация, озеленение, свободная территория, условия для пребывания детей, размещение в планировочной системе города, уровень обеспеченности элементами социальной и инженерной инфраструктуры, транспортное обслуживание, система связи </w:t>
      </w:r>
      <w:r w:rsidR="005F017C">
        <w:t xml:space="preserve">                </w:t>
      </w:r>
      <w:r w:rsidRPr="00615894">
        <w:t>и хранение автотранспорта.</w:t>
      </w:r>
      <w:proofErr w:type="gramEnd"/>
    </w:p>
    <w:p w:rsidR="005F4A43" w:rsidRPr="00615894" w:rsidRDefault="005F4A43" w:rsidP="005F4A43">
      <w:pPr>
        <w:ind w:firstLine="709"/>
        <w:jc w:val="both"/>
      </w:pPr>
      <w:r w:rsidRPr="00615894">
        <w:t>Комфорт жилого дома, помещения – обеспечение условий, при которых реализуется оптимальное для человека сочетание температуры, влажности, скорости движения воздуха, воздействия тепла и инсоляции с обеспечением семьи отдельной жилой ячейкой, общей площадью, каждого члена семьи отдельной комнатой в жилой ячейке. Основные параметры комфорта жилого помещения – общая площадь, количество комнат, совокупность бытовых удобств, благоустроенность.</w:t>
      </w:r>
    </w:p>
    <w:p w:rsidR="005F4A43" w:rsidRPr="00615894" w:rsidRDefault="005F4A43" w:rsidP="005F4A43">
      <w:pPr>
        <w:ind w:firstLine="709"/>
        <w:jc w:val="both"/>
      </w:pPr>
      <w:proofErr w:type="gramStart"/>
      <w:r w:rsidRPr="00615894">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F4A43" w:rsidRPr="00615894" w:rsidRDefault="005F4A43" w:rsidP="005F4A43">
      <w:pPr>
        <w:ind w:firstLine="709"/>
        <w:jc w:val="both"/>
      </w:pPr>
      <w:r w:rsidRPr="00615894">
        <w:lastRenderedPageBreak/>
        <w:t xml:space="preserve">Класс опасности – класс опасности промышленных объектов и производств </w:t>
      </w:r>
      <w:r w:rsidR="005F017C">
        <w:t xml:space="preserve">                        </w:t>
      </w:r>
      <w:r w:rsidRPr="00615894">
        <w:t>по санитарной классификации, установленной санитарными правилами.</w:t>
      </w:r>
    </w:p>
    <w:p w:rsidR="005F4A43" w:rsidRPr="00615894" w:rsidRDefault="005F4A43" w:rsidP="005F4A43">
      <w:pPr>
        <w:ind w:firstLine="709"/>
        <w:jc w:val="both"/>
      </w:pPr>
      <w:proofErr w:type="gramStart"/>
      <w:r w:rsidRPr="00615894">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roofErr w:type="gramEnd"/>
    </w:p>
    <w:p w:rsidR="005F4A43" w:rsidRPr="00615894" w:rsidRDefault="005F4A43" w:rsidP="005F4A43">
      <w:pPr>
        <w:ind w:firstLine="709"/>
        <w:jc w:val="both"/>
      </w:pPr>
      <w:r w:rsidRPr="00615894">
        <w:t xml:space="preserve">Ландшафтно-рекреационная зона населённого пункта – свободные от застройки территории населённого пункта, включающие озеленение общего пользования </w:t>
      </w:r>
      <w:r w:rsidR="005F017C">
        <w:t xml:space="preserve">                            </w:t>
      </w:r>
      <w:r w:rsidRPr="00615894">
        <w:t xml:space="preserve">и территории зон отдыха и объектов рекреации: городские леса, лесопарки, лесозащитные зоны, водоемы, земли сельскохозяйственного использования и другие угодья, которые </w:t>
      </w:r>
      <w:r w:rsidR="005F017C">
        <w:t xml:space="preserve">                  </w:t>
      </w:r>
      <w:r w:rsidRPr="00615894">
        <w:t>в совокупности с парками, садами, скверами и бульварами формируют систему открытых озелененных пространств.</w:t>
      </w:r>
    </w:p>
    <w:p w:rsidR="005F4A43" w:rsidRPr="00615894" w:rsidRDefault="005F4A43" w:rsidP="005F4A43">
      <w:pPr>
        <w:ind w:firstLine="709"/>
        <w:jc w:val="both"/>
      </w:pPr>
      <w:r w:rsidRPr="00615894">
        <w:t>Линейные объекты – сооружения инженерно-технического обеспечения, транспорта, связи, электр</w:t>
      </w:r>
      <w:proofErr w:type="gramStart"/>
      <w:r w:rsidRPr="00615894">
        <w:t>о-</w:t>
      </w:r>
      <w:proofErr w:type="gramEnd"/>
      <w:r w:rsidRPr="00615894">
        <w:t>, газо-, водоснабжения и водоотведения, характеризующиеся линейно протяженной конфигурацией, длина которых несоизмеримо превышает геометрические параметры своего поперечного сечения (ширину, высоту, диаметр).</w:t>
      </w:r>
    </w:p>
    <w:p w:rsidR="005F4A43" w:rsidRPr="00615894" w:rsidRDefault="005F4A43" w:rsidP="005F4A43">
      <w:pPr>
        <w:ind w:firstLine="709"/>
        <w:jc w:val="both"/>
      </w:pPr>
      <w:r w:rsidRPr="00615894">
        <w:t xml:space="preserve">Линии регулирования застройки – линии, устанавливаемые в документации </w:t>
      </w:r>
      <w:r w:rsidR="005F017C">
        <w:t xml:space="preserve">                    </w:t>
      </w:r>
      <w:r w:rsidRPr="00615894">
        <w:t>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5F4A43" w:rsidRPr="00615894" w:rsidRDefault="005F4A43" w:rsidP="005F4A43">
      <w:pPr>
        <w:ind w:firstLine="709"/>
        <w:jc w:val="both"/>
      </w:pPr>
      <w:r w:rsidRPr="00615894">
        <w:t>Локальные очистные сооружения – сооружения и устройства, предназначенные для очистки сточных вод перед их сбросом в систему коммунальной или дождевой канализации.</w:t>
      </w:r>
    </w:p>
    <w:p w:rsidR="005F4A43" w:rsidRPr="00615894" w:rsidRDefault="005F4A43" w:rsidP="005F4A43">
      <w:pPr>
        <w:ind w:firstLine="709"/>
        <w:jc w:val="both"/>
      </w:pPr>
      <w:r w:rsidRPr="00615894">
        <w:rPr>
          <w:bCs/>
        </w:rPr>
        <w:t xml:space="preserve">Маломобильные группы населения </w:t>
      </w:r>
      <w:r w:rsidRPr="00615894">
        <w:t xml:space="preserve">– люди, </w:t>
      </w:r>
      <w:r w:rsidRPr="00615894">
        <w:rPr>
          <w:spacing w:val="-1"/>
        </w:rPr>
        <w:t xml:space="preserve">испытывающие затруднения </w:t>
      </w:r>
      <w:r w:rsidR="005F017C">
        <w:rPr>
          <w:spacing w:val="-1"/>
        </w:rPr>
        <w:t xml:space="preserve">                         </w:t>
      </w:r>
      <w:r w:rsidRPr="00615894">
        <w:rPr>
          <w:spacing w:val="-1"/>
        </w:rPr>
        <w:t xml:space="preserve">при самостоятельном </w:t>
      </w:r>
      <w:r w:rsidRPr="00615894">
        <w:rPr>
          <w:spacing w:val="1"/>
        </w:rPr>
        <w:t xml:space="preserve">передвижении, получении услуги, необходимой </w:t>
      </w:r>
      <w:r w:rsidRPr="00615894">
        <w:rPr>
          <w:spacing w:val="2"/>
        </w:rPr>
        <w:t xml:space="preserve">информации </w:t>
      </w:r>
      <w:r w:rsidR="005F017C">
        <w:rPr>
          <w:spacing w:val="2"/>
        </w:rPr>
        <w:t xml:space="preserve">                   </w:t>
      </w:r>
      <w:r w:rsidRPr="00615894">
        <w:rPr>
          <w:spacing w:val="2"/>
        </w:rPr>
        <w:t xml:space="preserve">или ориентировании в пространстве. К </w:t>
      </w:r>
      <w:r w:rsidRPr="00615894">
        <w:t xml:space="preserve">маломобильным группам населения здесь отнесены: инвалиды, люди с временным нарушением здоровья, </w:t>
      </w:r>
      <w:r w:rsidRPr="00615894">
        <w:rPr>
          <w:spacing w:val="1"/>
        </w:rPr>
        <w:t xml:space="preserve">беременные женщины, люди старших возрастов, </w:t>
      </w:r>
      <w:r w:rsidRPr="00615894">
        <w:t>люди с детскими колясками и т.п.</w:t>
      </w:r>
    </w:p>
    <w:p w:rsidR="005F4A43" w:rsidRPr="00615894" w:rsidRDefault="005F4A43" w:rsidP="005F4A43">
      <w:pPr>
        <w:ind w:firstLine="709"/>
        <w:jc w:val="both"/>
      </w:pPr>
      <w:bookmarkStart w:id="13" w:name="sub_37"/>
      <w:bookmarkEnd w:id="11"/>
      <w:proofErr w:type="gramStart"/>
      <w:r w:rsidRPr="00615894">
        <w:t>Микрорайон – элемент планировочной структуры в границах красных линий площадью, как правило, 10-</w:t>
      </w:r>
      <w:smartTag w:uri="urn:schemas-microsoft-com:office:smarttags" w:element="metricconverter">
        <w:smartTagPr>
          <w:attr w:name="ProductID" w:val="60 га"/>
        </w:smartTagPr>
        <w:r w:rsidRPr="00615894">
          <w:t>60 га</w:t>
        </w:r>
      </w:smartTag>
      <w:r w:rsidRPr="00615894">
        <w:t xml:space="preserve">, но не более </w:t>
      </w:r>
      <w:smartTag w:uri="urn:schemas-microsoft-com:office:smarttags" w:element="metricconverter">
        <w:smartTagPr>
          <w:attr w:name="ProductID" w:val="80 га"/>
        </w:smartTagPr>
        <w:r w:rsidRPr="00615894">
          <w:t>80 га</w:t>
        </w:r>
      </w:smartTag>
      <w:r w:rsidRPr="00615894">
        <w:t xml:space="preserve">, не расчлененный магистральными улицами и дорогами, в пределах которого размещаются учреждения и предприятия пользования с радиусом обслуживания не более </w:t>
      </w:r>
      <w:smartTag w:uri="urn:schemas-microsoft-com:office:smarttags" w:element="metricconverter">
        <w:smartTagPr>
          <w:attr w:name="ProductID" w:val="500 м"/>
        </w:smartTagPr>
        <w:r w:rsidRPr="00615894">
          <w:t>500 м</w:t>
        </w:r>
      </w:smartTag>
      <w:r w:rsidRPr="00615894">
        <w:t xml:space="preserve"> (кроме школ и дошкольных образовательных учреждений, ограниченных радиусом обслуживания, который определяется в соответствии с разделом 4 настоящих норм).</w:t>
      </w:r>
      <w:proofErr w:type="gramEnd"/>
    </w:p>
    <w:p w:rsidR="005F4A43" w:rsidRPr="00615894" w:rsidRDefault="005F4A43" w:rsidP="005F4A43">
      <w:pPr>
        <w:ind w:firstLine="709"/>
        <w:jc w:val="both"/>
      </w:pPr>
      <w:r w:rsidRPr="00615894">
        <w:t xml:space="preserve">Многоквартирный дом – совокупность двух и более квартир в жилом здании,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w:t>
      </w:r>
      <w:r w:rsidR="005F017C">
        <w:t xml:space="preserve">                  </w:t>
      </w:r>
      <w:r w:rsidRPr="00615894">
        <w:t>в соответствии с жилищным законодательством.</w:t>
      </w:r>
    </w:p>
    <w:bookmarkEnd w:id="13"/>
    <w:p w:rsidR="005F4A43" w:rsidRPr="00615894" w:rsidRDefault="005F4A43" w:rsidP="005F4A43">
      <w:pPr>
        <w:ind w:firstLine="709"/>
        <w:jc w:val="both"/>
      </w:pPr>
      <w:proofErr w:type="gramStart"/>
      <w:r w:rsidRPr="00615894">
        <w:t xml:space="preserve">Некапитальные объекты – мобильные, легковозводимые или возводимые из легких конструкций объекты (беседки, веранды, нестационарные торговые объекты – павильоны, павильоны в составе остановочных комплексов, киоски, палатки, торговые автоматы, нестационарные передвижные торговые объекты – лотки, автомагазины, автофургоны, автолавки, автоцистерны, тележки и другие аналогичные объекты, рекламные конструкции, металлические гаражи и иные аналогичные сооружения), не являющиеся объектами капитального строительства, устанавливаемые на определенной территории </w:t>
      </w:r>
      <w:r w:rsidR="005F017C">
        <w:t xml:space="preserve">                </w:t>
      </w:r>
      <w:r w:rsidRPr="00615894">
        <w:t>с учетом возможности быстрого</w:t>
      </w:r>
      <w:proofErr w:type="gramEnd"/>
      <w:r w:rsidRPr="00615894">
        <w:t xml:space="preserve"> изменения характера использования данной территории без соразмерного ущерба назначению объектов при их перемещении.</w:t>
      </w:r>
    </w:p>
    <w:p w:rsidR="005F4A43" w:rsidRPr="00615894" w:rsidRDefault="005F4A43" w:rsidP="005F4A43">
      <w:pPr>
        <w:ind w:firstLine="709"/>
        <w:jc w:val="both"/>
      </w:pPr>
      <w:r w:rsidRPr="00615894">
        <w:t xml:space="preserve">Областные учреждения стационарного социального обслуживания – </w:t>
      </w:r>
      <w:r w:rsidRPr="00615894">
        <w:rPr>
          <w:bCs/>
          <w:spacing w:val="6"/>
        </w:rPr>
        <w:t xml:space="preserve">областной дом-интернат (пансионат) общего </w:t>
      </w:r>
      <w:r w:rsidRPr="00615894">
        <w:rPr>
          <w:bCs/>
          <w:spacing w:val="-1"/>
        </w:rPr>
        <w:t xml:space="preserve">типа для граждан пожилого возраста (престарелых) </w:t>
      </w:r>
      <w:r w:rsidR="005F017C">
        <w:rPr>
          <w:bCs/>
          <w:spacing w:val="-1"/>
        </w:rPr>
        <w:t xml:space="preserve">                 </w:t>
      </w:r>
      <w:r w:rsidRPr="00615894">
        <w:rPr>
          <w:bCs/>
          <w:spacing w:val="-1"/>
        </w:rPr>
        <w:t xml:space="preserve">и инвалидов, </w:t>
      </w:r>
      <w:r w:rsidRPr="00615894">
        <w:rPr>
          <w:bCs/>
          <w:spacing w:val="9"/>
        </w:rPr>
        <w:t xml:space="preserve">областной специальный дом-интернат для </w:t>
      </w:r>
      <w:r w:rsidRPr="00615894">
        <w:rPr>
          <w:bCs/>
          <w:spacing w:val="13"/>
        </w:rPr>
        <w:t>граждан пожилого возраста (престарелых), о</w:t>
      </w:r>
      <w:r w:rsidRPr="00615894">
        <w:rPr>
          <w:bCs/>
        </w:rPr>
        <w:t>бластной психоневрологический интернат, г</w:t>
      </w:r>
      <w:r w:rsidRPr="00615894">
        <w:rPr>
          <w:bCs/>
          <w:spacing w:val="-1"/>
        </w:rPr>
        <w:t xml:space="preserve">еронтологический центр, </w:t>
      </w:r>
      <w:r w:rsidRPr="00615894">
        <w:rPr>
          <w:bCs/>
        </w:rPr>
        <w:t xml:space="preserve">областной детский дом-интернат для умственно отсталых детей, областной детский дом-интернат для детей с </w:t>
      </w:r>
      <w:r w:rsidRPr="00615894">
        <w:rPr>
          <w:bCs/>
          <w:spacing w:val="2"/>
        </w:rPr>
        <w:t>физическими недостатками.</w:t>
      </w:r>
    </w:p>
    <w:p w:rsidR="005F4A43" w:rsidRPr="00615894" w:rsidRDefault="005F4A43" w:rsidP="005F4A43">
      <w:pPr>
        <w:ind w:firstLine="709"/>
        <w:jc w:val="both"/>
      </w:pPr>
      <w:proofErr w:type="gramStart"/>
      <w:r w:rsidRPr="00615894">
        <w:lastRenderedPageBreak/>
        <w:t xml:space="preserve">Объекты внешнего благоустройства – территории городского округа,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w:t>
      </w:r>
      <w:r w:rsidR="005F017C">
        <w:t xml:space="preserve">                            </w:t>
      </w:r>
      <w:r w:rsidRPr="00615894">
        <w:t>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5F4A43" w:rsidRPr="00615894" w:rsidRDefault="005F4A43" w:rsidP="005F4A43">
      <w:pPr>
        <w:ind w:firstLine="709"/>
        <w:jc w:val="both"/>
      </w:pPr>
      <w:r w:rsidRPr="00615894">
        <w:t xml:space="preserve">Объект капитального строительства – здание, строение, сооружение, объекты, строительство которых не завершено (объекты незавершенного строительства), </w:t>
      </w:r>
      <w:r w:rsidR="005F017C">
        <w:t xml:space="preserve">                          </w:t>
      </w:r>
      <w:r w:rsidRPr="00615894">
        <w:t>за исключением временных построек, киосков, навесов и других подобных построек.</w:t>
      </w:r>
    </w:p>
    <w:p w:rsidR="005F4A43" w:rsidRPr="00615894" w:rsidRDefault="005F4A43" w:rsidP="005F4A43">
      <w:pPr>
        <w:ind w:firstLine="709"/>
        <w:jc w:val="both"/>
      </w:pPr>
      <w:r w:rsidRPr="00615894">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Свердловской области, уставами муниципальных образований и оказывают существенное влияние на социально-экономическое развитие территории.</w:t>
      </w:r>
    </w:p>
    <w:p w:rsidR="005F4A43" w:rsidRPr="00615894" w:rsidRDefault="005F4A43" w:rsidP="005F4A43">
      <w:pPr>
        <w:ind w:firstLine="709"/>
        <w:jc w:val="both"/>
      </w:pPr>
      <w:proofErr w:type="gramStart"/>
      <w:r w:rsidRPr="00615894">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Свердловской области, органов государственной власти Свердловской области </w:t>
      </w:r>
      <w:hyperlink r:id="rId9" w:history="1">
        <w:r w:rsidRPr="00615894">
          <w:t>Конституцией</w:t>
        </w:r>
      </w:hyperlink>
      <w:r w:rsidRPr="00615894">
        <w:t xml:space="preserve"> Российской Федерации</w:t>
      </w:r>
      <w:r w:rsidR="00AC6F16" w:rsidRPr="00615894">
        <w:t>,</w:t>
      </w:r>
      <w:r w:rsidRPr="00615894">
        <w:t xml:space="preserve"> федеральными конституционными законами, Уставом Свердловской области, законами Свердловской области, решениями Коллегии Администрации Свердловской области, и оказывают существенное влияние на социально-экономическое развитие Свердловской области.</w:t>
      </w:r>
      <w:proofErr w:type="gramEnd"/>
    </w:p>
    <w:p w:rsidR="005F4A43" w:rsidRPr="00615894" w:rsidRDefault="005F4A43" w:rsidP="005F4A43">
      <w:pPr>
        <w:ind w:firstLine="709"/>
        <w:jc w:val="both"/>
      </w:pPr>
      <w:proofErr w:type="gramStart"/>
      <w:r w:rsidRPr="00615894">
        <w:t>Озелененные территории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roofErr w:type="gramEnd"/>
    </w:p>
    <w:p w:rsidR="005F4A43" w:rsidRPr="00615894" w:rsidRDefault="005F4A43" w:rsidP="005F4A43">
      <w:pPr>
        <w:ind w:firstLine="709"/>
        <w:jc w:val="both"/>
      </w:pPr>
      <w:r w:rsidRPr="00615894">
        <w:t>Особо охраняемые природные территории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5F4A43" w:rsidRPr="00615894" w:rsidRDefault="005F4A43" w:rsidP="005F4A43">
      <w:pPr>
        <w:ind w:firstLine="709"/>
        <w:jc w:val="both"/>
      </w:pPr>
      <w:r w:rsidRPr="00615894">
        <w:t>Охранные зоны – территории, предназначенные для обеспечения сохранности, прочности и устойчивости сооружений, устройств и других объектов охраны, а также для поддержания необходимых условий их эксплуатации, в границах которых устанавливаются в соответствии с законодательством особые условия использования территорий.</w:t>
      </w:r>
    </w:p>
    <w:p w:rsidR="005F4A43" w:rsidRPr="00615894" w:rsidRDefault="005F4A43" w:rsidP="005F4A43">
      <w:pPr>
        <w:ind w:firstLine="709"/>
        <w:jc w:val="both"/>
      </w:pPr>
      <w:r w:rsidRPr="00615894">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массового отдыха населения.</w:t>
      </w:r>
    </w:p>
    <w:p w:rsidR="005F4A43" w:rsidRPr="00615894" w:rsidRDefault="005F4A43" w:rsidP="005F4A43">
      <w:pPr>
        <w:ind w:firstLine="709"/>
        <w:jc w:val="both"/>
      </w:pPr>
      <w:r w:rsidRPr="00615894">
        <w:t xml:space="preserve">Палисадник – участок между домом и красной линией дороги или </w:t>
      </w:r>
      <w:hyperlink r:id="rId10" w:tooltip="Тротуар" w:history="1">
        <w:r w:rsidRPr="00615894">
          <w:t>тротуаром</w:t>
        </w:r>
      </w:hyperlink>
      <w:r w:rsidRPr="00615894">
        <w:t xml:space="preserve">, </w:t>
      </w:r>
      <w:r w:rsidR="005F017C">
        <w:t xml:space="preserve">                       </w:t>
      </w:r>
      <w:r w:rsidRPr="00615894">
        <w:t xml:space="preserve">в пределах придомовой территории, огороженный </w:t>
      </w:r>
      <w:hyperlink r:id="rId11" w:tooltip="Забор" w:history="1">
        <w:r w:rsidRPr="00615894">
          <w:t>забором</w:t>
        </w:r>
      </w:hyperlink>
      <w:r w:rsidRPr="00615894">
        <w:t>.</w:t>
      </w:r>
    </w:p>
    <w:p w:rsidR="005F4A43" w:rsidRPr="00615894" w:rsidRDefault="005F4A43" w:rsidP="005F4A43">
      <w:pPr>
        <w:ind w:firstLine="709"/>
        <w:jc w:val="both"/>
        <w:rPr>
          <w:bCs/>
        </w:rPr>
      </w:pPr>
      <w:r w:rsidRPr="00615894">
        <w:t xml:space="preserve">Планировочный район – планировочный элемент жилой зоны, формируемый как группа кварталов или микрорайонов, как правило, в пределах территории, ограниченной магистралями общегородского значения, линиями железных дорог, естественными рубежами. Площадь территории жилого района, как правило, от 80 до </w:t>
      </w:r>
      <w:smartTag w:uri="urn:schemas-microsoft-com:office:smarttags" w:element="metricconverter">
        <w:smartTagPr>
          <w:attr w:name="ProductID" w:val="120 га"/>
        </w:smartTagPr>
        <w:r w:rsidRPr="00615894">
          <w:t>120 га</w:t>
        </w:r>
      </w:smartTag>
      <w:r w:rsidRPr="00615894">
        <w:t xml:space="preserve">, но не более </w:t>
      </w:r>
      <w:smartTag w:uri="urn:schemas-microsoft-com:office:smarttags" w:element="metricconverter">
        <w:smartTagPr>
          <w:attr w:name="ProductID" w:val="250 га"/>
        </w:smartTagPr>
        <w:r w:rsidRPr="00615894">
          <w:t>250 га</w:t>
        </w:r>
      </w:smartTag>
      <w:r w:rsidRPr="00615894">
        <w:t>.</w:t>
      </w:r>
    </w:p>
    <w:p w:rsidR="005F4A43" w:rsidRPr="00615894" w:rsidRDefault="005F4A43" w:rsidP="005F4A43">
      <w:pPr>
        <w:ind w:firstLine="709"/>
        <w:jc w:val="both"/>
      </w:pPr>
      <w:r w:rsidRPr="00615894">
        <w:t xml:space="preserve">Поверхностный водоотвод – отвод загрязненной дождевой, талой, поливомоечной вод, стекающих с территорий населенных пунктов, отводимых системой сооружений </w:t>
      </w:r>
      <w:r w:rsidR="005F017C">
        <w:t xml:space="preserve">                    </w:t>
      </w:r>
      <w:r w:rsidRPr="00615894">
        <w:t>в водные объекты.</w:t>
      </w:r>
    </w:p>
    <w:p w:rsidR="005F4A43" w:rsidRPr="00615894" w:rsidRDefault="005F4A43" w:rsidP="005F4A43">
      <w:pPr>
        <w:ind w:firstLine="709"/>
        <w:jc w:val="both"/>
      </w:pPr>
      <w:r w:rsidRPr="00615894">
        <w:t>Подсыпка – комплекс инженерно-строительных работ по повышению поверхности территории до расчетных отметок.</w:t>
      </w:r>
    </w:p>
    <w:p w:rsidR="005F4A43" w:rsidRPr="00615894" w:rsidRDefault="005F4A43" w:rsidP="005F4A43">
      <w:pPr>
        <w:ind w:firstLine="709"/>
        <w:jc w:val="both"/>
      </w:pPr>
      <w:r w:rsidRPr="00615894">
        <w:t xml:space="preserve">Подтопление –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повышение уровней (напоров) подземных вод и/или влажности грунтов, превышающие принятые для данного вида застройки критические значения </w:t>
      </w:r>
      <w:r w:rsidR="005F017C">
        <w:t xml:space="preserve">                                    </w:t>
      </w:r>
      <w:r w:rsidRPr="00615894">
        <w:t>и нарушающие необходимые условия строительства и эксплуатации объектов.</w:t>
      </w:r>
    </w:p>
    <w:p w:rsidR="005F4A43" w:rsidRPr="00615894" w:rsidRDefault="005F4A43" w:rsidP="005F4A43">
      <w:pPr>
        <w:ind w:firstLine="709"/>
        <w:jc w:val="both"/>
      </w:pPr>
      <w:r w:rsidRPr="00615894">
        <w:lastRenderedPageBreak/>
        <w:t xml:space="preserve">Постоянное хранение транспортного средства – размещение транспортного средства в периоды времени, не используемые для поездок (не считая временного хранения), на автостоянке (в гараже, парке, депо), </w:t>
      </w:r>
      <w:proofErr w:type="spellStart"/>
      <w:r w:rsidRPr="00615894">
        <w:t>машино</w:t>
      </w:r>
      <w:proofErr w:type="spellEnd"/>
      <w:r w:rsidRPr="00615894">
        <w:t>-места на которой (в которых) закреплены, как правило, за конкретными владельцами транспортных средств на праве собственности, аренды, по договору оказания услуг или на иных условиях.</w:t>
      </w:r>
    </w:p>
    <w:p w:rsidR="005F4A43" w:rsidRPr="00615894" w:rsidRDefault="005F4A43" w:rsidP="005F4A43">
      <w:pPr>
        <w:ind w:firstLine="709"/>
        <w:jc w:val="both"/>
      </w:pPr>
      <w:r w:rsidRPr="00615894">
        <w:t xml:space="preserve">Полоса отвода автомобильной дороги – земельные участки (независимо </w:t>
      </w:r>
      <w:r w:rsidR="005F017C">
        <w:t xml:space="preserve">                           </w:t>
      </w:r>
      <w:r w:rsidRPr="00615894">
        <w:t>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F4A43" w:rsidRPr="00615894" w:rsidRDefault="005F4A43" w:rsidP="005F4A43">
      <w:pPr>
        <w:ind w:firstLine="709"/>
        <w:jc w:val="both"/>
      </w:pPr>
      <w:proofErr w:type="gramStart"/>
      <w:r w:rsidRPr="00615894">
        <w:t xml:space="preserve">Полоса отвода железных дорог – земельные участки, прилегающие </w:t>
      </w:r>
      <w:r w:rsidR="005F017C">
        <w:t xml:space="preserve">                                      </w:t>
      </w:r>
      <w:r w:rsidRPr="00615894">
        <w:t xml:space="preserve">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w:t>
      </w:r>
      <w:r w:rsidR="005F017C">
        <w:t xml:space="preserve">                                </w:t>
      </w:r>
      <w:r w:rsidRPr="00615894">
        <w:t>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5F4A43" w:rsidRPr="00615894" w:rsidRDefault="005F4A43" w:rsidP="005F4A43">
      <w:pPr>
        <w:ind w:firstLine="709"/>
        <w:jc w:val="both"/>
      </w:pPr>
      <w:r w:rsidRPr="00615894">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F4A43" w:rsidRPr="00615894" w:rsidRDefault="005F4A43" w:rsidP="005F4A43">
      <w:pPr>
        <w:ind w:firstLine="709"/>
        <w:jc w:val="both"/>
      </w:pPr>
      <w:r w:rsidRPr="00615894">
        <w:t>Придомовая территория – земельный участок, отведенный в установленном порядке под жилой дом и связанные с ним хозяйственные сооружения</w:t>
      </w:r>
    </w:p>
    <w:p w:rsidR="005F4A43" w:rsidRPr="00615894" w:rsidRDefault="005F4A43" w:rsidP="005F4A43">
      <w:pPr>
        <w:ind w:firstLine="709"/>
        <w:jc w:val="both"/>
      </w:pPr>
      <w:proofErr w:type="spellStart"/>
      <w:r w:rsidRPr="00615894">
        <w:t>Приквартирный</w:t>
      </w:r>
      <w:proofErr w:type="spellEnd"/>
      <w:r w:rsidRPr="00615894">
        <w:t xml:space="preserve"> участок – земельный участок, примыкающий к квартире (дому), </w:t>
      </w:r>
      <w:r w:rsidR="005F017C">
        <w:t xml:space="preserve">                 </w:t>
      </w:r>
      <w:r w:rsidRPr="00615894">
        <w:t>с непосредственным выходом на него.</w:t>
      </w:r>
    </w:p>
    <w:p w:rsidR="005F4A43" w:rsidRPr="00615894" w:rsidRDefault="005F4A43" w:rsidP="005F4A43">
      <w:pPr>
        <w:ind w:firstLine="709"/>
        <w:jc w:val="both"/>
      </w:pPr>
      <w:r w:rsidRPr="00615894">
        <w:t>Природоохранное законодательство – совокупность законодательных и иных нормативно-правовых актов, содержащих правовые нормы, регулирующие охрану окружающей среды, использование природных ресурсов, обеспечение экологической безопасности и правопорядка.</w:t>
      </w:r>
    </w:p>
    <w:p w:rsidR="005F4A43" w:rsidRPr="00615894" w:rsidRDefault="005F4A43" w:rsidP="005F4A43">
      <w:pPr>
        <w:ind w:firstLine="709"/>
        <w:jc w:val="both"/>
      </w:pPr>
      <w:proofErr w:type="gramStart"/>
      <w:r w:rsidRPr="00615894">
        <w:rPr>
          <w:bCs/>
        </w:rPr>
        <w:t>Предельно допустимый выброс</w:t>
      </w:r>
      <w:r w:rsidRPr="00615894">
        <w:t xml:space="preserve">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 превышения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roofErr w:type="gramEnd"/>
    </w:p>
    <w:p w:rsidR="005F4A43" w:rsidRPr="00615894" w:rsidRDefault="005F4A43" w:rsidP="005F4A43">
      <w:pPr>
        <w:ind w:firstLine="709"/>
        <w:jc w:val="both"/>
      </w:pPr>
      <w:proofErr w:type="gramStart"/>
      <w:r w:rsidRPr="00615894">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w:t>
      </w:r>
      <w:r w:rsidR="005F017C">
        <w:t xml:space="preserve">                               </w:t>
      </w:r>
      <w:r w:rsidRPr="00615894">
        <w:t>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15894">
        <w:t xml:space="preserve"> указанных элементов;</w:t>
      </w:r>
    </w:p>
    <w:p w:rsidR="005F4A43" w:rsidRPr="00615894" w:rsidRDefault="005F4A43" w:rsidP="005F4A43">
      <w:pPr>
        <w:ind w:firstLine="709"/>
        <w:jc w:val="both"/>
      </w:pPr>
      <w:r w:rsidRPr="00615894">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15894">
        <w:t>котором</w:t>
      </w:r>
      <w:proofErr w:type="gramEnd"/>
      <w:r w:rsidRPr="00615894">
        <w:t xml:space="preserve"> требуется изменение границ полос отвода и (или) охранных зон таких объектов;</w:t>
      </w:r>
    </w:p>
    <w:p w:rsidR="005F4A43" w:rsidRPr="00615894" w:rsidRDefault="005F4A43" w:rsidP="005F4A43">
      <w:pPr>
        <w:ind w:firstLine="709"/>
        <w:jc w:val="both"/>
      </w:pPr>
      <w:r w:rsidRPr="00615894">
        <w:t>Санитарно-защитная зона – территория с особым режимом использования, размер которой обеспечивает уменьшение воздействия загрязнения атмосферного воздуха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5F017C" w:rsidRDefault="005F017C">
      <w:pPr>
        <w:ind w:firstLine="709"/>
        <w:jc w:val="both"/>
      </w:pPr>
      <w:r>
        <w:br w:type="page"/>
      </w:r>
    </w:p>
    <w:p w:rsidR="005F4A43" w:rsidRPr="00615894" w:rsidRDefault="005F4A43" w:rsidP="005F4A43">
      <w:pPr>
        <w:ind w:firstLine="709"/>
        <w:jc w:val="both"/>
      </w:pPr>
      <w:r w:rsidRPr="00615894">
        <w:lastRenderedPageBreak/>
        <w:t xml:space="preserve">Система дождевой канализации – комплекс инженерных сооружений, обеспечивающих прием, очистку и отведение дождевых, талых и поливомоечных вод </w:t>
      </w:r>
      <w:r w:rsidR="005F017C">
        <w:t xml:space="preserve">                      </w:t>
      </w:r>
      <w:r w:rsidRPr="00615894">
        <w:t>с селитебных территорий и площадок предприятий при подаче их на очистные сооружения.</w:t>
      </w:r>
    </w:p>
    <w:p w:rsidR="005F4A43" w:rsidRPr="00615894" w:rsidRDefault="005F4A43" w:rsidP="005F4A43">
      <w:pPr>
        <w:ind w:firstLine="709"/>
        <w:jc w:val="both"/>
      </w:pPr>
      <w:r w:rsidRPr="00615894">
        <w:t xml:space="preserve">Сквер – компактная озелененная территория, предназначенная </w:t>
      </w:r>
      <w:r w:rsidR="005F017C">
        <w:t xml:space="preserve">                                           </w:t>
      </w:r>
      <w:r w:rsidRPr="00615894">
        <w:t>для кратковременного отдыха пешеходов и художественно-декоративного оформления городских площадей, улиц, участков общественных и административных зданий.</w:t>
      </w:r>
    </w:p>
    <w:p w:rsidR="005F4A43" w:rsidRPr="00615894" w:rsidRDefault="005F4A43" w:rsidP="005F4A43">
      <w:pPr>
        <w:ind w:firstLine="709"/>
        <w:jc w:val="both"/>
        <w:rPr>
          <w:spacing w:val="-3"/>
        </w:rPr>
      </w:pPr>
      <w:proofErr w:type="gramStart"/>
      <w:r w:rsidRPr="00615894">
        <w:rPr>
          <w:bCs/>
        </w:rPr>
        <w:t xml:space="preserve">Социальное обслуживание в стационарных </w:t>
      </w:r>
      <w:r w:rsidRPr="00615894">
        <w:rPr>
          <w:bCs/>
          <w:spacing w:val="-2"/>
        </w:rPr>
        <w:t xml:space="preserve">учреждениях социального обслуживания </w:t>
      </w:r>
      <w:r w:rsidRPr="00615894">
        <w:t xml:space="preserve">осуществляется путем предоставления социальных услуг </w:t>
      </w:r>
      <w:r w:rsidRPr="00615894">
        <w:rPr>
          <w:spacing w:val="1"/>
        </w:rPr>
        <w:t xml:space="preserve">гражданам, частично или полностью утратившим </w:t>
      </w:r>
      <w:r w:rsidRPr="00615894">
        <w:rPr>
          <w:spacing w:val="-1"/>
        </w:rPr>
        <w:t xml:space="preserve">способность к самообслуживанию и нуждающихся </w:t>
      </w:r>
      <w:r w:rsidR="005F017C">
        <w:rPr>
          <w:spacing w:val="-1"/>
        </w:rPr>
        <w:t xml:space="preserve">           </w:t>
      </w:r>
      <w:r w:rsidRPr="00615894">
        <w:rPr>
          <w:spacing w:val="-1"/>
        </w:rPr>
        <w:t xml:space="preserve">в </w:t>
      </w:r>
      <w:r w:rsidRPr="00615894">
        <w:t xml:space="preserve">постоянном постороннем уходе; и обеспечивает создание </w:t>
      </w:r>
      <w:r w:rsidRPr="00615894">
        <w:rPr>
          <w:spacing w:val="1"/>
        </w:rPr>
        <w:t xml:space="preserve">соответствующих их возрасту и состоянию здоровья </w:t>
      </w:r>
      <w:r w:rsidRPr="00615894">
        <w:rPr>
          <w:spacing w:val="2"/>
        </w:rPr>
        <w:t xml:space="preserve">условий жизнедеятельности, проведение мероприятий </w:t>
      </w:r>
      <w:r w:rsidRPr="00615894">
        <w:rPr>
          <w:spacing w:val="-2"/>
        </w:rPr>
        <w:t>медицинского, психологического, социального характера,</w:t>
      </w:r>
      <w:r w:rsidRPr="00615894">
        <w:rPr>
          <w:spacing w:val="8"/>
        </w:rPr>
        <w:t xml:space="preserve"> питание и уход, </w:t>
      </w:r>
      <w:r w:rsidRPr="00615894">
        <w:rPr>
          <w:spacing w:val="9"/>
        </w:rPr>
        <w:t xml:space="preserve">а также организацию посильной </w:t>
      </w:r>
      <w:r w:rsidRPr="00615894">
        <w:rPr>
          <w:spacing w:val="-3"/>
        </w:rPr>
        <w:t>трудовой деятельности, отдыха и досуга.</w:t>
      </w:r>
      <w:proofErr w:type="gramEnd"/>
    </w:p>
    <w:p w:rsidR="005F4A43" w:rsidRPr="00615894" w:rsidRDefault="005F4A43" w:rsidP="005F4A43">
      <w:pPr>
        <w:ind w:firstLine="709"/>
        <w:jc w:val="both"/>
      </w:pPr>
      <w:bookmarkStart w:id="14" w:name="sub_101"/>
      <w:r w:rsidRPr="00615894">
        <w:t>Спортивный парк (стадион) – комплекс спортивных и физкультурных сооружений различных типов и размеров, размещенных среди зеленых насаждений, включающий также места для кратковременного отдыха и отдельные объекты культурно-просветительского и бытового обслуживания посетителей.</w:t>
      </w:r>
    </w:p>
    <w:p w:rsidR="005F4A43" w:rsidRPr="00615894" w:rsidRDefault="005F4A43" w:rsidP="005F4A43">
      <w:pPr>
        <w:ind w:firstLine="709"/>
        <w:jc w:val="both"/>
      </w:pPr>
      <w:bookmarkStart w:id="15" w:name="sub_108"/>
      <w:bookmarkStart w:id="16" w:name="sub_113"/>
      <w:bookmarkStart w:id="17" w:name="sub_119"/>
      <w:bookmarkEnd w:id="14"/>
      <w:r w:rsidRPr="00615894">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 объекты физической культуры и спорта.</w:t>
      </w:r>
    </w:p>
    <w:p w:rsidR="005F4A43" w:rsidRPr="00615894" w:rsidRDefault="005F4A43" w:rsidP="005F4A43">
      <w:pPr>
        <w:ind w:firstLine="709"/>
        <w:jc w:val="both"/>
      </w:pPr>
      <w:proofErr w:type="gramStart"/>
      <w:r w:rsidRPr="00615894">
        <w:t>Стоянка для автомобилей (автостоянка) – здание, сооружение (часть здания, сооружения) или специальная открытая площадка, предназначенная только для хранения (стоянки) автомобилей.</w:t>
      </w:r>
      <w:proofErr w:type="gramEnd"/>
    </w:p>
    <w:p w:rsidR="005F4A43" w:rsidRPr="00615894" w:rsidRDefault="005F4A43" w:rsidP="005F4A43">
      <w:pPr>
        <w:ind w:firstLine="709"/>
        <w:jc w:val="both"/>
      </w:pPr>
      <w:r w:rsidRPr="00615894">
        <w:rPr>
          <w:bCs/>
        </w:rPr>
        <w:t>Сточные воды</w:t>
      </w:r>
      <w:r w:rsidRPr="00615894">
        <w:t xml:space="preserve"> – воды, сброс которых в водные объекты осуществляется после </w:t>
      </w:r>
      <w:r w:rsidR="005F017C">
        <w:t xml:space="preserve">                  </w:t>
      </w:r>
      <w:r w:rsidRPr="00615894">
        <w:t>их использования, или сток которых осуществляется с загрязненной территории.</w:t>
      </w:r>
    </w:p>
    <w:bookmarkEnd w:id="15"/>
    <w:bookmarkEnd w:id="16"/>
    <w:bookmarkEnd w:id="17"/>
    <w:p w:rsidR="005F4A43" w:rsidRPr="00615894" w:rsidRDefault="005F4A43" w:rsidP="005F4A43">
      <w:pPr>
        <w:ind w:firstLine="709"/>
        <w:jc w:val="both"/>
      </w:pPr>
      <w:r w:rsidRPr="00615894">
        <w:t>Строительство – создание зданий, строений, сооружений (в том числе на месте сносимых объектов капитального строительства).</w:t>
      </w:r>
    </w:p>
    <w:p w:rsidR="005F4A43" w:rsidRPr="00615894" w:rsidRDefault="005F4A43" w:rsidP="005F4A43">
      <w:pPr>
        <w:ind w:firstLine="709"/>
        <w:jc w:val="both"/>
      </w:pPr>
      <w:r w:rsidRPr="00615894">
        <w:t>Схема территориального планирования Свердловской области – документ территориального планирования,</w:t>
      </w:r>
      <w:r w:rsidRPr="00615894">
        <w:rPr>
          <w:spacing w:val="-4"/>
        </w:rPr>
        <w:t xml:space="preserve"> определяющий цели, задачи и направления территориаль</w:t>
      </w:r>
      <w:r w:rsidRPr="00615894">
        <w:t>ного планирования Свердловской области и этапы их реализации, разрабатываемый для обеспечения устойчивого развития ее территории.</w:t>
      </w:r>
    </w:p>
    <w:p w:rsidR="005F4A43" w:rsidRPr="00615894" w:rsidRDefault="005F4A43" w:rsidP="005F4A43">
      <w:pPr>
        <w:ind w:firstLine="709"/>
        <w:jc w:val="both"/>
      </w:pPr>
      <w:r w:rsidRPr="00615894">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w:t>
      </w:r>
      <w:r w:rsidR="005F017C">
        <w:t xml:space="preserve">                           </w:t>
      </w:r>
      <w:r w:rsidRPr="00615894">
        <w:t>с особыми условиями использования территорий.</w:t>
      </w:r>
    </w:p>
    <w:p w:rsidR="005F4A43" w:rsidRPr="00615894" w:rsidRDefault="005F4A43" w:rsidP="005F4A43">
      <w:pPr>
        <w:ind w:firstLine="709"/>
        <w:jc w:val="both"/>
      </w:pPr>
      <w:proofErr w:type="gramStart"/>
      <w:r w:rsidRPr="00615894">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5F4A43" w:rsidRPr="00615894" w:rsidRDefault="005F4A43" w:rsidP="005F4A43">
      <w:pPr>
        <w:ind w:firstLine="709"/>
        <w:jc w:val="both"/>
      </w:pPr>
      <w:r w:rsidRPr="00615894">
        <w:t>Транспортная сеть – сеть, как правило, магистральных улиц и дорог, на которых предусмотрено и/или осуществляется движение наземного общественного пассажирского транспорта.</w:t>
      </w:r>
    </w:p>
    <w:p w:rsidR="005F4A43" w:rsidRPr="00615894" w:rsidRDefault="005F4A43" w:rsidP="005F4A43">
      <w:pPr>
        <w:ind w:firstLine="709"/>
        <w:jc w:val="both"/>
      </w:pPr>
      <w:r w:rsidRPr="00615894">
        <w:t xml:space="preserve">Улица – территория общего пользования города, другого населенного пункта, ограниченная красными линиями и линиями регулирования застройки,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w:t>
      </w:r>
      <w:r w:rsidR="005F017C">
        <w:t xml:space="preserve">                                </w:t>
      </w:r>
      <w:r w:rsidRPr="00615894">
        <w:t xml:space="preserve">и включающая в себя планировочные и конструктивные элементы, защитные </w:t>
      </w:r>
      <w:r w:rsidR="005F017C">
        <w:t xml:space="preserve">                                </w:t>
      </w:r>
      <w:r w:rsidRPr="00615894">
        <w:t>и искусственные сооружения, элементы обустройства улиц и площадей.</w:t>
      </w:r>
    </w:p>
    <w:p w:rsidR="005F4A43" w:rsidRPr="00615894" w:rsidRDefault="005F4A43" w:rsidP="005F4A43">
      <w:pPr>
        <w:ind w:firstLine="709"/>
        <w:jc w:val="both"/>
      </w:pPr>
      <w:r w:rsidRPr="00615894">
        <w:t>Улично-дорожная сеть – сеть улиц и дорог в границах населенного пункта, дифференцируемых (классифицируемых) в зависимости от функционального назначения в планировочной структуре населенного пункта.</w:t>
      </w:r>
    </w:p>
    <w:p w:rsidR="005F4A43" w:rsidRPr="00615894" w:rsidRDefault="005F4A43" w:rsidP="005F4A43">
      <w:pPr>
        <w:ind w:firstLine="709"/>
        <w:jc w:val="both"/>
      </w:pPr>
      <w:r w:rsidRPr="00615894">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w:t>
      </w:r>
      <w:r w:rsidR="005F017C">
        <w:t xml:space="preserve">                                </w:t>
      </w:r>
      <w:r w:rsidRPr="00615894">
        <w:t>на их использование.</w:t>
      </w:r>
    </w:p>
    <w:p w:rsidR="005F4A43" w:rsidRPr="00615894" w:rsidRDefault="005F4A43" w:rsidP="005F4A43">
      <w:pPr>
        <w:ind w:firstLine="709"/>
        <w:jc w:val="both"/>
      </w:pPr>
      <w:r w:rsidRPr="00615894">
        <w:lastRenderedPageBreak/>
        <w:t>Функциональные зоны – зоны, для которых документами территориального планирования определены границы и функциональное назначение.</w:t>
      </w:r>
    </w:p>
    <w:p w:rsidR="005F4A43" w:rsidRPr="00615894" w:rsidRDefault="005F4A43" w:rsidP="005F4A43">
      <w:pPr>
        <w:ind w:firstLine="709"/>
        <w:jc w:val="both"/>
      </w:pPr>
      <w:proofErr w:type="gramStart"/>
      <w:r w:rsidRPr="00615894">
        <w:t>Функциональные жилые зоны – зоны, предназначенные для размещения жилищного фонда населённых пунктов, объектов социального и коммунально-бытового назначения, а также отдельных объектов, не требующих устройства санитарно-защитных зон; которые формируются в виде элементов планировочной структуры (жилых районов, микрорайонов, кварталов и иных территориальных жилых образований (комплексов).</w:t>
      </w:r>
      <w:proofErr w:type="gramEnd"/>
    </w:p>
    <w:p w:rsidR="005F4A43" w:rsidRPr="00615894" w:rsidRDefault="005F4A43" w:rsidP="005F4A43">
      <w:pPr>
        <w:ind w:firstLine="709"/>
        <w:jc w:val="both"/>
      </w:pPr>
      <w:r w:rsidRPr="00615894">
        <w:t xml:space="preserve">Функциональные общественные зоны – зоны, предназначенные для размещения территорий и объектов социальной инфраструктуры, административного, делового </w:t>
      </w:r>
      <w:r w:rsidR="005F017C">
        <w:t xml:space="preserve">                           </w:t>
      </w:r>
      <w:r w:rsidRPr="00615894">
        <w:t>и общественного управления (общественных зданий и сооружений), а также отдельных коммунальных и промышленных объектов, не требующих устройства санитарно-защитных зон.</w:t>
      </w:r>
    </w:p>
    <w:p w:rsidR="005F4A43" w:rsidRPr="00615894" w:rsidRDefault="005F4A43" w:rsidP="005F4A43">
      <w:pPr>
        <w:ind w:firstLine="709"/>
        <w:jc w:val="both"/>
      </w:pPr>
      <w:r w:rsidRPr="00615894">
        <w:t xml:space="preserve">Функциональные производственные зоны – зоны, предназначенные  </w:t>
      </w:r>
      <w:r w:rsidR="005F017C">
        <w:t xml:space="preserve">                               </w:t>
      </w:r>
      <w:r w:rsidRPr="00615894">
        <w:t xml:space="preserve">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сообщения, </w:t>
      </w:r>
      <w:r w:rsidR="005F017C">
        <w:t xml:space="preserve">                      </w:t>
      </w:r>
      <w:r w:rsidRPr="00615894">
        <w:t>а также для устройства путей внутригородского сообщения, улиц и других мест общего пользования.</w:t>
      </w:r>
    </w:p>
    <w:p w:rsidR="005F4A43" w:rsidRPr="00615894" w:rsidRDefault="005F4A43" w:rsidP="005F4A43">
      <w:pPr>
        <w:ind w:firstLine="709"/>
        <w:jc w:val="both"/>
      </w:pPr>
      <w:r w:rsidRPr="00615894">
        <w:t xml:space="preserve">Хозяйственные сооружения – </w:t>
      </w:r>
      <w:r w:rsidRPr="00615894">
        <w:rPr>
          <w:bCs/>
        </w:rPr>
        <w:t xml:space="preserve">нежилые постройки на придомовой территории </w:t>
      </w:r>
      <w:proofErr w:type="spellStart"/>
      <w:r w:rsidRPr="00615894">
        <w:t>пространственно</w:t>
      </w:r>
      <w:proofErr w:type="spellEnd"/>
      <w:r w:rsidRPr="00615894">
        <w:t xml:space="preserve"> отделенные от главного объекта (жилого дома) и предназначенные </w:t>
      </w:r>
      <w:r w:rsidR="005F017C">
        <w:t xml:space="preserve">                    </w:t>
      </w:r>
      <w:r w:rsidRPr="00615894">
        <w:t xml:space="preserve">для хозяйственно-бытовых нужд проживающих (сараи, ограждения, скважины, колодцы </w:t>
      </w:r>
      <w:r w:rsidR="005F017C">
        <w:t xml:space="preserve">        </w:t>
      </w:r>
      <w:r w:rsidRPr="00615894">
        <w:t>и прочее)</w:t>
      </w:r>
    </w:p>
    <w:p w:rsidR="005F4A43" w:rsidRPr="00615894" w:rsidRDefault="005F4A43" w:rsidP="005F4A43">
      <w:pPr>
        <w:ind w:firstLine="709"/>
        <w:jc w:val="both"/>
      </w:pPr>
      <w:r w:rsidRPr="00615894">
        <w:t xml:space="preserve">Чрезвычайная ситуация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жизнедеятельности людей, возникает угроза их жизни и здоровью, наносится ущерб имуществу населения, народному хозяйству и окружающей природной среде. </w:t>
      </w:r>
      <w:proofErr w:type="gramStart"/>
      <w:r w:rsidRPr="00615894">
        <w:t>Чрезвычайные ситуации различают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roofErr w:type="gramEnd"/>
    </w:p>
    <w:p w:rsidR="005F4A43" w:rsidRPr="00615894" w:rsidRDefault="005F4A43" w:rsidP="005F4A43">
      <w:pPr>
        <w:ind w:firstLine="709"/>
        <w:jc w:val="both"/>
      </w:pPr>
      <w:r w:rsidRPr="00615894">
        <w:t>Элементы планировочной организации функциональных жилых зон – существующие и подлежащие застройке территории: планировочный район, жилой район (жилой посёлок); и территории, ограниченные территориями общего пользования (кварталы, микрорайоны и иные неделимые территории).</w:t>
      </w:r>
    </w:p>
    <w:p w:rsidR="005F4A43" w:rsidRPr="00615894" w:rsidRDefault="005F4A43" w:rsidP="005F4A43">
      <w:pPr>
        <w:ind w:firstLine="709"/>
        <w:jc w:val="both"/>
      </w:pPr>
      <w:r w:rsidRPr="00615894">
        <w:t>Элементы планировочной организации жилых зон малоэтажного жилищного строительства:</w:t>
      </w:r>
    </w:p>
    <w:p w:rsidR="005F4A43" w:rsidRPr="00615894" w:rsidRDefault="005F4A43" w:rsidP="005F4A43">
      <w:pPr>
        <w:ind w:firstLine="709"/>
        <w:jc w:val="both"/>
      </w:pPr>
      <w:r w:rsidRPr="00615894">
        <w:t xml:space="preserve">1) планировочный район с площадью территории свыше </w:t>
      </w:r>
      <w:smartTag w:uri="urn:schemas-microsoft-com:office:smarttags" w:element="metricconverter">
        <w:smartTagPr>
          <w:attr w:name="ProductID" w:val="40 га"/>
        </w:smartTagPr>
        <w:r w:rsidRPr="00615894">
          <w:t>40 га</w:t>
        </w:r>
      </w:smartTag>
      <w:r w:rsidRPr="00615894">
        <w:t>;</w:t>
      </w:r>
    </w:p>
    <w:p w:rsidR="005F4A43" w:rsidRPr="00615894" w:rsidRDefault="005F4A43" w:rsidP="005F4A43">
      <w:pPr>
        <w:ind w:firstLine="709"/>
        <w:jc w:val="both"/>
      </w:pPr>
      <w:r w:rsidRPr="00615894">
        <w:t xml:space="preserve">2) жилой комплекс (группа кварталов) с площадью территории до </w:t>
      </w:r>
      <w:smartTag w:uri="urn:schemas-microsoft-com:office:smarttags" w:element="metricconverter">
        <w:smartTagPr>
          <w:attr w:name="ProductID" w:val="40 га"/>
        </w:smartTagPr>
        <w:r w:rsidRPr="00615894">
          <w:t>40 га</w:t>
        </w:r>
      </w:smartTag>
      <w:r w:rsidRPr="00615894">
        <w:t xml:space="preserve">, </w:t>
      </w:r>
      <w:r w:rsidR="005F017C">
        <w:t xml:space="preserve">                                     </w:t>
      </w:r>
      <w:r w:rsidRPr="00615894">
        <w:t xml:space="preserve">но не менее </w:t>
      </w:r>
      <w:smartTag w:uri="urn:schemas-microsoft-com:office:smarttags" w:element="metricconverter">
        <w:smartTagPr>
          <w:attr w:name="ProductID" w:val="8 га"/>
        </w:smartTagPr>
        <w:r w:rsidRPr="00615894">
          <w:t>8 га</w:t>
        </w:r>
      </w:smartTag>
      <w:r w:rsidRPr="00615894">
        <w:t>;</w:t>
      </w:r>
    </w:p>
    <w:p w:rsidR="005F4A43" w:rsidRPr="00615894" w:rsidRDefault="005F4A43" w:rsidP="005F4A43">
      <w:pPr>
        <w:ind w:firstLine="709"/>
        <w:jc w:val="both"/>
      </w:pPr>
      <w:r w:rsidRPr="00615894">
        <w:t xml:space="preserve">3) квартал (группа земельных участков) с площадью территории до </w:t>
      </w:r>
      <w:smartTag w:uri="urn:schemas-microsoft-com:office:smarttags" w:element="metricconverter">
        <w:smartTagPr>
          <w:attr w:name="ProductID" w:val="8 га"/>
        </w:smartTagPr>
        <w:r w:rsidRPr="00615894">
          <w:t>8 га</w:t>
        </w:r>
      </w:smartTag>
      <w:r w:rsidRPr="00615894">
        <w:t>.</w:t>
      </w:r>
    </w:p>
    <w:p w:rsidR="00AD17D4" w:rsidRPr="00615894" w:rsidRDefault="00AD17D4" w:rsidP="005F4A43">
      <w:pPr>
        <w:ind w:firstLine="709"/>
        <w:jc w:val="both"/>
      </w:pPr>
    </w:p>
    <w:p w:rsidR="005F4A43" w:rsidRPr="00615894" w:rsidRDefault="005F4A43" w:rsidP="005F4A43">
      <w:pPr>
        <w:pStyle w:val="2"/>
        <w:keepLines w:val="0"/>
        <w:numPr>
          <w:ilvl w:val="1"/>
          <w:numId w:val="2"/>
        </w:numPr>
        <w:suppressAutoHyphens/>
        <w:spacing w:before="120" w:after="120"/>
        <w:ind w:firstLine="709"/>
        <w:jc w:val="both"/>
        <w:rPr>
          <w:rFonts w:ascii="Times New Roman" w:hAnsi="Times New Roman" w:cs="Times New Roman"/>
          <w:color w:val="auto"/>
          <w:sz w:val="24"/>
          <w:szCs w:val="24"/>
        </w:rPr>
      </w:pPr>
      <w:bookmarkStart w:id="18" w:name="_Toc444660784"/>
      <w:r w:rsidRPr="00615894">
        <w:rPr>
          <w:rFonts w:ascii="Times New Roman" w:hAnsi="Times New Roman" w:cs="Times New Roman"/>
          <w:color w:val="auto"/>
          <w:sz w:val="24"/>
          <w:szCs w:val="24"/>
        </w:rPr>
        <w:t>1.3. Понятие местных нормативов градостроительного проектирования</w:t>
      </w:r>
      <w:bookmarkEnd w:id="18"/>
      <w:r w:rsidR="00465424" w:rsidRPr="00615894">
        <w:rPr>
          <w:rFonts w:ascii="Times New Roman" w:hAnsi="Times New Roman" w:cs="Times New Roman"/>
          <w:color w:val="auto"/>
          <w:sz w:val="24"/>
          <w:szCs w:val="24"/>
        </w:rPr>
        <w:t>.</w:t>
      </w:r>
    </w:p>
    <w:p w:rsidR="00465424" w:rsidRPr="00615894" w:rsidRDefault="00465424" w:rsidP="00465424"/>
    <w:p w:rsidR="005F4A43" w:rsidRPr="00615894" w:rsidRDefault="005F4A43" w:rsidP="005F4A43">
      <w:pPr>
        <w:ind w:firstLine="709"/>
        <w:jc w:val="both"/>
      </w:pPr>
      <w:r w:rsidRPr="00615894">
        <w:t xml:space="preserve">1. Местные нормативы градостроительного проектирования городского округа Первоуральск содержат расчётные показатели минимально допустимого уровня обеспеченности объектами местного значения городского округа, относящимися </w:t>
      </w:r>
      <w:r w:rsidR="00BB243D">
        <w:t xml:space="preserve">                           </w:t>
      </w:r>
      <w:r w:rsidRPr="00615894">
        <w:t xml:space="preserve">к областям, указанным в </w:t>
      </w:r>
      <w:hyperlink w:anchor="sub_23051" w:history="1">
        <w:r w:rsidRPr="00615894">
          <w:t>части 4 статьи 29.2</w:t>
        </w:r>
      </w:hyperlink>
      <w:r w:rsidRPr="00615894">
        <w:t xml:space="preserve"> </w:t>
      </w:r>
      <w:proofErr w:type="spellStart"/>
      <w:r w:rsidRPr="00615894">
        <w:t>ГрК</w:t>
      </w:r>
      <w:proofErr w:type="spellEnd"/>
      <w:r w:rsidRPr="00615894">
        <w:t xml:space="preserve"> РФ, и максимально допустимого уровня территориальной доступности таких объектов для населения городского округа.</w:t>
      </w:r>
    </w:p>
    <w:p w:rsidR="005F4A43" w:rsidRPr="00615894" w:rsidRDefault="005F4A43" w:rsidP="005F4A43">
      <w:pPr>
        <w:ind w:firstLine="709"/>
        <w:jc w:val="both"/>
      </w:pPr>
      <w:r w:rsidRPr="00615894">
        <w:t>2. Местные нормативы градостроительного проектирования разработаны в целях достижения благоприятных условий жизнедеятельности населения на территории городского округа Первоуральск; создания условий для реализации определенных законодательством Российской Федерации социальных гарантий гражданам, включая маломобильные группы населения, в части обеспечения объектами социального, культурно-бытового обслуживания, благоустройства, инженерной и транспортной инфраструктуры.</w:t>
      </w:r>
    </w:p>
    <w:p w:rsidR="005F4A43" w:rsidRPr="00615894" w:rsidRDefault="005F4A43" w:rsidP="005F4A43">
      <w:pPr>
        <w:ind w:firstLine="709"/>
        <w:jc w:val="both"/>
      </w:pPr>
      <w:r w:rsidRPr="00615894">
        <w:lastRenderedPageBreak/>
        <w:t xml:space="preserve">3. Настоящие местные нормативы распространяются на планировку, застройку </w:t>
      </w:r>
      <w:r w:rsidR="00BB243D">
        <w:t xml:space="preserve">                   </w:t>
      </w:r>
      <w:r w:rsidRPr="00615894">
        <w:t>и реконструкцию территории городского округа Первоуральск (далее – городского округа) в пределах его черты.</w:t>
      </w:r>
    </w:p>
    <w:p w:rsidR="005F4A43" w:rsidRPr="00615894" w:rsidRDefault="005F4A43" w:rsidP="005F4A43">
      <w:pPr>
        <w:ind w:firstLine="709"/>
        <w:jc w:val="both"/>
      </w:pPr>
      <w:r w:rsidRPr="00615894">
        <w:t>4. Применение настоящих местных нормативов (далее – нормативов) должно обеспечивать градостроительными средствами:</w:t>
      </w:r>
    </w:p>
    <w:p w:rsidR="005F4A43" w:rsidRPr="00615894" w:rsidRDefault="005F4A43" w:rsidP="005F4A43">
      <w:pPr>
        <w:ind w:firstLine="709"/>
        <w:jc w:val="both"/>
      </w:pPr>
      <w:r w:rsidRPr="00615894">
        <w:t>- создание условий для реализации определенных законодательством Российской Федерации и Свердловской области социальных гарантий граждан, включая маломобильные группы населения и инвалидов, в части обеспечения объектами социального и культурно-бытового обслуживания, инженерной и транспортной инфраструктуры и благоустройства реконструируемых застроенных территорий;</w:t>
      </w:r>
    </w:p>
    <w:p w:rsidR="005F4A43" w:rsidRPr="00615894" w:rsidRDefault="005F4A43" w:rsidP="005F4A43">
      <w:pPr>
        <w:ind w:firstLine="709"/>
        <w:jc w:val="both"/>
      </w:pPr>
      <w:r w:rsidRPr="00615894">
        <w:t xml:space="preserve">- повышение эффективности градостроительного использования территорий городского округа на основе рационального зонирования, планировочной организации </w:t>
      </w:r>
      <w:r w:rsidR="00BB243D">
        <w:t xml:space="preserve">                 </w:t>
      </w:r>
      <w:r w:rsidRPr="00615894">
        <w:t>и застройки при обеспечении нормативных требований по интенсивности использования территории разных функциональных зон.</w:t>
      </w:r>
    </w:p>
    <w:p w:rsidR="00103B79" w:rsidRPr="00615894" w:rsidRDefault="00103B79" w:rsidP="005F4A43">
      <w:pPr>
        <w:ind w:firstLine="709"/>
        <w:jc w:val="both"/>
      </w:pPr>
    </w:p>
    <w:p w:rsidR="005F4A43" w:rsidRPr="00615894" w:rsidRDefault="005F4A43" w:rsidP="005F4A43">
      <w:pPr>
        <w:pStyle w:val="2"/>
        <w:keepLines w:val="0"/>
        <w:numPr>
          <w:ilvl w:val="1"/>
          <w:numId w:val="2"/>
        </w:numPr>
        <w:suppressAutoHyphens/>
        <w:spacing w:before="120" w:after="120"/>
        <w:ind w:firstLine="709"/>
        <w:jc w:val="both"/>
        <w:rPr>
          <w:rFonts w:ascii="Times New Roman" w:hAnsi="Times New Roman" w:cs="Times New Roman"/>
          <w:color w:val="auto"/>
          <w:sz w:val="24"/>
          <w:szCs w:val="24"/>
        </w:rPr>
      </w:pPr>
      <w:bookmarkStart w:id="19" w:name="_Toc444660785"/>
      <w:r w:rsidRPr="00615894">
        <w:rPr>
          <w:rFonts w:ascii="Times New Roman" w:hAnsi="Times New Roman" w:cs="Times New Roman"/>
          <w:color w:val="auto"/>
          <w:sz w:val="24"/>
          <w:szCs w:val="24"/>
        </w:rPr>
        <w:t>1.4. Общая характеристика состава, содержания и подготовки местных нормативов градостроительного проектирования местных нормативов градостроительного проектирования</w:t>
      </w:r>
      <w:bookmarkEnd w:id="19"/>
    </w:p>
    <w:p w:rsidR="00103B79" w:rsidRPr="00615894" w:rsidRDefault="00103B79" w:rsidP="00103B79"/>
    <w:p w:rsidR="005F4A43" w:rsidRPr="00615894" w:rsidRDefault="005F4A43" w:rsidP="005F4A43">
      <w:pPr>
        <w:ind w:firstLine="709"/>
        <w:jc w:val="both"/>
      </w:pPr>
      <w:r w:rsidRPr="00615894">
        <w:t>1. В соответствии с частью 5 статьи 29.2 Градостроительного кодекса Российской Федерации местные нормативы градостроительного проектирования включают в себя:</w:t>
      </w:r>
    </w:p>
    <w:p w:rsidR="005F4A43" w:rsidRPr="00615894" w:rsidRDefault="005F4A43" w:rsidP="005F4A43">
      <w:pPr>
        <w:ind w:firstLine="709"/>
        <w:jc w:val="both"/>
        <w:rPr>
          <w:rFonts w:eastAsia="Calibri"/>
        </w:rPr>
      </w:pPr>
      <w:r w:rsidRPr="00615894">
        <w:rPr>
          <w:color w:val="000000"/>
        </w:rPr>
        <w:t xml:space="preserve">1) </w:t>
      </w:r>
      <w:r w:rsidRPr="00615894">
        <w:rPr>
          <w:rFonts w:eastAsia="Calibri"/>
        </w:rPr>
        <w:t>основную часть (расчетные показатели);</w:t>
      </w:r>
    </w:p>
    <w:p w:rsidR="005F4A43" w:rsidRPr="00615894" w:rsidRDefault="005F4A43" w:rsidP="005F4A43">
      <w:pPr>
        <w:ind w:firstLine="709"/>
        <w:jc w:val="both"/>
        <w:rPr>
          <w:rFonts w:eastAsia="Calibri"/>
        </w:rPr>
      </w:pPr>
      <w:r w:rsidRPr="00615894">
        <w:rPr>
          <w:color w:val="000000"/>
        </w:rPr>
        <w:t xml:space="preserve">2) </w:t>
      </w:r>
      <w:r w:rsidRPr="00615894">
        <w:rPr>
          <w:rFonts w:eastAsia="Calibri"/>
        </w:rPr>
        <w:t>материалы по обоснованию расчетных показателей, содержащихся в основной части местных нормативов градостроительного проектирования;</w:t>
      </w:r>
    </w:p>
    <w:p w:rsidR="005F4A43" w:rsidRPr="00615894" w:rsidRDefault="005F4A43" w:rsidP="005F4A43">
      <w:pPr>
        <w:ind w:firstLine="709"/>
        <w:jc w:val="both"/>
        <w:rPr>
          <w:rFonts w:eastAsia="Calibri"/>
        </w:rPr>
      </w:pPr>
      <w:r w:rsidRPr="00615894">
        <w:rPr>
          <w:color w:val="000000"/>
        </w:rPr>
        <w:t xml:space="preserve">3) </w:t>
      </w:r>
      <w:r w:rsidRPr="00615894">
        <w:rPr>
          <w:rFonts w:eastAsia="Calibri"/>
        </w:rPr>
        <w:t>правила и область применения расчетных показателей.</w:t>
      </w:r>
    </w:p>
    <w:p w:rsidR="005F4A43" w:rsidRPr="00615894" w:rsidRDefault="005F4A43" w:rsidP="005F4A43">
      <w:pPr>
        <w:ind w:firstLine="709"/>
        <w:jc w:val="both"/>
        <w:rPr>
          <w:color w:val="000000"/>
        </w:rPr>
      </w:pPr>
      <w:r w:rsidRPr="00615894">
        <w:rPr>
          <w:color w:val="000000"/>
        </w:rPr>
        <w:t>2. Подготовка местных нормативов градостроительного проектирования осуществляется с учетом:</w:t>
      </w:r>
    </w:p>
    <w:p w:rsidR="005F4A43" w:rsidRPr="00615894" w:rsidRDefault="005F4A43" w:rsidP="005F4A43">
      <w:pPr>
        <w:ind w:firstLine="709"/>
        <w:jc w:val="both"/>
        <w:rPr>
          <w:color w:val="000000"/>
        </w:rPr>
      </w:pPr>
      <w:r w:rsidRPr="00615894">
        <w:rPr>
          <w:color w:val="000000"/>
        </w:rPr>
        <w:t>1) социально-демографического состава и плотности населения на территории муниципального образования;</w:t>
      </w:r>
    </w:p>
    <w:p w:rsidR="005F4A43" w:rsidRPr="00615894" w:rsidRDefault="005F4A43" w:rsidP="005F4A43">
      <w:pPr>
        <w:ind w:firstLine="709"/>
        <w:jc w:val="both"/>
        <w:rPr>
          <w:color w:val="000000"/>
        </w:rPr>
      </w:pPr>
      <w:r w:rsidRPr="00615894">
        <w:rPr>
          <w:color w:val="000000"/>
        </w:rPr>
        <w:t>2) планов и программ комплексного социально-экономического развития муниципального образования;</w:t>
      </w:r>
    </w:p>
    <w:p w:rsidR="005F4A43" w:rsidRPr="00615894" w:rsidRDefault="005F4A43" w:rsidP="005F4A43">
      <w:pPr>
        <w:ind w:firstLine="709"/>
        <w:jc w:val="both"/>
        <w:rPr>
          <w:color w:val="000000"/>
        </w:rPr>
      </w:pPr>
      <w:r w:rsidRPr="00615894">
        <w:rPr>
          <w:color w:val="000000"/>
        </w:rPr>
        <w:t>3) предложений органов местного самоуправления и заинтересованных лиц.</w:t>
      </w:r>
    </w:p>
    <w:p w:rsidR="005F4A43" w:rsidRPr="00615894" w:rsidRDefault="005F4A43" w:rsidP="005F4A43">
      <w:pPr>
        <w:ind w:firstLine="709"/>
        <w:jc w:val="both"/>
        <w:rPr>
          <w:color w:val="000000"/>
        </w:rPr>
      </w:pPr>
      <w:r w:rsidRPr="00615894">
        <w:rPr>
          <w:color w:val="000000"/>
        </w:rPr>
        <w:t>3. Система местных нормативов градостроительного проектирования формируется как открытая для дальнейшего развития единая система, разрабатываемых на общей методической и научно-технической основе, минимальных расчетных показателей обеспечения благоприятных условий жизнедеятельности человека.</w:t>
      </w:r>
    </w:p>
    <w:p w:rsidR="005F4A43" w:rsidRPr="00615894" w:rsidRDefault="005F4A43" w:rsidP="005F4A43">
      <w:pPr>
        <w:ind w:firstLine="709"/>
        <w:jc w:val="both"/>
        <w:rPr>
          <w:color w:val="000000"/>
        </w:rPr>
      </w:pPr>
      <w:r w:rsidRPr="00615894">
        <w:rPr>
          <w:color w:val="000000"/>
        </w:rPr>
        <w:t>4. Структура системы местных нормативов градостроительного проектирования состоит из разделов, каждый из которых, в зависимости от объектов нормирования, формирует комплекс взаимосвязанных</w:t>
      </w:r>
      <w:r w:rsidRPr="00615894">
        <w:rPr>
          <w:snapToGrid w:val="0"/>
          <w:color w:val="000000"/>
        </w:rPr>
        <w:t xml:space="preserve"> минимальных </w:t>
      </w:r>
      <w:r w:rsidRPr="00615894">
        <w:rPr>
          <w:color w:val="000000"/>
        </w:rPr>
        <w:t xml:space="preserve">расчетных показателей, объединяемых единством их цели и задач, и содержит: </w:t>
      </w:r>
    </w:p>
    <w:p w:rsidR="005F4A43" w:rsidRPr="00615894" w:rsidRDefault="005F4A43" w:rsidP="005F4A43">
      <w:pPr>
        <w:ind w:firstLine="709"/>
        <w:jc w:val="both"/>
        <w:rPr>
          <w:color w:val="000000"/>
        </w:rPr>
      </w:pPr>
      <w:r w:rsidRPr="00615894">
        <w:rPr>
          <w:color w:val="000000"/>
        </w:rPr>
        <w:t xml:space="preserve">1) общие положения с указанием области применения нормативов, сферы </w:t>
      </w:r>
      <w:r w:rsidR="00BB243D">
        <w:rPr>
          <w:color w:val="000000"/>
        </w:rPr>
        <w:t xml:space="preserve">                           </w:t>
      </w:r>
      <w:r w:rsidRPr="00615894">
        <w:rPr>
          <w:color w:val="000000"/>
        </w:rPr>
        <w:t xml:space="preserve">их действия и общие для объектов нормирования </w:t>
      </w:r>
      <w:proofErr w:type="gramStart"/>
      <w:r w:rsidRPr="00615894">
        <w:rPr>
          <w:color w:val="000000"/>
        </w:rPr>
        <w:t>данного раздела</w:t>
      </w:r>
      <w:proofErr w:type="gramEnd"/>
      <w:r w:rsidRPr="00615894">
        <w:rPr>
          <w:color w:val="000000"/>
        </w:rPr>
        <w:t xml:space="preserve"> нормативные положения;  </w:t>
      </w:r>
    </w:p>
    <w:p w:rsidR="005F4A43" w:rsidRPr="00615894" w:rsidRDefault="005F4A43" w:rsidP="005F4A43">
      <w:pPr>
        <w:ind w:firstLine="709"/>
        <w:jc w:val="both"/>
        <w:rPr>
          <w:color w:val="000000"/>
        </w:rPr>
      </w:pPr>
      <w:r w:rsidRPr="00615894">
        <w:rPr>
          <w:color w:val="000000"/>
        </w:rPr>
        <w:t>2) минимальные расчетные показатели обеспечения населения городского округа Первоуральск объектами местного значения городского округа в соответственной сфере нормирования;</w:t>
      </w:r>
    </w:p>
    <w:p w:rsidR="005F4A43" w:rsidRPr="00615894" w:rsidRDefault="005F4A43" w:rsidP="005F4A43">
      <w:pPr>
        <w:ind w:firstLine="709"/>
        <w:jc w:val="both"/>
        <w:rPr>
          <w:color w:val="000000"/>
        </w:rPr>
      </w:pPr>
      <w:r w:rsidRPr="00615894">
        <w:rPr>
          <w:color w:val="000000"/>
        </w:rPr>
        <w:t xml:space="preserve">3) </w:t>
      </w:r>
      <w:r w:rsidRPr="00615894">
        <w:rPr>
          <w:rFonts w:eastAsia="Calibri"/>
        </w:rPr>
        <w:t>максимально допустимый уровень территориальной доступности таких объектов для населения городского округа.</w:t>
      </w:r>
    </w:p>
    <w:p w:rsidR="005F4A43" w:rsidRPr="00615894" w:rsidRDefault="005F4A43" w:rsidP="005F4A43">
      <w:pPr>
        <w:ind w:firstLine="709"/>
        <w:jc w:val="both"/>
        <w:rPr>
          <w:color w:val="000000"/>
        </w:rPr>
      </w:pPr>
      <w:r w:rsidRPr="00615894">
        <w:rPr>
          <w:color w:val="000000"/>
        </w:rPr>
        <w:t xml:space="preserve">5. Система местных нормативов градостроительного проектирования городского округа Первоуральск содержит </w:t>
      </w:r>
      <w:r w:rsidRPr="00615894">
        <w:rPr>
          <w:snapToGrid w:val="0"/>
          <w:color w:val="000000"/>
        </w:rPr>
        <w:t>дифференцированные</w:t>
      </w:r>
      <w:r w:rsidR="00F937FD">
        <w:rPr>
          <w:snapToGrid w:val="0"/>
          <w:color w:val="000000"/>
        </w:rPr>
        <w:t>,</w:t>
      </w:r>
      <w:r w:rsidRPr="00615894">
        <w:rPr>
          <w:snapToGrid w:val="0"/>
          <w:color w:val="000000"/>
        </w:rPr>
        <w:t xml:space="preserve"> применительно к различным территориям городского округа</w:t>
      </w:r>
      <w:r w:rsidR="00F937FD">
        <w:rPr>
          <w:snapToGrid w:val="0"/>
          <w:color w:val="000000"/>
        </w:rPr>
        <w:t>,</w:t>
      </w:r>
      <w:r w:rsidRPr="00615894">
        <w:rPr>
          <w:snapToGrid w:val="0"/>
          <w:color w:val="000000"/>
        </w:rPr>
        <w:t xml:space="preserve"> расчетные показатели минимально допустимого обеспечения населения:</w:t>
      </w:r>
    </w:p>
    <w:p w:rsidR="005F4A43" w:rsidRPr="00615894" w:rsidRDefault="005F4A43" w:rsidP="005F4A43">
      <w:pPr>
        <w:ind w:firstLine="709"/>
        <w:jc w:val="both"/>
        <w:rPr>
          <w:color w:val="000000"/>
        </w:rPr>
      </w:pPr>
      <w:r w:rsidRPr="00615894">
        <w:rPr>
          <w:color w:val="000000"/>
        </w:rPr>
        <w:t>1) объектами дошкольного, начального, общего и среднего образования, здравоохранения, культуры, физической культуры и спорта;</w:t>
      </w:r>
    </w:p>
    <w:p w:rsidR="00BB243D" w:rsidRDefault="00BB243D">
      <w:pPr>
        <w:ind w:firstLine="709"/>
        <w:jc w:val="both"/>
        <w:rPr>
          <w:color w:val="000000"/>
        </w:rPr>
      </w:pPr>
      <w:r>
        <w:rPr>
          <w:color w:val="000000"/>
        </w:rPr>
        <w:br w:type="page"/>
      </w:r>
    </w:p>
    <w:p w:rsidR="005F4A43" w:rsidRPr="00615894" w:rsidRDefault="005F4A43" w:rsidP="005F4A43">
      <w:pPr>
        <w:ind w:firstLine="709"/>
        <w:jc w:val="both"/>
        <w:rPr>
          <w:color w:val="000000"/>
        </w:rPr>
      </w:pPr>
      <w:r w:rsidRPr="00615894">
        <w:rPr>
          <w:color w:val="000000"/>
        </w:rPr>
        <w:lastRenderedPageBreak/>
        <w:t xml:space="preserve">2) инженерным оборудованием, в том числе объектами водоснабжения </w:t>
      </w:r>
      <w:r w:rsidR="00BB243D">
        <w:rPr>
          <w:color w:val="000000"/>
        </w:rPr>
        <w:t xml:space="preserve">                                </w:t>
      </w:r>
      <w:r w:rsidRPr="00615894">
        <w:rPr>
          <w:color w:val="000000"/>
        </w:rPr>
        <w:t>и водоотведения, теплоснабжения, газоснабжения, электроснабжения, связи;</w:t>
      </w:r>
    </w:p>
    <w:p w:rsidR="005F4A43" w:rsidRPr="00615894" w:rsidRDefault="005F4A43" w:rsidP="005F4A43">
      <w:pPr>
        <w:ind w:firstLine="709"/>
        <w:jc w:val="both"/>
        <w:rPr>
          <w:color w:val="000000"/>
        </w:rPr>
      </w:pPr>
      <w:r w:rsidRPr="00615894">
        <w:rPr>
          <w:color w:val="000000"/>
        </w:rPr>
        <w:t>3) объектами транспортного обслуживания;</w:t>
      </w:r>
    </w:p>
    <w:p w:rsidR="005F4A43" w:rsidRPr="00615894" w:rsidRDefault="005F4A43" w:rsidP="005F4A43">
      <w:pPr>
        <w:ind w:firstLine="709"/>
        <w:jc w:val="both"/>
        <w:rPr>
          <w:color w:val="000000"/>
        </w:rPr>
      </w:pPr>
      <w:r w:rsidRPr="00615894">
        <w:rPr>
          <w:color w:val="000000"/>
        </w:rPr>
        <w:t>4) инженерной подготовкой и защитой территорий, в том числе по отводу поверхностных вод, защите территорий от затопления и подтопления;</w:t>
      </w:r>
    </w:p>
    <w:p w:rsidR="005F4A43" w:rsidRPr="00615894" w:rsidRDefault="005F4A43" w:rsidP="005F4A43">
      <w:pPr>
        <w:ind w:firstLine="709"/>
        <w:jc w:val="both"/>
        <w:rPr>
          <w:color w:val="000000"/>
        </w:rPr>
      </w:pPr>
      <w:r w:rsidRPr="00615894">
        <w:rPr>
          <w:color w:val="000000"/>
        </w:rPr>
        <w:t>5) объектами массового отдыха населения;</w:t>
      </w:r>
    </w:p>
    <w:p w:rsidR="005F4A43" w:rsidRPr="00615894" w:rsidRDefault="005F4A43" w:rsidP="005F4A43">
      <w:pPr>
        <w:ind w:firstLine="709"/>
        <w:jc w:val="both"/>
      </w:pPr>
      <w:r w:rsidRPr="00615894">
        <w:t xml:space="preserve">6) объектами жилищного строительства, территориями для размещения объектов жилой застройки; </w:t>
      </w:r>
    </w:p>
    <w:p w:rsidR="005F4A43" w:rsidRPr="00615894" w:rsidRDefault="005F4A43" w:rsidP="005F4A43">
      <w:pPr>
        <w:ind w:firstLine="709"/>
        <w:jc w:val="both"/>
        <w:rPr>
          <w:color w:val="000000"/>
        </w:rPr>
      </w:pPr>
      <w:r w:rsidRPr="00615894">
        <w:rPr>
          <w:color w:val="000000"/>
        </w:rPr>
        <w:t>7) объектами утилизации и переработки бытовых и промышленных отходов;</w:t>
      </w:r>
    </w:p>
    <w:p w:rsidR="005F4A43" w:rsidRPr="00615894" w:rsidRDefault="005F4A43" w:rsidP="005F4A43">
      <w:pPr>
        <w:ind w:firstLine="709"/>
        <w:jc w:val="both"/>
        <w:rPr>
          <w:rFonts w:eastAsia="Calibri"/>
        </w:rPr>
      </w:pPr>
      <w:r w:rsidRPr="00615894">
        <w:rPr>
          <w:color w:val="000000"/>
        </w:rPr>
        <w:t>8)</w:t>
      </w:r>
      <w:r w:rsidRPr="00615894">
        <w:rPr>
          <w:rFonts w:eastAsia="Calibri"/>
        </w:rPr>
        <w:t xml:space="preserve"> иными видами объектов местного значения, которые необходимы </w:t>
      </w:r>
      <w:r w:rsidR="00BB243D">
        <w:rPr>
          <w:rFonts w:eastAsia="Calibri"/>
        </w:rPr>
        <w:t xml:space="preserve">                                </w:t>
      </w:r>
      <w:r w:rsidRPr="00615894">
        <w:rPr>
          <w:rFonts w:eastAsia="Calibri"/>
        </w:rPr>
        <w:t xml:space="preserve">для осуществления органами местного самоуправления городского округа полномочий </w:t>
      </w:r>
      <w:r w:rsidR="00BB243D">
        <w:rPr>
          <w:rFonts w:eastAsia="Calibri"/>
        </w:rPr>
        <w:t xml:space="preserve">                 </w:t>
      </w:r>
      <w:r w:rsidRPr="00615894">
        <w:rPr>
          <w:rFonts w:eastAsia="Calibri"/>
        </w:rPr>
        <w:t xml:space="preserve">по вопросам местного значения и в пределах переданных государственных полномочий </w:t>
      </w:r>
      <w:r w:rsidR="00BB243D">
        <w:rPr>
          <w:rFonts w:eastAsia="Calibri"/>
        </w:rPr>
        <w:t xml:space="preserve">                 </w:t>
      </w:r>
      <w:r w:rsidRPr="00615894">
        <w:rPr>
          <w:rFonts w:eastAsia="Calibri"/>
        </w:rPr>
        <w:t>в соответствии с федеральными законами, законами Свердловской области, уставом городского округа и оказывают существенное влияние на его социально-экономическое развитие.</w:t>
      </w:r>
    </w:p>
    <w:p w:rsidR="005F4A43" w:rsidRPr="00615894" w:rsidRDefault="005F4A43" w:rsidP="005F4A43">
      <w:pPr>
        <w:ind w:firstLine="709"/>
        <w:jc w:val="both"/>
        <w:rPr>
          <w:color w:val="000000"/>
        </w:rPr>
      </w:pPr>
      <w:r w:rsidRPr="00615894">
        <w:rPr>
          <w:color w:val="000000"/>
        </w:rPr>
        <w:t>6. По вопросам, не рассматриваемым в</w:t>
      </w:r>
      <w:r w:rsidRPr="00615894">
        <w:t xml:space="preserve"> м</w:t>
      </w:r>
      <w:r w:rsidRPr="00615894">
        <w:rPr>
          <w:rFonts w:eastAsia="Calibri"/>
        </w:rPr>
        <w:t>естных нормативах градостроительного проектирования</w:t>
      </w:r>
      <w:r w:rsidRPr="00615894">
        <w:rPr>
          <w:color w:val="000000"/>
        </w:rPr>
        <w:t xml:space="preserve">, следует руководствоваться действующими законами и иными нормативными правовыми актами Российской Федерации, Свердловской области, органов местного самоуправления городского округа Первоуральск. </w:t>
      </w:r>
    </w:p>
    <w:p w:rsidR="005F4A43" w:rsidRPr="00615894" w:rsidRDefault="005F4A43" w:rsidP="005F4A43">
      <w:pPr>
        <w:ind w:firstLine="709"/>
        <w:jc w:val="both"/>
        <w:rPr>
          <w:color w:val="000000"/>
        </w:rPr>
      </w:pPr>
      <w:r w:rsidRPr="00615894">
        <w:rPr>
          <w:color w:val="000000"/>
        </w:rPr>
        <w:t xml:space="preserve">7. В случаях отмены или изменения документов, на которые дается ссылка </w:t>
      </w:r>
      <w:r w:rsidR="00BB243D">
        <w:rPr>
          <w:color w:val="000000"/>
        </w:rPr>
        <w:t xml:space="preserve">                                      </w:t>
      </w:r>
      <w:r w:rsidRPr="00615894">
        <w:rPr>
          <w:color w:val="000000"/>
        </w:rPr>
        <w:t>в местных нормативах градостроительного проектирования, следует руководствоваться документами, вводимыми взамен отмененных.</w:t>
      </w:r>
    </w:p>
    <w:p w:rsidR="005F4A43" w:rsidRPr="00615894" w:rsidRDefault="005F4A43" w:rsidP="005F4A43">
      <w:pPr>
        <w:ind w:firstLine="709"/>
        <w:jc w:val="both"/>
      </w:pPr>
      <w:r w:rsidRPr="00615894">
        <w:rPr>
          <w:snapToGrid w:val="0"/>
        </w:rPr>
        <w:t xml:space="preserve">8. </w:t>
      </w:r>
      <w:r w:rsidRPr="00615894">
        <w:t>В случае</w:t>
      </w:r>
      <w:proofErr w:type="gramStart"/>
      <w:r w:rsidRPr="00615894">
        <w:t>,</w:t>
      </w:r>
      <w:proofErr w:type="gramEnd"/>
      <w:r w:rsidRPr="00615894">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населения Свердловской области объектами местного значения, предусмотренными частью</w:t>
      </w:r>
      <w:hyperlink r:id="rId12" w:anchor="p1012" w:tooltip="Ссылка на текущий документ" w:history="1">
        <w:r w:rsidRPr="00615894">
          <w:t xml:space="preserve"> 4 статьи 29.2</w:t>
        </w:r>
      </w:hyperlink>
      <w:r w:rsidRPr="00615894">
        <w:t xml:space="preserve"> </w:t>
      </w:r>
      <w:proofErr w:type="spellStart"/>
      <w:r w:rsidRPr="00615894">
        <w:t>ГрК</w:t>
      </w:r>
      <w:proofErr w:type="spellEnd"/>
      <w:r w:rsidRPr="00615894">
        <w:t xml:space="preserve"> РФ, расчетные показатели минимально допустимого уровня обеспеченности такими объектами населения городского округа Первоуральск, устанавливаемые местными нормативами градостроительного проектирования, не могут быть ниже этих предельных значений.</w:t>
      </w:r>
    </w:p>
    <w:p w:rsidR="005F4A43" w:rsidRPr="00615894" w:rsidRDefault="005F4A43" w:rsidP="005F4A43">
      <w:pPr>
        <w:ind w:firstLine="709"/>
        <w:jc w:val="both"/>
      </w:pPr>
      <w:r w:rsidRPr="00615894">
        <w:t>9. В случае</w:t>
      </w:r>
      <w:proofErr w:type="gramStart"/>
      <w:r w:rsidRPr="00615894">
        <w:t>,</w:t>
      </w:r>
      <w:proofErr w:type="gramEnd"/>
      <w:r w:rsidRPr="00615894">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13" w:anchor="p1011" w:tooltip="Ссылка на текущий документ" w:history="1">
        <w:r w:rsidRPr="00615894">
          <w:t>частью</w:t>
        </w:r>
      </w:hyperlink>
      <w:r w:rsidRPr="00615894">
        <w:t xml:space="preserve"> </w:t>
      </w:r>
      <w:hyperlink r:id="rId14" w:anchor="p1012" w:tooltip="Ссылка на текущий документ" w:history="1">
        <w:r w:rsidRPr="00615894">
          <w:t>4 статьи 29.2</w:t>
        </w:r>
      </w:hyperlink>
      <w:r w:rsidRPr="00615894">
        <w:t xml:space="preserve"> </w:t>
      </w:r>
      <w:proofErr w:type="spellStart"/>
      <w:r w:rsidRPr="00615894">
        <w:t>ГрК</w:t>
      </w:r>
      <w:proofErr w:type="spellEnd"/>
      <w:r w:rsidRPr="00615894">
        <w:t xml:space="preserve"> РФ, для населения муниципальных образований Свердловской области, расчетные показатели максимально допустимого уровня территориальной доступности таких объектов для населения городского округа Первоуральск не могут превышать эти предельные значения.</w:t>
      </w:r>
    </w:p>
    <w:p w:rsidR="005F4A43" w:rsidRPr="00615894" w:rsidRDefault="005F4A43" w:rsidP="005F4A43">
      <w:pPr>
        <w:rPr>
          <w:b/>
        </w:rPr>
      </w:pPr>
    </w:p>
    <w:p w:rsidR="005F4A43" w:rsidRPr="00615894" w:rsidRDefault="005F4A43" w:rsidP="005F4A43">
      <w:pPr>
        <w:pStyle w:val="1"/>
        <w:rPr>
          <w:sz w:val="24"/>
        </w:rPr>
      </w:pPr>
      <w:bookmarkStart w:id="20" w:name="_Toc444660786"/>
      <w:r w:rsidRPr="00615894">
        <w:rPr>
          <w:sz w:val="24"/>
        </w:rPr>
        <w:t>Г</w:t>
      </w:r>
      <w:r w:rsidR="00103B79" w:rsidRPr="00615894">
        <w:rPr>
          <w:sz w:val="24"/>
        </w:rPr>
        <w:t xml:space="preserve">ЛАВА </w:t>
      </w:r>
      <w:r w:rsidRPr="00615894">
        <w:rPr>
          <w:sz w:val="24"/>
        </w:rPr>
        <w:t xml:space="preserve">2. </w:t>
      </w:r>
      <w:r w:rsidR="00103B79" w:rsidRPr="00615894">
        <w:rPr>
          <w:sz w:val="24"/>
        </w:rPr>
        <w:t xml:space="preserve">ОРГАНИЗАЦИЯ ТЕРРИТОРИИ ГОРОДСКОГО ОКРУГА ПЕРВОУРАЛЬСК </w:t>
      </w:r>
      <w:bookmarkEnd w:id="20"/>
    </w:p>
    <w:p w:rsidR="005F4A43" w:rsidRPr="00615894" w:rsidRDefault="005F4A43" w:rsidP="005F4A43">
      <w:pPr>
        <w:ind w:firstLine="709"/>
        <w:jc w:val="both"/>
      </w:pPr>
      <w:r w:rsidRPr="00615894">
        <w:t xml:space="preserve">1. Пространственная организация территории городского округа осуществляется </w:t>
      </w:r>
      <w:r w:rsidR="00BB243D">
        <w:t xml:space="preserve">                  </w:t>
      </w:r>
      <w:r w:rsidRPr="00615894">
        <w:t xml:space="preserve">в соответствии с Градостроительным </w:t>
      </w:r>
      <w:hyperlink r:id="rId15" w:history="1">
        <w:r w:rsidRPr="00615894">
          <w:t>кодексом</w:t>
        </w:r>
      </w:hyperlink>
      <w:r w:rsidRPr="00615894">
        <w:t xml:space="preserve"> Российской Федерации на основе Генерального плана городского округа Первоуральск.</w:t>
      </w:r>
    </w:p>
    <w:p w:rsidR="005F4A43" w:rsidRPr="00615894" w:rsidRDefault="005F4A43" w:rsidP="005F4A43">
      <w:pPr>
        <w:ind w:firstLine="709"/>
        <w:jc w:val="both"/>
      </w:pPr>
      <w:r w:rsidRPr="00615894">
        <w:t>При этом учитывается:</w:t>
      </w:r>
    </w:p>
    <w:p w:rsidR="005F4A43" w:rsidRPr="00615894" w:rsidRDefault="005F4A43" w:rsidP="005F4A43">
      <w:pPr>
        <w:ind w:firstLine="709"/>
        <w:jc w:val="both"/>
      </w:pPr>
      <w:r w:rsidRPr="00615894">
        <w:t xml:space="preserve">1) возможности развития городского округа и населенных пунктов в его составе </w:t>
      </w:r>
      <w:r w:rsidR="00BB243D">
        <w:t xml:space="preserve">                      </w:t>
      </w:r>
      <w:r w:rsidRPr="00615894">
        <w:t>за счет имеющихся территориальных и других ресурсов с учетом выполнения требований природоохранного законодательства;</w:t>
      </w:r>
    </w:p>
    <w:p w:rsidR="005F4A43" w:rsidRPr="00615894" w:rsidRDefault="005F4A43" w:rsidP="005F4A43">
      <w:pPr>
        <w:ind w:firstLine="709"/>
        <w:jc w:val="both"/>
      </w:pPr>
      <w:r w:rsidRPr="00615894">
        <w:t>2) возможность повышения интенсивности использования территорий в границах городского округа, в том числе за счет реконструкции сложившейся застройки;</w:t>
      </w:r>
    </w:p>
    <w:p w:rsidR="005F4A43" w:rsidRPr="00615894" w:rsidRDefault="005F4A43" w:rsidP="005F4A43">
      <w:pPr>
        <w:ind w:firstLine="709"/>
        <w:jc w:val="both"/>
      </w:pPr>
      <w:r w:rsidRPr="00615894">
        <w:t>3) требования законодательства по развитию рынка земли и жилья.</w:t>
      </w:r>
    </w:p>
    <w:p w:rsidR="005F4A43" w:rsidRPr="00615894" w:rsidRDefault="005F4A43" w:rsidP="005F4A43">
      <w:pPr>
        <w:ind w:firstLine="709"/>
        <w:jc w:val="both"/>
      </w:pPr>
      <w:r w:rsidRPr="00615894">
        <w:t>Градостроительные решения и регламенты, принимаемые на уровне Свердловской области, являются обязательными при осуществлении градостроительной деятельности на уровне городского округа.</w:t>
      </w:r>
    </w:p>
    <w:p w:rsidR="00BB243D" w:rsidRDefault="00BB243D">
      <w:pPr>
        <w:ind w:firstLine="709"/>
        <w:jc w:val="both"/>
      </w:pPr>
      <w:r>
        <w:br w:type="page"/>
      </w:r>
    </w:p>
    <w:p w:rsidR="005F4A43" w:rsidRPr="00615894" w:rsidRDefault="005F4A43" w:rsidP="005F4A43">
      <w:pPr>
        <w:ind w:firstLine="709"/>
        <w:jc w:val="both"/>
      </w:pPr>
      <w:r w:rsidRPr="00615894">
        <w:lastRenderedPageBreak/>
        <w:t>2. Элементами планировочной организации городского округа являются:</w:t>
      </w:r>
    </w:p>
    <w:p w:rsidR="005F4A43" w:rsidRPr="00615894" w:rsidRDefault="005F4A43" w:rsidP="005F4A43">
      <w:pPr>
        <w:ind w:firstLine="709"/>
        <w:jc w:val="both"/>
      </w:pPr>
      <w:r w:rsidRPr="00615894">
        <w:t xml:space="preserve">- район формируется как группа кварталов (микрорайонов), как правило, </w:t>
      </w:r>
      <w:r w:rsidR="00BB243D">
        <w:t xml:space="preserve">                                </w:t>
      </w:r>
      <w:r w:rsidRPr="00615894">
        <w:t>в пределах территории, ограниченной границами муниципальных образований, линейными объектами (городскими магистралями, линиями железных дорог, сооружениями инженерной инфраструктуры), естественными природными границами.</w:t>
      </w:r>
    </w:p>
    <w:p w:rsidR="005F4A43" w:rsidRPr="00615894" w:rsidRDefault="005F4A43" w:rsidP="005F4A43">
      <w:pPr>
        <w:ind w:firstLine="709"/>
        <w:jc w:val="both"/>
      </w:pPr>
      <w:r w:rsidRPr="00615894">
        <w:t xml:space="preserve">- микрорайон включает в себя </w:t>
      </w:r>
      <w:proofErr w:type="spellStart"/>
      <w:r w:rsidRPr="00615894">
        <w:t>межмагистральные</w:t>
      </w:r>
      <w:proofErr w:type="spellEnd"/>
      <w:r w:rsidRPr="00615894">
        <w:t xml:space="preserve"> территории или территории </w:t>
      </w:r>
      <w:r w:rsidR="00BB243D">
        <w:t xml:space="preserve">                     </w:t>
      </w:r>
      <w:r w:rsidRPr="00615894">
        <w:t>с явно выраженным определенным функциональным назначением. При определении границ микрорайонов на незастроенных территориях учитываются положения действующего генерального плана городского округа Первоуральск и другой градостроительной документации.</w:t>
      </w:r>
    </w:p>
    <w:p w:rsidR="005F4A43" w:rsidRPr="00615894" w:rsidRDefault="005F4A43" w:rsidP="005F4A43">
      <w:pPr>
        <w:ind w:firstLine="709"/>
        <w:jc w:val="both"/>
      </w:pPr>
      <w:r w:rsidRPr="00615894">
        <w:t>-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Квартал – это основной модульный элемент градостроительного планировочного зонирования.</w:t>
      </w:r>
    </w:p>
    <w:p w:rsidR="005F4A43" w:rsidRPr="00615894" w:rsidRDefault="005F4A43" w:rsidP="005F4A43">
      <w:pPr>
        <w:ind w:firstLine="709"/>
        <w:jc w:val="both"/>
      </w:pPr>
      <w:r w:rsidRPr="00615894">
        <w:t>-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AD17D4" w:rsidRPr="00615894" w:rsidRDefault="005F4A43">
      <w:pPr>
        <w:ind w:firstLine="709"/>
        <w:jc w:val="both"/>
      </w:pPr>
      <w:r w:rsidRPr="00615894">
        <w:t xml:space="preserve">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w:t>
      </w:r>
      <w:r w:rsidR="00BB243D">
        <w:t xml:space="preserve">                 </w:t>
      </w:r>
      <w:r w:rsidRPr="00615894">
        <w:t>в виде отдельных жилых групп.</w:t>
      </w:r>
      <w:bookmarkStart w:id="21" w:name="_Toc418631084"/>
      <w:bookmarkStart w:id="22" w:name="_Toc444660787"/>
      <w:bookmarkStart w:id="23" w:name="_Toc418511608"/>
      <w:bookmarkStart w:id="24" w:name="_Toc418511686"/>
    </w:p>
    <w:p w:rsidR="00AC6F16" w:rsidRPr="00187B35" w:rsidRDefault="00AC6F16">
      <w:pPr>
        <w:ind w:firstLine="709"/>
        <w:jc w:val="both"/>
        <w:rPr>
          <w:b/>
          <w:bCs/>
          <w:sz w:val="28"/>
          <w:szCs w:val="28"/>
        </w:rPr>
      </w:pPr>
    </w:p>
    <w:p w:rsidR="00AD17D4" w:rsidRPr="00615894" w:rsidRDefault="005F4A43" w:rsidP="00AD17D4">
      <w:pPr>
        <w:pStyle w:val="1"/>
        <w:ind w:firstLine="540"/>
        <w:jc w:val="both"/>
        <w:rPr>
          <w:sz w:val="24"/>
        </w:rPr>
      </w:pPr>
      <w:r w:rsidRPr="00615894">
        <w:rPr>
          <w:sz w:val="24"/>
        </w:rPr>
        <w:t>Г</w:t>
      </w:r>
      <w:r w:rsidR="00AD17D4" w:rsidRPr="00615894">
        <w:rPr>
          <w:sz w:val="24"/>
        </w:rPr>
        <w:t>ЛАВА</w:t>
      </w:r>
      <w:r w:rsidRPr="00615894">
        <w:rPr>
          <w:sz w:val="24"/>
        </w:rPr>
        <w:t xml:space="preserve"> 3. </w:t>
      </w:r>
      <w:r w:rsidR="00AD17D4" w:rsidRPr="00615894">
        <w:rPr>
          <w:sz w:val="24"/>
        </w:rPr>
        <w:t xml:space="preserve">ОБОСНОВАНИЕ РАСЧЕТНЫХ ПОКАЗАТЕЛЕЙ МЕСТНЫХ НОРМАТИВОВ ГРАДОСТРОИТЕЛЬНОГО ПРОЕКТИРОВАНИЯ </w:t>
      </w:r>
      <w:bookmarkEnd w:id="21"/>
      <w:bookmarkEnd w:id="22"/>
      <w:bookmarkEnd w:id="23"/>
      <w:bookmarkEnd w:id="24"/>
      <w:r w:rsidR="00AD17D4" w:rsidRPr="00615894">
        <w:rPr>
          <w:sz w:val="24"/>
        </w:rPr>
        <w:t xml:space="preserve"> </w:t>
      </w:r>
    </w:p>
    <w:p w:rsidR="00187B35" w:rsidRPr="00187B35" w:rsidRDefault="00187B35" w:rsidP="005F4A43">
      <w:pPr>
        <w:pStyle w:val="2"/>
        <w:keepLines w:val="0"/>
        <w:numPr>
          <w:ilvl w:val="1"/>
          <w:numId w:val="2"/>
        </w:numPr>
        <w:suppressAutoHyphens/>
        <w:spacing w:before="120" w:after="120"/>
        <w:ind w:firstLine="720"/>
        <w:rPr>
          <w:rFonts w:ascii="Times New Roman" w:hAnsi="Times New Roman" w:cs="Times New Roman"/>
          <w:color w:val="auto"/>
          <w:sz w:val="12"/>
          <w:szCs w:val="12"/>
        </w:rPr>
      </w:pPr>
      <w:bookmarkStart w:id="25" w:name="_Toc418511609"/>
      <w:bookmarkStart w:id="26" w:name="_Toc418511687"/>
      <w:bookmarkStart w:id="27" w:name="_Toc418631085"/>
      <w:bookmarkStart w:id="28" w:name="_Toc444660788"/>
    </w:p>
    <w:p w:rsidR="005F4A43" w:rsidRPr="00615894" w:rsidRDefault="005F4A43" w:rsidP="005F4A43">
      <w:pPr>
        <w:pStyle w:val="2"/>
        <w:keepLines w:val="0"/>
        <w:numPr>
          <w:ilvl w:val="1"/>
          <w:numId w:val="2"/>
        </w:numPr>
        <w:suppressAutoHyphens/>
        <w:spacing w:before="120" w:after="120"/>
        <w:ind w:firstLine="720"/>
        <w:rPr>
          <w:rFonts w:ascii="Times New Roman" w:hAnsi="Times New Roman" w:cs="Times New Roman"/>
          <w:color w:val="auto"/>
          <w:sz w:val="24"/>
          <w:szCs w:val="24"/>
        </w:rPr>
      </w:pPr>
      <w:r w:rsidRPr="00615894">
        <w:rPr>
          <w:rFonts w:ascii="Times New Roman" w:hAnsi="Times New Roman" w:cs="Times New Roman"/>
          <w:color w:val="auto"/>
          <w:sz w:val="24"/>
          <w:szCs w:val="24"/>
        </w:rPr>
        <w:t>3.1. Общие положения</w:t>
      </w:r>
      <w:bookmarkEnd w:id="25"/>
      <w:bookmarkEnd w:id="26"/>
      <w:bookmarkEnd w:id="27"/>
      <w:bookmarkEnd w:id="28"/>
    </w:p>
    <w:p w:rsidR="00AD17D4" w:rsidRPr="00615894" w:rsidRDefault="00AD17D4" w:rsidP="00AD17D4"/>
    <w:p w:rsidR="005F4A43" w:rsidRPr="00615894" w:rsidRDefault="005F4A43" w:rsidP="005F4A43">
      <w:pPr>
        <w:ind w:firstLine="709"/>
        <w:jc w:val="both"/>
      </w:pPr>
      <w:r w:rsidRPr="00615894">
        <w:t>1. При планировке территории городского округа необходимо предусматривать функциональное зонирование территорий с установлением параметров развития таких зон.</w:t>
      </w:r>
    </w:p>
    <w:p w:rsidR="005F4A43" w:rsidRPr="00615894" w:rsidRDefault="005F4A43" w:rsidP="005F4A43">
      <w:pPr>
        <w:ind w:firstLine="709"/>
        <w:jc w:val="both"/>
      </w:pPr>
      <w:r w:rsidRPr="00615894">
        <w:t>В качестве основных функциональных зон устанавливаются:</w:t>
      </w:r>
    </w:p>
    <w:p w:rsidR="005F4A43" w:rsidRPr="00615894" w:rsidRDefault="005F4A43" w:rsidP="005F4A43">
      <w:pPr>
        <w:ind w:firstLine="709"/>
        <w:jc w:val="both"/>
      </w:pPr>
      <w:r w:rsidRPr="00615894">
        <w:t>- жилая зона;</w:t>
      </w:r>
    </w:p>
    <w:p w:rsidR="005F4A43" w:rsidRPr="00615894" w:rsidRDefault="005F4A43" w:rsidP="005F4A43">
      <w:pPr>
        <w:ind w:firstLine="709"/>
        <w:jc w:val="both"/>
      </w:pPr>
      <w:r w:rsidRPr="00615894">
        <w:t>- общественно-деловая зона;</w:t>
      </w:r>
    </w:p>
    <w:p w:rsidR="005F4A43" w:rsidRPr="00615894" w:rsidRDefault="005F4A43" w:rsidP="005F4A43">
      <w:pPr>
        <w:ind w:firstLine="709"/>
        <w:jc w:val="both"/>
      </w:pPr>
      <w:r w:rsidRPr="00615894">
        <w:t>- зона сельскохозяйственного использования;</w:t>
      </w:r>
    </w:p>
    <w:p w:rsidR="005F4A43" w:rsidRPr="00615894" w:rsidRDefault="005F4A43" w:rsidP="005F4A43">
      <w:pPr>
        <w:ind w:firstLine="709"/>
        <w:jc w:val="both"/>
      </w:pPr>
      <w:r w:rsidRPr="00615894">
        <w:t>- рекреационная зона;</w:t>
      </w:r>
    </w:p>
    <w:p w:rsidR="005F4A43" w:rsidRPr="00615894" w:rsidRDefault="005F4A43" w:rsidP="005F4A43">
      <w:pPr>
        <w:ind w:firstLine="709"/>
        <w:jc w:val="both"/>
      </w:pPr>
      <w:r w:rsidRPr="00615894">
        <w:t>- зона инженерной инфраструктуры;</w:t>
      </w:r>
    </w:p>
    <w:p w:rsidR="005F4A43" w:rsidRPr="00615894" w:rsidRDefault="005F4A43" w:rsidP="005F4A43">
      <w:pPr>
        <w:ind w:firstLine="709"/>
        <w:jc w:val="both"/>
      </w:pPr>
      <w:r w:rsidRPr="00615894">
        <w:t>- зона транспортной инфраструктуры;</w:t>
      </w:r>
    </w:p>
    <w:p w:rsidR="005F4A43" w:rsidRPr="00615894" w:rsidRDefault="005F4A43" w:rsidP="005F4A43">
      <w:pPr>
        <w:ind w:firstLine="709"/>
        <w:jc w:val="both"/>
      </w:pPr>
      <w:r w:rsidRPr="00615894">
        <w:t>- зона специального назначения;</w:t>
      </w:r>
    </w:p>
    <w:p w:rsidR="005F4A43" w:rsidRPr="00615894" w:rsidRDefault="005F4A43" w:rsidP="005F4A43">
      <w:pPr>
        <w:ind w:firstLine="709"/>
        <w:jc w:val="both"/>
      </w:pPr>
      <w:r w:rsidRPr="00615894">
        <w:t>- производственная и коммунально-складская зоны;</w:t>
      </w:r>
    </w:p>
    <w:p w:rsidR="005F4A43" w:rsidRPr="00615894" w:rsidRDefault="005F4A43" w:rsidP="005F4A43">
      <w:pPr>
        <w:ind w:firstLine="709"/>
        <w:jc w:val="both"/>
      </w:pPr>
      <w:r w:rsidRPr="00615894">
        <w:t>- зона особо охраняемых природных объектов;</w:t>
      </w:r>
    </w:p>
    <w:p w:rsidR="005F4A43" w:rsidRPr="00615894" w:rsidRDefault="005F4A43" w:rsidP="005F4A43">
      <w:pPr>
        <w:ind w:firstLine="709"/>
        <w:jc w:val="both"/>
      </w:pPr>
      <w:r w:rsidRPr="00615894">
        <w:t>- иные виды функциональных зон.</w:t>
      </w:r>
    </w:p>
    <w:p w:rsidR="005F4A43" w:rsidRPr="00615894" w:rsidRDefault="005F4A43" w:rsidP="005F4A43">
      <w:pPr>
        <w:ind w:firstLine="709"/>
        <w:jc w:val="both"/>
        <w:rPr>
          <w:shd w:val="clear" w:color="auto" w:fill="FFFFFF"/>
        </w:rPr>
      </w:pPr>
      <w:r w:rsidRPr="00615894">
        <w:rPr>
          <w:shd w:val="clear" w:color="auto" w:fill="FFFFFF"/>
        </w:rPr>
        <w:t xml:space="preserve">2. В соответствии с пунктом 4 статьи 29.4 </w:t>
      </w:r>
      <w:proofErr w:type="spellStart"/>
      <w:r w:rsidRPr="00615894">
        <w:rPr>
          <w:shd w:val="clear" w:color="auto" w:fill="FFFFFF"/>
        </w:rPr>
        <w:t>ГрК</w:t>
      </w:r>
      <w:proofErr w:type="spellEnd"/>
      <w:r w:rsidRPr="00615894">
        <w:rPr>
          <w:shd w:val="clear" w:color="auto" w:fill="FFFFFF"/>
        </w:rPr>
        <w:t xml:space="preserve"> РФ расчетные показатели минимально допустимого уровня обеспеченности населения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городского округа могут быть утверждены в отношении одного или нескольких видов объектов, относящимся </w:t>
      </w:r>
      <w:r w:rsidR="003D0248">
        <w:rPr>
          <w:shd w:val="clear" w:color="auto" w:fill="FFFFFF"/>
        </w:rPr>
        <w:t xml:space="preserve">                               </w:t>
      </w:r>
      <w:r w:rsidRPr="00615894">
        <w:rPr>
          <w:shd w:val="clear" w:color="auto" w:fill="FFFFFF"/>
        </w:rPr>
        <w:t>к следующим областям:</w:t>
      </w:r>
    </w:p>
    <w:p w:rsidR="005F4A43" w:rsidRPr="00615894" w:rsidRDefault="005F4A43" w:rsidP="005F4A43">
      <w:pPr>
        <w:ind w:firstLine="709"/>
        <w:jc w:val="both"/>
      </w:pPr>
      <w:r w:rsidRPr="00615894">
        <w:t>а) электро-, тепл</w:t>
      </w:r>
      <w:proofErr w:type="gramStart"/>
      <w:r w:rsidRPr="00615894">
        <w:t>о-</w:t>
      </w:r>
      <w:proofErr w:type="gramEnd"/>
      <w:r w:rsidRPr="00615894">
        <w:t>, газо- и водоснабжение населения, водоотведение;</w:t>
      </w:r>
    </w:p>
    <w:p w:rsidR="005F4A43" w:rsidRPr="00615894" w:rsidRDefault="005F4A43" w:rsidP="005F4A43">
      <w:pPr>
        <w:ind w:firstLine="709"/>
        <w:jc w:val="both"/>
      </w:pPr>
      <w:r w:rsidRPr="00615894">
        <w:t>б) автомобильные дороги местного значения;</w:t>
      </w:r>
    </w:p>
    <w:p w:rsidR="005F4A43" w:rsidRPr="00615894" w:rsidRDefault="005F4A43" w:rsidP="005F4A43">
      <w:pPr>
        <w:ind w:firstLine="709"/>
        <w:jc w:val="both"/>
      </w:pPr>
      <w:r w:rsidRPr="00615894">
        <w:t>в) физическая культура и массовый спорт, образование, здравоохранение, утилизация и переработка бытовых и промышленных отходов;</w:t>
      </w:r>
    </w:p>
    <w:p w:rsidR="005F4A43" w:rsidRPr="00615894" w:rsidRDefault="005F4A43" w:rsidP="005F4A43">
      <w:pPr>
        <w:ind w:firstLine="709"/>
        <w:jc w:val="both"/>
      </w:pPr>
      <w:r w:rsidRPr="00615894">
        <w:rPr>
          <w:shd w:val="clear" w:color="auto" w:fill="FFFFFF"/>
        </w:rPr>
        <w:t>г) благоустройство территории;</w:t>
      </w:r>
    </w:p>
    <w:p w:rsidR="005F4A43" w:rsidRPr="00615894" w:rsidRDefault="005F4A43" w:rsidP="005F4A43">
      <w:pPr>
        <w:ind w:firstLine="709"/>
        <w:jc w:val="both"/>
      </w:pPr>
      <w:r w:rsidRPr="00615894">
        <w:t>д) иные области в связи с решением вопросов местного значения городского округа.</w:t>
      </w:r>
    </w:p>
    <w:p w:rsidR="005F4A43" w:rsidRPr="00615894" w:rsidRDefault="005F4A43" w:rsidP="005F4A43">
      <w:pPr>
        <w:ind w:firstLine="709"/>
        <w:jc w:val="both"/>
      </w:pPr>
      <w:r w:rsidRPr="00615894">
        <w:lastRenderedPageBreak/>
        <w:t>3. При расчете показателей минимально допустимого уровня обеспеченности населения городского округа Первоуральск объектами местного значения городского округа учтены следующие положения:</w:t>
      </w:r>
    </w:p>
    <w:p w:rsidR="005F4A43" w:rsidRPr="00615894" w:rsidRDefault="005F4A43" w:rsidP="005F4A43">
      <w:pPr>
        <w:ind w:firstLine="709"/>
        <w:jc w:val="both"/>
      </w:pPr>
      <w:r w:rsidRPr="00615894">
        <w:t>параметры объектов местного значения рассчитаны на численность постоянного населения;</w:t>
      </w:r>
    </w:p>
    <w:p w:rsidR="005F4A43" w:rsidRPr="00615894" w:rsidRDefault="005F4A43" w:rsidP="005F4A43">
      <w:pPr>
        <w:ind w:firstLine="709"/>
        <w:jc w:val="both"/>
      </w:pPr>
      <w:r w:rsidRPr="00615894">
        <w:t xml:space="preserve">нормативы обеспеченности по отдельным видам объектов определены дифференцированно для сельских и городских населенных пунктов, для застроенных </w:t>
      </w:r>
      <w:r w:rsidR="003D0248">
        <w:t xml:space="preserve">                     </w:t>
      </w:r>
      <w:r w:rsidRPr="00615894">
        <w:t>и подлежащих застройке территориям;</w:t>
      </w:r>
    </w:p>
    <w:p w:rsidR="005F4A43" w:rsidRPr="00615894" w:rsidRDefault="005F4A43" w:rsidP="005F4A43">
      <w:pPr>
        <w:ind w:firstLine="709"/>
        <w:jc w:val="both"/>
      </w:pPr>
      <w:r w:rsidRPr="00615894">
        <w:t xml:space="preserve">при определении емкости объектов местного значения системы социального </w:t>
      </w:r>
      <w:r w:rsidR="003D0248">
        <w:t xml:space="preserve">                        </w:t>
      </w:r>
      <w:r w:rsidRPr="00615894">
        <w:t>и культурно-бытового обслуживания города Первоуральска (организации образования, культуры, здравоохранения, спортивные сооружения, предприятия торговли и бытового обслуживания) учтены возможности пользования данными объектами жителей тяготеющих сельских населенных пунктов.</w:t>
      </w:r>
    </w:p>
    <w:p w:rsidR="005F4A43" w:rsidRPr="00615894" w:rsidRDefault="005F4A43" w:rsidP="005F4A43">
      <w:pPr>
        <w:ind w:firstLine="709"/>
        <w:jc w:val="both"/>
        <w:rPr>
          <w:shd w:val="clear" w:color="auto" w:fill="FFFFFF"/>
        </w:rPr>
      </w:pPr>
      <w:r w:rsidRPr="00615894">
        <w:rPr>
          <w:shd w:val="clear" w:color="auto" w:fill="FFFFFF"/>
        </w:rPr>
        <w:t xml:space="preserve">4. Населённые пункты городского округа Первоуральск в зависимости </w:t>
      </w:r>
      <w:r w:rsidR="003D0248">
        <w:rPr>
          <w:shd w:val="clear" w:color="auto" w:fill="FFFFFF"/>
        </w:rPr>
        <w:t xml:space="preserve">                                 </w:t>
      </w:r>
      <w:r w:rsidRPr="00615894">
        <w:rPr>
          <w:shd w:val="clear" w:color="auto" w:fill="FFFFFF"/>
        </w:rPr>
        <w:t xml:space="preserve">от численности населения на прогнозируемый период, определённой документами территориального планирования, делятся на группы в соответствии с </w:t>
      </w:r>
      <w:r w:rsidR="00BE1DFE" w:rsidRPr="00615894">
        <w:rPr>
          <w:shd w:val="clear" w:color="auto" w:fill="FFFFFF"/>
        </w:rPr>
        <w:t>Т</w:t>
      </w:r>
      <w:r w:rsidRPr="00615894">
        <w:rPr>
          <w:shd w:val="clear" w:color="auto" w:fill="FFFFFF"/>
        </w:rPr>
        <w:t>аблицей 1.</w:t>
      </w:r>
    </w:p>
    <w:p w:rsidR="005F4A43" w:rsidRPr="00615894" w:rsidRDefault="005F4A43" w:rsidP="005F4A43">
      <w:pPr>
        <w:jc w:val="center"/>
        <w:rPr>
          <w:shd w:val="clear" w:color="auto" w:fill="FFFFFF"/>
        </w:rPr>
      </w:pPr>
    </w:p>
    <w:p w:rsidR="005F4A43" w:rsidRPr="00615894" w:rsidRDefault="005F4A43" w:rsidP="005F4A43">
      <w:pPr>
        <w:jc w:val="center"/>
        <w:rPr>
          <w:shd w:val="clear" w:color="auto" w:fill="FFFFFF"/>
        </w:rPr>
      </w:pPr>
      <w:r w:rsidRPr="00615894">
        <w:rPr>
          <w:shd w:val="clear" w:color="auto" w:fill="FFFFFF"/>
        </w:rPr>
        <w:t>ТИПЫ НАСЕЛЕННЫХ ПУНКТОВ ГОРОДСКОГО ОКРУГА ПЕРВОУРАЛЬСК</w:t>
      </w:r>
    </w:p>
    <w:p w:rsidR="005F4A43" w:rsidRPr="00615894" w:rsidRDefault="005F4A43" w:rsidP="005F4A43">
      <w:pPr>
        <w:jc w:val="center"/>
        <w:rPr>
          <w:shd w:val="clear" w:color="auto" w:fill="FFFFFF"/>
        </w:rPr>
      </w:pPr>
    </w:p>
    <w:p w:rsidR="005F4A43" w:rsidRPr="00615894" w:rsidRDefault="005F4A43" w:rsidP="005F4A43">
      <w:pPr>
        <w:jc w:val="right"/>
        <w:rPr>
          <w:shd w:val="clear" w:color="auto" w:fill="FFFFFF"/>
        </w:rPr>
      </w:pPr>
      <w:r w:rsidRPr="00615894">
        <w:rPr>
          <w:shd w:val="clear" w:color="auto" w:fill="FFFFFF"/>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08"/>
        <w:gridCol w:w="4728"/>
      </w:tblGrid>
      <w:tr w:rsidR="005F4A43" w:rsidRPr="00615894" w:rsidTr="00465424">
        <w:tc>
          <w:tcPr>
            <w:tcW w:w="5068" w:type="dxa"/>
            <w:gridSpan w:val="2"/>
          </w:tcPr>
          <w:p w:rsidR="005F4A43" w:rsidRPr="00615894" w:rsidRDefault="005F4A43" w:rsidP="00465424">
            <w:pPr>
              <w:jc w:val="center"/>
              <w:rPr>
                <w:shd w:val="clear" w:color="auto" w:fill="FFFFFF"/>
              </w:rPr>
            </w:pPr>
            <w:r w:rsidRPr="00615894">
              <w:rPr>
                <w:shd w:val="clear" w:color="auto" w:fill="FFFFFF"/>
              </w:rPr>
              <w:t>Тип населенного пункта</w:t>
            </w:r>
          </w:p>
        </w:tc>
        <w:tc>
          <w:tcPr>
            <w:tcW w:w="5068" w:type="dxa"/>
          </w:tcPr>
          <w:p w:rsidR="005F4A43" w:rsidRPr="00615894" w:rsidRDefault="005F4A43" w:rsidP="00465424">
            <w:pPr>
              <w:jc w:val="center"/>
              <w:rPr>
                <w:shd w:val="clear" w:color="auto" w:fill="FFFFFF"/>
              </w:rPr>
            </w:pPr>
            <w:r w:rsidRPr="00615894">
              <w:rPr>
                <w:shd w:val="clear" w:color="auto" w:fill="FFFFFF"/>
              </w:rPr>
              <w:t>Население</w:t>
            </w:r>
          </w:p>
        </w:tc>
      </w:tr>
      <w:tr w:rsidR="005F4A43" w:rsidRPr="00615894" w:rsidTr="00465424">
        <w:tc>
          <w:tcPr>
            <w:tcW w:w="5068" w:type="dxa"/>
            <w:gridSpan w:val="2"/>
          </w:tcPr>
          <w:p w:rsidR="005F4A43" w:rsidRPr="00615894" w:rsidRDefault="005F4A43" w:rsidP="00465424">
            <w:pPr>
              <w:jc w:val="center"/>
              <w:rPr>
                <w:shd w:val="clear" w:color="auto" w:fill="FFFFFF"/>
              </w:rPr>
            </w:pPr>
            <w:r w:rsidRPr="00615894">
              <w:rPr>
                <w:shd w:val="clear" w:color="auto" w:fill="FFFFFF"/>
              </w:rPr>
              <w:t>1</w:t>
            </w:r>
          </w:p>
        </w:tc>
        <w:tc>
          <w:tcPr>
            <w:tcW w:w="5068" w:type="dxa"/>
          </w:tcPr>
          <w:p w:rsidR="005F4A43" w:rsidRPr="00615894" w:rsidRDefault="005F4A43" w:rsidP="00465424">
            <w:pPr>
              <w:jc w:val="center"/>
              <w:rPr>
                <w:shd w:val="clear" w:color="auto" w:fill="FFFFFF"/>
              </w:rPr>
            </w:pPr>
            <w:r w:rsidRPr="00615894">
              <w:rPr>
                <w:shd w:val="clear" w:color="auto" w:fill="FFFFFF"/>
              </w:rPr>
              <w:t>2</w:t>
            </w:r>
          </w:p>
        </w:tc>
      </w:tr>
      <w:tr w:rsidR="005F4A43" w:rsidRPr="00615894" w:rsidTr="00465424">
        <w:tc>
          <w:tcPr>
            <w:tcW w:w="5068" w:type="dxa"/>
            <w:gridSpan w:val="2"/>
          </w:tcPr>
          <w:p w:rsidR="005F4A43" w:rsidRPr="00615894" w:rsidRDefault="005F4A43" w:rsidP="00465424">
            <w:pPr>
              <w:rPr>
                <w:shd w:val="clear" w:color="auto" w:fill="FFFFFF"/>
              </w:rPr>
            </w:pPr>
            <w:r w:rsidRPr="00615894">
              <w:rPr>
                <w:shd w:val="clear" w:color="auto" w:fill="FFFFFF"/>
              </w:rPr>
              <w:t>Городские населенные пункты</w:t>
            </w:r>
          </w:p>
        </w:tc>
        <w:tc>
          <w:tcPr>
            <w:tcW w:w="5068" w:type="dxa"/>
          </w:tcPr>
          <w:p w:rsidR="005F4A43" w:rsidRPr="00615894" w:rsidRDefault="005F4A43" w:rsidP="00465424">
            <w:pPr>
              <w:rPr>
                <w:shd w:val="clear" w:color="auto" w:fill="FFFFFF"/>
              </w:rPr>
            </w:pPr>
            <w:r w:rsidRPr="00615894">
              <w:rPr>
                <w:shd w:val="clear" w:color="auto" w:fill="FFFFFF"/>
              </w:rPr>
              <w:t>Свыше 100 тыс. чел.</w:t>
            </w:r>
          </w:p>
        </w:tc>
      </w:tr>
      <w:tr w:rsidR="005F4A43" w:rsidRPr="00615894" w:rsidTr="00465424">
        <w:tc>
          <w:tcPr>
            <w:tcW w:w="2534" w:type="dxa"/>
            <w:vMerge w:val="restart"/>
          </w:tcPr>
          <w:p w:rsidR="005F4A43" w:rsidRPr="00615894" w:rsidRDefault="005F4A43" w:rsidP="00465424">
            <w:pPr>
              <w:rPr>
                <w:shd w:val="clear" w:color="auto" w:fill="FFFFFF"/>
              </w:rPr>
            </w:pPr>
            <w:r w:rsidRPr="00615894">
              <w:rPr>
                <w:shd w:val="clear" w:color="auto" w:fill="FFFFFF"/>
              </w:rPr>
              <w:t>Сельские населенные пункты</w:t>
            </w:r>
          </w:p>
        </w:tc>
        <w:tc>
          <w:tcPr>
            <w:tcW w:w="2534" w:type="dxa"/>
          </w:tcPr>
          <w:p w:rsidR="005F4A43" w:rsidRPr="00615894" w:rsidRDefault="005F4A43" w:rsidP="00465424">
            <w:pPr>
              <w:rPr>
                <w:shd w:val="clear" w:color="auto" w:fill="FFFFFF"/>
              </w:rPr>
            </w:pPr>
            <w:r w:rsidRPr="00615894">
              <w:rPr>
                <w:shd w:val="clear" w:color="auto" w:fill="FFFFFF"/>
              </w:rPr>
              <w:t>Крупные</w:t>
            </w:r>
          </w:p>
        </w:tc>
        <w:tc>
          <w:tcPr>
            <w:tcW w:w="5068" w:type="dxa"/>
          </w:tcPr>
          <w:p w:rsidR="005F4A43" w:rsidRPr="00615894" w:rsidRDefault="005F4A43" w:rsidP="00465424">
            <w:pPr>
              <w:rPr>
                <w:shd w:val="clear" w:color="auto" w:fill="FFFFFF"/>
              </w:rPr>
            </w:pPr>
            <w:r w:rsidRPr="00615894">
              <w:rPr>
                <w:shd w:val="clear" w:color="auto" w:fill="FFFFFF"/>
              </w:rPr>
              <w:t>Свыше 3 тыс. чел.</w:t>
            </w:r>
          </w:p>
        </w:tc>
      </w:tr>
      <w:tr w:rsidR="005F4A43" w:rsidRPr="00615894" w:rsidTr="00465424">
        <w:tc>
          <w:tcPr>
            <w:tcW w:w="2534" w:type="dxa"/>
            <w:vMerge/>
          </w:tcPr>
          <w:p w:rsidR="005F4A43" w:rsidRPr="00615894" w:rsidRDefault="005F4A43" w:rsidP="00465424">
            <w:pPr>
              <w:rPr>
                <w:shd w:val="clear" w:color="auto" w:fill="FFFFFF"/>
              </w:rPr>
            </w:pPr>
          </w:p>
        </w:tc>
        <w:tc>
          <w:tcPr>
            <w:tcW w:w="2534" w:type="dxa"/>
          </w:tcPr>
          <w:p w:rsidR="005F4A43" w:rsidRPr="00615894" w:rsidRDefault="005F4A43" w:rsidP="00465424">
            <w:pPr>
              <w:rPr>
                <w:shd w:val="clear" w:color="auto" w:fill="FFFFFF"/>
              </w:rPr>
            </w:pPr>
            <w:r w:rsidRPr="00615894">
              <w:rPr>
                <w:shd w:val="clear" w:color="auto" w:fill="FFFFFF"/>
              </w:rPr>
              <w:t>Средние</w:t>
            </w:r>
          </w:p>
        </w:tc>
        <w:tc>
          <w:tcPr>
            <w:tcW w:w="5068" w:type="dxa"/>
          </w:tcPr>
          <w:p w:rsidR="005F4A43" w:rsidRPr="00615894" w:rsidRDefault="005F4A43" w:rsidP="00465424">
            <w:pPr>
              <w:rPr>
                <w:shd w:val="clear" w:color="auto" w:fill="FFFFFF"/>
              </w:rPr>
            </w:pPr>
            <w:r w:rsidRPr="00615894">
              <w:rPr>
                <w:shd w:val="clear" w:color="auto" w:fill="FFFFFF"/>
              </w:rPr>
              <w:t>Свыше 0,2 до 3 тыс. чел.</w:t>
            </w:r>
          </w:p>
        </w:tc>
      </w:tr>
      <w:tr w:rsidR="005F4A43" w:rsidRPr="00615894" w:rsidTr="00465424">
        <w:tc>
          <w:tcPr>
            <w:tcW w:w="2534" w:type="dxa"/>
            <w:vMerge/>
          </w:tcPr>
          <w:p w:rsidR="005F4A43" w:rsidRPr="00615894" w:rsidRDefault="005F4A43" w:rsidP="00465424">
            <w:pPr>
              <w:rPr>
                <w:shd w:val="clear" w:color="auto" w:fill="FFFFFF"/>
              </w:rPr>
            </w:pPr>
          </w:p>
        </w:tc>
        <w:tc>
          <w:tcPr>
            <w:tcW w:w="2534" w:type="dxa"/>
          </w:tcPr>
          <w:p w:rsidR="005F4A43" w:rsidRPr="00615894" w:rsidRDefault="005F4A43" w:rsidP="00465424">
            <w:pPr>
              <w:rPr>
                <w:shd w:val="clear" w:color="auto" w:fill="FFFFFF"/>
              </w:rPr>
            </w:pPr>
            <w:r w:rsidRPr="00615894">
              <w:rPr>
                <w:shd w:val="clear" w:color="auto" w:fill="FFFFFF"/>
              </w:rPr>
              <w:t>Малые</w:t>
            </w:r>
          </w:p>
        </w:tc>
        <w:tc>
          <w:tcPr>
            <w:tcW w:w="5068" w:type="dxa"/>
          </w:tcPr>
          <w:p w:rsidR="005F4A43" w:rsidRPr="00615894" w:rsidRDefault="005F4A43" w:rsidP="00465424">
            <w:pPr>
              <w:rPr>
                <w:shd w:val="clear" w:color="auto" w:fill="FFFFFF"/>
              </w:rPr>
            </w:pPr>
            <w:r w:rsidRPr="00615894">
              <w:rPr>
                <w:shd w:val="clear" w:color="auto" w:fill="FFFFFF"/>
              </w:rPr>
              <w:t>До 0,2 тыс. чел.</w:t>
            </w:r>
          </w:p>
        </w:tc>
      </w:tr>
    </w:tbl>
    <w:p w:rsidR="00AD17D4" w:rsidRPr="00615894" w:rsidRDefault="00AD17D4"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29" w:name="_Toc444660789"/>
    </w:p>
    <w:p w:rsidR="005F4A43" w:rsidRPr="003D0248" w:rsidRDefault="005F4A43" w:rsidP="003D0248">
      <w:pPr>
        <w:ind w:firstLine="709"/>
        <w:jc w:val="both"/>
        <w:rPr>
          <w:b/>
        </w:rPr>
      </w:pPr>
      <w:r w:rsidRPr="003D0248">
        <w:rPr>
          <w:b/>
        </w:rPr>
        <w:t>3.2. Расчетные показатели минимально допустимого уровня обеспеченности объектами местного значения городского округа в области жилищного строительства</w:t>
      </w:r>
      <w:bookmarkEnd w:id="29"/>
    </w:p>
    <w:p w:rsidR="00AD17D4" w:rsidRPr="00615894" w:rsidRDefault="00AD17D4" w:rsidP="00AD17D4"/>
    <w:p w:rsidR="005F4A43" w:rsidRPr="003D0248" w:rsidRDefault="005F4A43" w:rsidP="005F4A43">
      <w:pPr>
        <w:pStyle w:val="S"/>
        <w:jc w:val="left"/>
        <w:rPr>
          <w:rFonts w:eastAsiaTheme="minorHAnsi"/>
          <w:sz w:val="24"/>
          <w:szCs w:val="24"/>
        </w:rPr>
      </w:pPr>
      <w:r w:rsidRPr="003D0248">
        <w:rPr>
          <w:rFonts w:eastAsiaTheme="minorHAnsi"/>
          <w:sz w:val="24"/>
          <w:szCs w:val="24"/>
        </w:rPr>
        <w:t>Жилая зона</w:t>
      </w:r>
    </w:p>
    <w:p w:rsidR="00AD17D4" w:rsidRPr="00615894" w:rsidRDefault="00AD17D4" w:rsidP="005F4A43">
      <w:pPr>
        <w:pStyle w:val="S"/>
        <w:jc w:val="left"/>
        <w:rPr>
          <w:rFonts w:eastAsiaTheme="minorHAnsi"/>
          <w:b w:val="0"/>
          <w:sz w:val="24"/>
          <w:szCs w:val="24"/>
        </w:rPr>
      </w:pPr>
    </w:p>
    <w:p w:rsidR="005F4A43" w:rsidRPr="00615894" w:rsidRDefault="005F4A43" w:rsidP="005F4A43">
      <w:pPr>
        <w:ind w:firstLine="708"/>
        <w:jc w:val="both"/>
      </w:pPr>
      <w:r w:rsidRPr="00615894">
        <w:t>1. Жилые зоны предназначены для преимущественного размещения жилого фонда для постоянного проживания населения.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торговли, здравоохранения, объектов дошкольного, начального общего и среднего (полного) общего образования,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w:t>
      </w:r>
    </w:p>
    <w:p w:rsidR="005F4A43" w:rsidRPr="00615894" w:rsidRDefault="005F4A43" w:rsidP="005F4A43">
      <w:pPr>
        <w:ind w:firstLine="709"/>
        <w:jc w:val="both"/>
      </w:pPr>
      <w:r w:rsidRPr="00615894">
        <w:t>Следует предусматривать дифференциацию жилых зон по типам застройки,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5F4A43" w:rsidRPr="00615894" w:rsidRDefault="005F4A43" w:rsidP="005F4A43">
      <w:pPr>
        <w:ind w:firstLine="709"/>
        <w:jc w:val="both"/>
      </w:pPr>
      <w:r w:rsidRPr="00615894">
        <w:t>2. В состав зон жилого назначения включаются зоны застройки:</w:t>
      </w:r>
    </w:p>
    <w:p w:rsidR="005F4A43" w:rsidRPr="00615894" w:rsidRDefault="005F4A43" w:rsidP="00AD17D4">
      <w:pPr>
        <w:pStyle w:val="af1"/>
        <w:numPr>
          <w:ilvl w:val="0"/>
          <w:numId w:val="33"/>
        </w:numPr>
        <w:ind w:left="426" w:hanging="426"/>
        <w:rPr>
          <w:bCs/>
          <w:sz w:val="24"/>
        </w:rPr>
      </w:pPr>
      <w:r w:rsidRPr="00615894">
        <w:rPr>
          <w:bCs/>
          <w:sz w:val="24"/>
        </w:rPr>
        <w:t>многоэтажной жилой застройки;</w:t>
      </w:r>
    </w:p>
    <w:p w:rsidR="005F4A43" w:rsidRPr="00615894" w:rsidRDefault="005F4A43" w:rsidP="00AD17D4">
      <w:pPr>
        <w:pStyle w:val="af1"/>
        <w:numPr>
          <w:ilvl w:val="0"/>
          <w:numId w:val="33"/>
        </w:numPr>
        <w:ind w:left="426" w:hanging="426"/>
        <w:rPr>
          <w:sz w:val="24"/>
        </w:rPr>
      </w:pPr>
      <w:proofErr w:type="spellStart"/>
      <w:r w:rsidRPr="00615894">
        <w:rPr>
          <w:sz w:val="24"/>
        </w:rPr>
        <w:t>среднеэтажной</w:t>
      </w:r>
      <w:proofErr w:type="spellEnd"/>
      <w:r w:rsidRPr="00615894">
        <w:rPr>
          <w:sz w:val="24"/>
        </w:rPr>
        <w:t xml:space="preserve"> жилой застройки;</w:t>
      </w:r>
    </w:p>
    <w:p w:rsidR="005F4A43" w:rsidRPr="00615894" w:rsidRDefault="005F4A43" w:rsidP="00AD17D4">
      <w:pPr>
        <w:pStyle w:val="af1"/>
        <w:numPr>
          <w:ilvl w:val="0"/>
          <w:numId w:val="33"/>
        </w:numPr>
        <w:ind w:left="426" w:hanging="426"/>
        <w:rPr>
          <w:sz w:val="24"/>
        </w:rPr>
      </w:pPr>
      <w:r w:rsidRPr="00615894">
        <w:rPr>
          <w:sz w:val="24"/>
        </w:rPr>
        <w:t>малоэтажной жилой застройки;</w:t>
      </w:r>
    </w:p>
    <w:p w:rsidR="005F4A43" w:rsidRPr="00615894" w:rsidRDefault="005F4A43" w:rsidP="00AD17D4">
      <w:pPr>
        <w:pStyle w:val="af1"/>
        <w:numPr>
          <w:ilvl w:val="0"/>
          <w:numId w:val="33"/>
        </w:numPr>
        <w:ind w:left="426" w:hanging="426"/>
        <w:rPr>
          <w:sz w:val="24"/>
        </w:rPr>
      </w:pPr>
      <w:r w:rsidRPr="00615894">
        <w:rPr>
          <w:sz w:val="24"/>
        </w:rPr>
        <w:t>блокированной жилой застройки;</w:t>
      </w:r>
    </w:p>
    <w:p w:rsidR="005F4A43" w:rsidRPr="00615894" w:rsidRDefault="005F4A43" w:rsidP="00AD17D4">
      <w:pPr>
        <w:pStyle w:val="af1"/>
        <w:numPr>
          <w:ilvl w:val="0"/>
          <w:numId w:val="33"/>
        </w:numPr>
        <w:ind w:left="426" w:hanging="426"/>
        <w:rPr>
          <w:sz w:val="24"/>
        </w:rPr>
      </w:pPr>
      <w:r w:rsidRPr="00615894">
        <w:rPr>
          <w:sz w:val="24"/>
        </w:rPr>
        <w:t>индивидуальной жилой застройки.</w:t>
      </w:r>
    </w:p>
    <w:p w:rsidR="005F4A43" w:rsidRPr="00615894" w:rsidRDefault="005F4A43" w:rsidP="005F4A43">
      <w:pPr>
        <w:ind w:firstLine="709"/>
        <w:jc w:val="both"/>
      </w:pPr>
      <w:r w:rsidRPr="00615894">
        <w:lastRenderedPageBreak/>
        <w:t>Намерение о строительстве жилых домов больше 16 этажей в виде архитектурных доминант должно быть обосновано застройщиком на стадии разработки проекта планировки территории и представлено на рассмотрение Администрации городского округа Первоуральск (градостроительный совет).</w:t>
      </w:r>
    </w:p>
    <w:p w:rsidR="005F4A43" w:rsidRPr="00615894" w:rsidRDefault="005F4A43" w:rsidP="005F4A43">
      <w:pPr>
        <w:ind w:firstLine="709"/>
        <w:jc w:val="both"/>
      </w:pPr>
      <w:r w:rsidRPr="00615894">
        <w:t>3. Потребность в жилищном фонде и его структура должны определяться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Для муниципального жилого фонда устанавливается социальная норма площади жилья.</w:t>
      </w:r>
    </w:p>
    <w:p w:rsidR="005F4A43" w:rsidRPr="00615894" w:rsidRDefault="005F4A43" w:rsidP="005F4A43">
      <w:pPr>
        <w:ind w:firstLine="709"/>
        <w:jc w:val="both"/>
      </w:pPr>
      <w:r w:rsidRPr="00615894">
        <w:t xml:space="preserve">4. </w:t>
      </w:r>
      <w:r w:rsidRPr="00615894">
        <w:rPr>
          <w:color w:val="000000"/>
        </w:rPr>
        <w:t>Площади зон жилой застройки в зависимости от</w:t>
      </w:r>
      <w:r w:rsidRPr="00615894">
        <w:rPr>
          <w:b/>
          <w:color w:val="000000"/>
        </w:rPr>
        <w:t xml:space="preserve"> </w:t>
      </w:r>
      <w:r w:rsidRPr="00615894">
        <w:rPr>
          <w:color w:val="000000"/>
        </w:rPr>
        <w:t>ее видов определяются с учетом следующих минимальных расчетных показателей на 1000 чел.</w:t>
      </w:r>
      <w:r w:rsidRPr="00615894">
        <w:t>:</w:t>
      </w:r>
    </w:p>
    <w:p w:rsidR="005F4A43" w:rsidRPr="00615894" w:rsidRDefault="005F4A43" w:rsidP="005F4A43">
      <w:pPr>
        <w:ind w:firstLine="709"/>
        <w:jc w:val="both"/>
      </w:pPr>
      <w:r w:rsidRPr="00615894">
        <w:t>1) при многоквартирной застройке на 1 тыс. чел.:</w:t>
      </w:r>
    </w:p>
    <w:p w:rsidR="005F4A43" w:rsidRPr="00615894" w:rsidRDefault="005F4A43" w:rsidP="005F4A43">
      <w:pPr>
        <w:ind w:right="4" w:firstLine="708"/>
        <w:jc w:val="both"/>
        <w:rPr>
          <w:color w:val="000000"/>
        </w:rPr>
      </w:pPr>
      <w:r w:rsidRPr="00615894">
        <w:rPr>
          <w:color w:val="000000"/>
        </w:rPr>
        <w:t xml:space="preserve">1) в зонах застройки домами жилыми многоэтажными - </w:t>
      </w:r>
      <w:smartTag w:uri="urn:schemas-microsoft-com:office:smarttags" w:element="metricconverter">
        <w:smartTagPr>
          <w:attr w:name="ProductID" w:val="7 га"/>
        </w:smartTagPr>
        <w:r w:rsidRPr="00615894">
          <w:rPr>
            <w:color w:val="000000"/>
          </w:rPr>
          <w:t>7 га</w:t>
        </w:r>
      </w:smartTag>
      <w:r w:rsidRPr="00615894">
        <w:rPr>
          <w:color w:val="000000"/>
        </w:rPr>
        <w:t>;</w:t>
      </w:r>
    </w:p>
    <w:p w:rsidR="005F4A43" w:rsidRPr="00615894" w:rsidRDefault="005F4A43" w:rsidP="005F4A43">
      <w:pPr>
        <w:ind w:right="4"/>
        <w:jc w:val="both"/>
        <w:rPr>
          <w:color w:val="000000"/>
        </w:rPr>
      </w:pPr>
      <w:r w:rsidRPr="00615894">
        <w:rPr>
          <w:color w:val="000000"/>
        </w:rPr>
        <w:t xml:space="preserve">         2) в зонах застройки домами жилыми </w:t>
      </w:r>
      <w:proofErr w:type="spellStart"/>
      <w:r w:rsidRPr="00615894">
        <w:rPr>
          <w:color w:val="000000"/>
        </w:rPr>
        <w:t>среднеэтажными</w:t>
      </w:r>
      <w:proofErr w:type="spellEnd"/>
      <w:r w:rsidRPr="00615894">
        <w:rPr>
          <w:color w:val="000000"/>
        </w:rPr>
        <w:t xml:space="preserve"> - 8 га; </w:t>
      </w:r>
    </w:p>
    <w:p w:rsidR="005F4A43" w:rsidRPr="00615894" w:rsidRDefault="005F4A43" w:rsidP="005F4A43">
      <w:pPr>
        <w:ind w:right="4" w:firstLine="360"/>
        <w:jc w:val="both"/>
        <w:rPr>
          <w:color w:val="000000"/>
        </w:rPr>
      </w:pPr>
      <w:r w:rsidRPr="00615894">
        <w:rPr>
          <w:color w:val="000000"/>
        </w:rPr>
        <w:t xml:space="preserve">    3) в зонах застройки домами жилыми малоэтажными секционного типа - </w:t>
      </w:r>
      <w:smartTag w:uri="urn:schemas-microsoft-com:office:smarttags" w:element="metricconverter">
        <w:smartTagPr>
          <w:attr w:name="ProductID" w:val="10 га"/>
        </w:smartTagPr>
        <w:r w:rsidRPr="00615894">
          <w:rPr>
            <w:color w:val="000000"/>
          </w:rPr>
          <w:t>10 га</w:t>
        </w:r>
      </w:smartTag>
      <w:r w:rsidRPr="00615894">
        <w:rPr>
          <w:color w:val="000000"/>
        </w:rPr>
        <w:t xml:space="preserve">; </w:t>
      </w:r>
    </w:p>
    <w:p w:rsidR="005F4A43" w:rsidRPr="00615894" w:rsidRDefault="005F4A43" w:rsidP="005F4A43">
      <w:pPr>
        <w:ind w:right="4" w:firstLine="360"/>
        <w:jc w:val="both"/>
        <w:rPr>
          <w:color w:val="000000"/>
        </w:rPr>
      </w:pPr>
      <w:r w:rsidRPr="00615894">
        <w:rPr>
          <w:color w:val="000000"/>
        </w:rPr>
        <w:t xml:space="preserve">    4) в зонах застройки домами жилыми блокированного типа  с земельными участками от 400 до 600 кв. м - </w:t>
      </w:r>
      <w:smartTag w:uri="urn:schemas-microsoft-com:office:smarttags" w:element="metricconverter">
        <w:smartTagPr>
          <w:attr w:name="ProductID" w:val="25 га"/>
        </w:smartTagPr>
        <w:r w:rsidRPr="00615894">
          <w:rPr>
            <w:color w:val="000000"/>
          </w:rPr>
          <w:t>25 га</w:t>
        </w:r>
      </w:smartTag>
      <w:r w:rsidRPr="00615894">
        <w:rPr>
          <w:color w:val="000000"/>
        </w:rPr>
        <w:t xml:space="preserve">; </w:t>
      </w:r>
    </w:p>
    <w:p w:rsidR="005F4A43" w:rsidRPr="00615894" w:rsidRDefault="005F4A43" w:rsidP="005F4A43">
      <w:pPr>
        <w:ind w:right="4" w:firstLine="360"/>
        <w:jc w:val="both"/>
        <w:rPr>
          <w:color w:val="000000"/>
        </w:rPr>
      </w:pPr>
      <w:r w:rsidRPr="00615894">
        <w:rPr>
          <w:color w:val="000000"/>
        </w:rPr>
        <w:t xml:space="preserve">    5) в зонах застройки домами жилыми блокированного типа  с земельными участками более 1200 кв. м - </w:t>
      </w:r>
      <w:smartTag w:uri="urn:schemas-microsoft-com:office:smarttags" w:element="metricconverter">
        <w:smartTagPr>
          <w:attr w:name="ProductID" w:val="70 га"/>
        </w:smartTagPr>
        <w:r w:rsidRPr="00615894">
          <w:rPr>
            <w:color w:val="000000"/>
          </w:rPr>
          <w:t>70 га</w:t>
        </w:r>
      </w:smartTag>
      <w:r w:rsidRPr="00615894">
        <w:rPr>
          <w:color w:val="000000"/>
        </w:rPr>
        <w:t>;</w:t>
      </w:r>
    </w:p>
    <w:p w:rsidR="005F4A43" w:rsidRPr="00615894" w:rsidRDefault="005F4A43" w:rsidP="005F4A43">
      <w:pPr>
        <w:ind w:right="4" w:firstLine="360"/>
        <w:jc w:val="both"/>
        <w:rPr>
          <w:color w:val="000000"/>
        </w:rPr>
      </w:pPr>
      <w:r w:rsidRPr="00615894">
        <w:rPr>
          <w:color w:val="000000"/>
        </w:rPr>
        <w:t xml:space="preserve">    6) в зонах застройки домами жилыми индивидуальными с земельными участками (сельская территория) от 600 до 3000 кв. м - </w:t>
      </w:r>
      <w:smartTag w:uri="urn:schemas-microsoft-com:office:smarttags" w:element="metricconverter">
        <w:smartTagPr>
          <w:attr w:name="ProductID" w:val="50 га"/>
        </w:smartTagPr>
        <w:r w:rsidRPr="00615894">
          <w:rPr>
            <w:color w:val="000000"/>
          </w:rPr>
          <w:t>50 га</w:t>
        </w:r>
      </w:smartTag>
      <w:r w:rsidRPr="00615894">
        <w:rPr>
          <w:color w:val="000000"/>
        </w:rPr>
        <w:t>.</w:t>
      </w:r>
    </w:p>
    <w:p w:rsidR="005F4A43" w:rsidRPr="00615894" w:rsidRDefault="005F4A43" w:rsidP="005F4A43">
      <w:pPr>
        <w:ind w:right="4"/>
        <w:jc w:val="both"/>
        <w:rPr>
          <w:color w:val="000000"/>
        </w:rPr>
      </w:pPr>
      <w:r w:rsidRPr="00615894">
        <w:rPr>
          <w:color w:val="000000"/>
        </w:rPr>
        <w:t xml:space="preserve">         7) в зонах застройки домами жилыми индивидуальными с земельными участками (сельская территория) от 600 до 1000 кв. м - </w:t>
      </w:r>
      <w:smartTag w:uri="urn:schemas-microsoft-com:office:smarttags" w:element="metricconverter">
        <w:smartTagPr>
          <w:attr w:name="ProductID" w:val="50 га"/>
        </w:smartTagPr>
        <w:r w:rsidRPr="00615894">
          <w:rPr>
            <w:color w:val="000000"/>
          </w:rPr>
          <w:t>50 га</w:t>
        </w:r>
      </w:smartTag>
      <w:r w:rsidRPr="00615894">
        <w:rPr>
          <w:color w:val="000000"/>
        </w:rPr>
        <w:t>.</w:t>
      </w:r>
    </w:p>
    <w:p w:rsidR="005F4A43" w:rsidRPr="00615894" w:rsidRDefault="005F4A43" w:rsidP="005F4A43">
      <w:pPr>
        <w:ind w:firstLine="709"/>
        <w:jc w:val="both"/>
      </w:pPr>
      <w:r w:rsidRPr="00615894">
        <w:t>5. Для определения объемов и структуры жилищного строительства допускается принимать среднюю обеспеченность жилым фондом 30,0 кв. м общей площади на 1 чел.</w:t>
      </w:r>
    </w:p>
    <w:p w:rsidR="005F4A43" w:rsidRPr="00615894" w:rsidRDefault="005F4A43" w:rsidP="005F4A43">
      <w:pPr>
        <w:pStyle w:val="S"/>
        <w:keepNext/>
        <w:keepLines/>
        <w:jc w:val="both"/>
        <w:rPr>
          <w:rFonts w:eastAsiaTheme="minorHAnsi"/>
          <w:b w:val="0"/>
          <w:sz w:val="24"/>
          <w:szCs w:val="24"/>
        </w:rPr>
      </w:pPr>
      <w:bookmarkStart w:id="30" w:name="Par187"/>
      <w:bookmarkEnd w:id="30"/>
      <w:r w:rsidRPr="00615894">
        <w:rPr>
          <w:rFonts w:eastAsiaTheme="minorHAnsi"/>
          <w:b w:val="0"/>
          <w:sz w:val="24"/>
          <w:szCs w:val="24"/>
        </w:rPr>
        <w:t>Параметры жилой застройки жилых зон</w:t>
      </w:r>
    </w:p>
    <w:p w:rsidR="005F4A43" w:rsidRPr="00615894" w:rsidRDefault="005F4A43" w:rsidP="005F4A43">
      <w:pPr>
        <w:ind w:firstLine="709"/>
        <w:jc w:val="both"/>
        <w:rPr>
          <w:rFonts w:eastAsia="Calibri"/>
        </w:rPr>
      </w:pPr>
      <w:r w:rsidRPr="00615894">
        <w:rPr>
          <w:rFonts w:eastAsia="Calibri"/>
        </w:rPr>
        <w:t>6. Постановлением Администрации городского округа Первоуральск  от 17 февраля 2016 года № 337</w:t>
      </w:r>
      <w:r w:rsidRPr="00615894">
        <w:t xml:space="preserve"> в соответствии с полномочиями органов государственной власти, установленными Жилищным </w:t>
      </w:r>
      <w:hyperlink r:id="rId16" w:history="1">
        <w:r w:rsidRPr="00615894">
          <w:t>кодексом</w:t>
        </w:r>
      </w:hyperlink>
      <w:r w:rsidRPr="00615894">
        <w:t xml:space="preserve"> Российской Федерации, установлена </w:t>
      </w:r>
      <w:r w:rsidRPr="00615894">
        <w:rPr>
          <w:rFonts w:eastAsia="Calibri"/>
        </w:rPr>
        <w:t>норма предоставления площади жилого помещения по договору социального найма в городском округе Первоураль</w:t>
      </w:r>
      <w:proofErr w:type="gramStart"/>
      <w:r w:rsidRPr="00615894">
        <w:rPr>
          <w:rFonts w:eastAsia="Calibri"/>
        </w:rPr>
        <w:t>ск в сл</w:t>
      </w:r>
      <w:proofErr w:type="gramEnd"/>
      <w:r w:rsidRPr="00615894">
        <w:rPr>
          <w:rFonts w:eastAsia="Calibri"/>
        </w:rPr>
        <w:t>едующих размерах:</w:t>
      </w:r>
    </w:p>
    <w:p w:rsidR="005F4A43" w:rsidRPr="00615894" w:rsidRDefault="005F4A43" w:rsidP="005F4A43">
      <w:pPr>
        <w:ind w:firstLine="709"/>
        <w:jc w:val="both"/>
        <w:rPr>
          <w:rFonts w:eastAsia="Calibri"/>
        </w:rPr>
      </w:pPr>
      <w:r w:rsidRPr="00615894">
        <w:rPr>
          <w:rFonts w:eastAsia="Calibri"/>
        </w:rPr>
        <w:t>1) Учетная норма площади жилого помещения:</w:t>
      </w:r>
    </w:p>
    <w:p w:rsidR="005F4A43" w:rsidRPr="00615894" w:rsidRDefault="005F4A43" w:rsidP="005F4A43">
      <w:pPr>
        <w:ind w:firstLine="709"/>
        <w:jc w:val="both"/>
      </w:pPr>
      <w:r w:rsidRPr="00615894">
        <w:rPr>
          <w:rFonts w:eastAsia="Calibri"/>
        </w:rPr>
        <w:t>- 15 кв. метров</w:t>
      </w:r>
      <w:r w:rsidRPr="00615894">
        <w:t xml:space="preserve"> общей площади на одного члена семьи в отношении граждан, проживающих в сельской местности;</w:t>
      </w:r>
    </w:p>
    <w:p w:rsidR="005F4A43" w:rsidRPr="00615894" w:rsidRDefault="005F4A43" w:rsidP="005F4A43">
      <w:pPr>
        <w:ind w:firstLine="709"/>
        <w:jc w:val="both"/>
        <w:rPr>
          <w:rFonts w:eastAsia="Calibri"/>
        </w:rPr>
      </w:pPr>
      <w:r w:rsidRPr="00615894">
        <w:t xml:space="preserve">- 10 кв. метров общей площади на одного члена семьи в отношении остальных </w:t>
      </w:r>
      <w:r w:rsidRPr="00615894">
        <w:rPr>
          <w:rFonts w:eastAsia="Calibri"/>
        </w:rPr>
        <w:t>граждан.</w:t>
      </w:r>
    </w:p>
    <w:p w:rsidR="005F4A43" w:rsidRPr="00615894" w:rsidRDefault="005F4A43" w:rsidP="005F4A43">
      <w:pPr>
        <w:ind w:firstLine="709"/>
        <w:jc w:val="both"/>
        <w:rPr>
          <w:rFonts w:eastAsia="Calibri"/>
        </w:rPr>
      </w:pPr>
      <w:r w:rsidRPr="00615894">
        <w:rPr>
          <w:rFonts w:eastAsia="Calibri"/>
        </w:rPr>
        <w:t>2) Норма предоставления площади жилого помещения по договору социального найма:</w:t>
      </w:r>
    </w:p>
    <w:p w:rsidR="005F4A43" w:rsidRPr="00615894" w:rsidRDefault="005F4A43" w:rsidP="005F4A43">
      <w:pPr>
        <w:ind w:firstLine="709"/>
        <w:jc w:val="both"/>
        <w:rPr>
          <w:rFonts w:eastAsia="Calibri"/>
        </w:rPr>
      </w:pPr>
      <w:r w:rsidRPr="00615894">
        <w:rPr>
          <w:rFonts w:eastAsia="Calibri"/>
        </w:rPr>
        <w:t>- в размере от 15 кв. метров до 18 кв. метров общей площади на одного члена семьи. С согласия граждан, допускается предоставление отдельных квартир с общей площадью менее 15 кв. метров на одного члена семьи.</w:t>
      </w:r>
    </w:p>
    <w:p w:rsidR="005F4A43" w:rsidRPr="00615894" w:rsidRDefault="005F4A43" w:rsidP="005F4A43">
      <w:pPr>
        <w:ind w:firstLine="709"/>
        <w:jc w:val="both"/>
        <w:rPr>
          <w:rFonts w:eastAsia="Calibri"/>
        </w:rPr>
      </w:pPr>
      <w:r w:rsidRPr="00615894">
        <w:rPr>
          <w:rFonts w:eastAsia="Calibri"/>
        </w:rPr>
        <w:t>- одиноким гражданам жилое помещение предоставляется общей площадью выше указанной нормы, но не более площади однокомнатной квартиры.</w:t>
      </w:r>
    </w:p>
    <w:p w:rsidR="005F4A43" w:rsidRPr="00615894" w:rsidRDefault="005F4A43" w:rsidP="005F4A43">
      <w:pPr>
        <w:ind w:firstLine="709"/>
        <w:jc w:val="both"/>
      </w:pPr>
      <w:r w:rsidRPr="00615894">
        <w:t xml:space="preserve">7. Уровни комфорта проживания обеспечивают комфорт проживания населения </w:t>
      </w:r>
      <w:r w:rsidR="003D0248">
        <w:t xml:space="preserve">                  </w:t>
      </w:r>
      <w:r w:rsidRPr="00615894">
        <w:t>на территории жилой зоны, в жилом доме, квартире с учетом элементов социальной, инженерной, транспортной инфраструктур и подразделяются на четыре уровня:</w:t>
      </w:r>
    </w:p>
    <w:p w:rsidR="005F4A43" w:rsidRPr="00615894" w:rsidRDefault="005F4A43" w:rsidP="005F4A43">
      <w:pPr>
        <w:ind w:firstLine="709"/>
        <w:jc w:val="both"/>
      </w:pPr>
      <w:r w:rsidRPr="00615894">
        <w:t>1) минимальный уровень;</w:t>
      </w:r>
    </w:p>
    <w:p w:rsidR="005F4A43" w:rsidRPr="00615894" w:rsidRDefault="005F4A43" w:rsidP="005F4A43">
      <w:pPr>
        <w:ind w:firstLine="709"/>
        <w:jc w:val="both"/>
      </w:pPr>
      <w:r w:rsidRPr="00615894">
        <w:t>2) средний уровень;</w:t>
      </w:r>
    </w:p>
    <w:p w:rsidR="005F4A43" w:rsidRPr="00615894" w:rsidRDefault="005F4A43" w:rsidP="005F4A43">
      <w:pPr>
        <w:ind w:firstLine="709"/>
        <w:jc w:val="both"/>
      </w:pPr>
      <w:r w:rsidRPr="00615894">
        <w:t>3) повышенный уровень;</w:t>
      </w:r>
    </w:p>
    <w:p w:rsidR="005F4A43" w:rsidRPr="00615894" w:rsidRDefault="005F4A43" w:rsidP="005F4A43">
      <w:pPr>
        <w:ind w:firstLine="709"/>
        <w:jc w:val="both"/>
      </w:pPr>
      <w:r w:rsidRPr="00615894">
        <w:t>4) высокий уровень.</w:t>
      </w:r>
    </w:p>
    <w:p w:rsidR="005F4A43" w:rsidRPr="00615894" w:rsidRDefault="005F4A43" w:rsidP="005F4A43">
      <w:pPr>
        <w:ind w:firstLine="709"/>
        <w:jc w:val="both"/>
      </w:pPr>
      <w:r w:rsidRPr="00615894">
        <w:t>8. Каждому уровню комфорта проживания, указанному в  пункте 7 настоящего раздела, соответствуют следующие типы жилых домов по уровню комфорта:</w:t>
      </w:r>
    </w:p>
    <w:p w:rsidR="005F4A43" w:rsidRPr="00615894" w:rsidRDefault="005F4A43" w:rsidP="005F4A43">
      <w:pPr>
        <w:ind w:firstLine="709"/>
        <w:jc w:val="both"/>
      </w:pPr>
      <w:r w:rsidRPr="00615894">
        <w:t>1) минимальному уровню - социальный тип и специализированный тип;</w:t>
      </w:r>
    </w:p>
    <w:p w:rsidR="005F4A43" w:rsidRPr="00615894" w:rsidRDefault="005F4A43" w:rsidP="005F4A43">
      <w:pPr>
        <w:ind w:firstLine="709"/>
        <w:jc w:val="both"/>
      </w:pPr>
      <w:r w:rsidRPr="00615894">
        <w:t>2) среднему уровню - массовый тип;</w:t>
      </w:r>
    </w:p>
    <w:p w:rsidR="005F4A43" w:rsidRPr="00615894" w:rsidRDefault="005F4A43" w:rsidP="005F4A43">
      <w:pPr>
        <w:ind w:firstLine="709"/>
        <w:jc w:val="both"/>
      </w:pPr>
      <w:r w:rsidRPr="00615894">
        <w:t>3) повышенному уровню - повышенный тип;</w:t>
      </w:r>
    </w:p>
    <w:p w:rsidR="005F4A43" w:rsidRPr="00615894" w:rsidRDefault="005F4A43" w:rsidP="005F4A43">
      <w:pPr>
        <w:ind w:firstLine="709"/>
        <w:jc w:val="both"/>
      </w:pPr>
      <w:r w:rsidRPr="00615894">
        <w:t xml:space="preserve">4) высокому уровню - </w:t>
      </w:r>
      <w:proofErr w:type="spellStart"/>
      <w:r w:rsidRPr="00615894">
        <w:t>высококомфортный</w:t>
      </w:r>
      <w:proofErr w:type="spellEnd"/>
      <w:r w:rsidRPr="00615894">
        <w:t xml:space="preserve"> тип.</w:t>
      </w:r>
    </w:p>
    <w:p w:rsidR="005F4A43" w:rsidRPr="00615894" w:rsidRDefault="005F4A43" w:rsidP="005F4A43">
      <w:pPr>
        <w:ind w:firstLine="709"/>
        <w:jc w:val="both"/>
      </w:pPr>
      <w:r w:rsidRPr="00615894">
        <w:lastRenderedPageBreak/>
        <w:t xml:space="preserve">9. 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определяются в соответствии с </w:t>
      </w:r>
      <w:r w:rsidR="00BE1DFE" w:rsidRPr="00615894">
        <w:t>Т</w:t>
      </w:r>
      <w:r w:rsidRPr="00615894">
        <w:t>аблицей 2.</w:t>
      </w:r>
    </w:p>
    <w:p w:rsidR="005F4A43" w:rsidRPr="00615894" w:rsidRDefault="005F4A43" w:rsidP="005F4A43">
      <w:pPr>
        <w:tabs>
          <w:tab w:val="left" w:pos="570"/>
          <w:tab w:val="left" w:pos="10203"/>
        </w:tabs>
        <w:ind w:right="4" w:firstLine="714"/>
      </w:pPr>
    </w:p>
    <w:p w:rsidR="005F4A43" w:rsidRPr="00615894" w:rsidRDefault="005F4A43" w:rsidP="005F4A43">
      <w:pPr>
        <w:keepNext/>
        <w:keepLines/>
        <w:tabs>
          <w:tab w:val="left" w:pos="570"/>
          <w:tab w:val="left" w:pos="10203"/>
        </w:tabs>
        <w:jc w:val="center"/>
      </w:pPr>
      <w:r w:rsidRPr="00615894">
        <w:t>РАСЧЕТНЫЕ ПОКАЗАТЕЛИ ЖИЛИЩНОЙ ОБЕСПЕЧЕННОСТИ В ЗАВИСИМОСТИ ОТ ТИПОВ ЖИЛЫХ ДОМОВ ПО УРОВНЮ КОМФОРТА</w:t>
      </w:r>
    </w:p>
    <w:p w:rsidR="005F4A43" w:rsidRPr="00615894" w:rsidRDefault="005F4A43" w:rsidP="005F4A43">
      <w:pPr>
        <w:keepNext/>
        <w:keepLines/>
        <w:spacing w:after="120"/>
        <w:jc w:val="right"/>
      </w:pPr>
      <w:r w:rsidRPr="00615894">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73"/>
        <w:gridCol w:w="2600"/>
        <w:gridCol w:w="3301"/>
      </w:tblGrid>
      <w:tr w:rsidR="005F4A43" w:rsidRPr="00615894" w:rsidTr="00465424">
        <w:trPr>
          <w:tblHeader/>
        </w:trPr>
        <w:tc>
          <w:tcPr>
            <w:tcW w:w="594" w:type="dxa"/>
          </w:tcPr>
          <w:p w:rsidR="005F4A43" w:rsidRPr="00615894" w:rsidRDefault="005F4A43" w:rsidP="00465424">
            <w:pPr>
              <w:keepNext/>
              <w:keepLines/>
              <w:jc w:val="center"/>
              <w:rPr>
                <w:color w:val="000000"/>
              </w:rPr>
            </w:pPr>
            <w:r w:rsidRPr="00615894">
              <w:rPr>
                <w:color w:val="000000"/>
              </w:rPr>
              <w:t>№</w:t>
            </w:r>
          </w:p>
          <w:p w:rsidR="005F4A43" w:rsidRPr="00615894" w:rsidRDefault="005F4A43" w:rsidP="00465424">
            <w:pPr>
              <w:keepNext/>
              <w:keepLines/>
              <w:jc w:val="center"/>
              <w:rPr>
                <w:color w:val="000000"/>
              </w:rPr>
            </w:pPr>
            <w:proofErr w:type="gramStart"/>
            <w:r w:rsidRPr="00615894">
              <w:rPr>
                <w:color w:val="000000"/>
              </w:rPr>
              <w:t>п</w:t>
            </w:r>
            <w:proofErr w:type="gramEnd"/>
            <w:r w:rsidRPr="00615894">
              <w:rPr>
                <w:color w:val="000000"/>
              </w:rPr>
              <w:t>/п</w:t>
            </w:r>
          </w:p>
        </w:tc>
        <w:tc>
          <w:tcPr>
            <w:tcW w:w="3062" w:type="dxa"/>
          </w:tcPr>
          <w:p w:rsidR="005F4A43" w:rsidRPr="00615894" w:rsidRDefault="005F4A43" w:rsidP="00465424">
            <w:pPr>
              <w:keepNext/>
              <w:keepLines/>
              <w:jc w:val="center"/>
              <w:rPr>
                <w:color w:val="000000"/>
              </w:rPr>
            </w:pPr>
            <w:r w:rsidRPr="00615894">
              <w:rPr>
                <w:color w:val="000000"/>
              </w:rPr>
              <w:t>Тип жилого дома по уровню комфорта</w:t>
            </w:r>
          </w:p>
        </w:tc>
        <w:tc>
          <w:tcPr>
            <w:tcW w:w="2723" w:type="dxa"/>
          </w:tcPr>
          <w:p w:rsidR="005F4A43" w:rsidRPr="00615894" w:rsidRDefault="005F4A43" w:rsidP="00AC6F16">
            <w:pPr>
              <w:keepNext/>
              <w:keepLines/>
              <w:jc w:val="center"/>
              <w:rPr>
                <w:color w:val="000000"/>
              </w:rPr>
            </w:pPr>
            <w:r w:rsidRPr="00615894">
              <w:rPr>
                <w:color w:val="000000"/>
              </w:rPr>
              <w:t>Обеспеченность общей площадью квартиры, кв. м/чел</w:t>
            </w:r>
          </w:p>
        </w:tc>
        <w:tc>
          <w:tcPr>
            <w:tcW w:w="3544" w:type="dxa"/>
          </w:tcPr>
          <w:p w:rsidR="005F4A43" w:rsidRPr="00615894" w:rsidRDefault="005F4A43" w:rsidP="00465424">
            <w:pPr>
              <w:keepNext/>
              <w:keepLines/>
              <w:jc w:val="center"/>
              <w:rPr>
                <w:color w:val="000000"/>
              </w:rPr>
            </w:pPr>
            <w:r w:rsidRPr="00615894">
              <w:rPr>
                <w:color w:val="000000"/>
              </w:rPr>
              <w:t xml:space="preserve">Обеспеченность жилыми комнатами, </w:t>
            </w:r>
            <w:proofErr w:type="spellStart"/>
            <w:proofErr w:type="gramStart"/>
            <w:r w:rsidRPr="00615894">
              <w:rPr>
                <w:color w:val="000000"/>
              </w:rPr>
              <w:t>шт</w:t>
            </w:r>
            <w:proofErr w:type="spellEnd"/>
            <w:proofErr w:type="gramEnd"/>
            <w:r w:rsidRPr="00615894">
              <w:rPr>
                <w:color w:val="000000"/>
              </w:rPr>
              <w:t>/чел</w:t>
            </w:r>
          </w:p>
        </w:tc>
      </w:tr>
      <w:tr w:rsidR="005F4A43" w:rsidRPr="00615894" w:rsidTr="00465424">
        <w:trPr>
          <w:tblHeader/>
        </w:trPr>
        <w:tc>
          <w:tcPr>
            <w:tcW w:w="594" w:type="dxa"/>
          </w:tcPr>
          <w:p w:rsidR="005F4A43" w:rsidRPr="00615894" w:rsidRDefault="005F4A43" w:rsidP="00465424">
            <w:pPr>
              <w:keepNext/>
              <w:keepLines/>
              <w:jc w:val="center"/>
              <w:rPr>
                <w:color w:val="000000"/>
              </w:rPr>
            </w:pPr>
            <w:r w:rsidRPr="00615894">
              <w:rPr>
                <w:color w:val="000000"/>
              </w:rPr>
              <w:t>1</w:t>
            </w:r>
          </w:p>
        </w:tc>
        <w:tc>
          <w:tcPr>
            <w:tcW w:w="3062" w:type="dxa"/>
          </w:tcPr>
          <w:p w:rsidR="005F4A43" w:rsidRPr="00615894" w:rsidRDefault="005F4A43" w:rsidP="00465424">
            <w:pPr>
              <w:keepNext/>
              <w:keepLines/>
              <w:jc w:val="center"/>
              <w:rPr>
                <w:color w:val="000000"/>
              </w:rPr>
            </w:pPr>
            <w:r w:rsidRPr="00615894">
              <w:rPr>
                <w:color w:val="000000"/>
              </w:rPr>
              <w:t>2</w:t>
            </w:r>
          </w:p>
        </w:tc>
        <w:tc>
          <w:tcPr>
            <w:tcW w:w="2723" w:type="dxa"/>
          </w:tcPr>
          <w:p w:rsidR="005F4A43" w:rsidRPr="00615894" w:rsidRDefault="005F4A43" w:rsidP="00AC6F16">
            <w:pPr>
              <w:keepNext/>
              <w:keepLines/>
              <w:jc w:val="center"/>
              <w:rPr>
                <w:color w:val="000000"/>
              </w:rPr>
            </w:pPr>
            <w:r w:rsidRPr="00615894">
              <w:rPr>
                <w:color w:val="000000"/>
              </w:rPr>
              <w:t>3</w:t>
            </w:r>
          </w:p>
        </w:tc>
        <w:tc>
          <w:tcPr>
            <w:tcW w:w="3544" w:type="dxa"/>
          </w:tcPr>
          <w:p w:rsidR="005F4A43" w:rsidRPr="00615894" w:rsidRDefault="005F4A43" w:rsidP="00465424">
            <w:pPr>
              <w:keepNext/>
              <w:keepLines/>
              <w:jc w:val="center"/>
              <w:rPr>
                <w:color w:val="000000"/>
              </w:rPr>
            </w:pPr>
            <w:r w:rsidRPr="00615894">
              <w:rPr>
                <w:color w:val="000000"/>
              </w:rPr>
              <w:t>4</w:t>
            </w:r>
          </w:p>
        </w:tc>
      </w:tr>
      <w:tr w:rsidR="005F4A43" w:rsidRPr="00615894" w:rsidTr="00465424">
        <w:tc>
          <w:tcPr>
            <w:tcW w:w="594" w:type="dxa"/>
          </w:tcPr>
          <w:p w:rsidR="005F4A43" w:rsidRPr="00615894" w:rsidRDefault="005F4A43" w:rsidP="00465424">
            <w:pPr>
              <w:keepNext/>
              <w:keepLines/>
              <w:rPr>
                <w:color w:val="000000"/>
              </w:rPr>
            </w:pPr>
            <w:r w:rsidRPr="00615894">
              <w:rPr>
                <w:color w:val="000000"/>
              </w:rPr>
              <w:t xml:space="preserve">1. </w:t>
            </w:r>
          </w:p>
        </w:tc>
        <w:tc>
          <w:tcPr>
            <w:tcW w:w="3062" w:type="dxa"/>
          </w:tcPr>
          <w:p w:rsidR="005F4A43" w:rsidRPr="00615894" w:rsidRDefault="005F4A43" w:rsidP="00465424">
            <w:pPr>
              <w:keepNext/>
              <w:keepLines/>
              <w:rPr>
                <w:color w:val="000000"/>
              </w:rPr>
            </w:pPr>
            <w:r w:rsidRPr="00615894">
              <w:rPr>
                <w:color w:val="000000"/>
              </w:rPr>
              <w:t xml:space="preserve">Социальный </w:t>
            </w:r>
          </w:p>
        </w:tc>
        <w:tc>
          <w:tcPr>
            <w:tcW w:w="2723" w:type="dxa"/>
          </w:tcPr>
          <w:p w:rsidR="005F4A43" w:rsidRPr="00615894" w:rsidRDefault="005F4A43" w:rsidP="00AC6F16">
            <w:pPr>
              <w:keepNext/>
              <w:keepLines/>
              <w:jc w:val="center"/>
              <w:rPr>
                <w:color w:val="000000"/>
              </w:rPr>
            </w:pPr>
            <w:r w:rsidRPr="00615894">
              <w:rPr>
                <w:color w:val="000000"/>
              </w:rPr>
              <w:t>15-18</w:t>
            </w:r>
          </w:p>
        </w:tc>
        <w:tc>
          <w:tcPr>
            <w:tcW w:w="3544" w:type="dxa"/>
          </w:tcPr>
          <w:p w:rsidR="005F4A43" w:rsidRPr="00615894" w:rsidRDefault="005F4A43" w:rsidP="00465424">
            <w:pPr>
              <w:keepNext/>
              <w:keepLines/>
              <w:rPr>
                <w:color w:val="000000"/>
              </w:rPr>
            </w:pPr>
            <w:r w:rsidRPr="00615894">
              <w:rPr>
                <w:color w:val="000000"/>
              </w:rPr>
              <w:t>Количество жилых комнат</w:t>
            </w:r>
            <w:r w:rsidR="00AC6F16" w:rsidRPr="00615894">
              <w:rPr>
                <w:color w:val="000000"/>
              </w:rPr>
              <w:t xml:space="preserve"> </w:t>
            </w:r>
            <w:r w:rsidR="003D0248">
              <w:rPr>
                <w:color w:val="000000"/>
              </w:rPr>
              <w:t xml:space="preserve">                </w:t>
            </w:r>
            <w:r w:rsidR="00AC6F16" w:rsidRPr="00615894">
              <w:rPr>
                <w:color w:val="000000"/>
              </w:rPr>
              <w:t>в квартире меньше на одну ком</w:t>
            </w:r>
            <w:r w:rsidRPr="00615894">
              <w:rPr>
                <w:color w:val="000000"/>
              </w:rPr>
              <w:t xml:space="preserve">нату или равно числу проживающих </w:t>
            </w:r>
          </w:p>
        </w:tc>
      </w:tr>
      <w:tr w:rsidR="005F4A43" w:rsidRPr="00615894" w:rsidTr="00465424">
        <w:tc>
          <w:tcPr>
            <w:tcW w:w="594" w:type="dxa"/>
          </w:tcPr>
          <w:p w:rsidR="005F4A43" w:rsidRPr="00615894" w:rsidRDefault="005F4A43" w:rsidP="00465424">
            <w:pPr>
              <w:rPr>
                <w:color w:val="000000"/>
              </w:rPr>
            </w:pPr>
            <w:r w:rsidRPr="00615894">
              <w:rPr>
                <w:color w:val="000000"/>
              </w:rPr>
              <w:t xml:space="preserve">2. </w:t>
            </w:r>
          </w:p>
        </w:tc>
        <w:tc>
          <w:tcPr>
            <w:tcW w:w="3062" w:type="dxa"/>
          </w:tcPr>
          <w:p w:rsidR="005F4A43" w:rsidRPr="00615894" w:rsidRDefault="005F4A43" w:rsidP="00465424">
            <w:pPr>
              <w:rPr>
                <w:color w:val="000000"/>
              </w:rPr>
            </w:pPr>
            <w:r w:rsidRPr="00615894">
              <w:rPr>
                <w:color w:val="000000"/>
              </w:rPr>
              <w:t xml:space="preserve">Массовый </w:t>
            </w:r>
          </w:p>
        </w:tc>
        <w:tc>
          <w:tcPr>
            <w:tcW w:w="2723" w:type="dxa"/>
          </w:tcPr>
          <w:p w:rsidR="005F4A43" w:rsidRPr="00615894" w:rsidRDefault="005F4A43" w:rsidP="00AC6F16">
            <w:pPr>
              <w:jc w:val="center"/>
              <w:rPr>
                <w:color w:val="000000"/>
              </w:rPr>
            </w:pPr>
            <w:r w:rsidRPr="00615894">
              <w:rPr>
                <w:color w:val="000000"/>
              </w:rPr>
              <w:t>19-29</w:t>
            </w:r>
          </w:p>
        </w:tc>
        <w:tc>
          <w:tcPr>
            <w:tcW w:w="3544" w:type="dxa"/>
          </w:tcPr>
          <w:p w:rsidR="005F4A43" w:rsidRPr="00615894" w:rsidRDefault="005F4A43" w:rsidP="00465424">
            <w:pPr>
              <w:rPr>
                <w:color w:val="000000"/>
              </w:rPr>
            </w:pPr>
            <w:r w:rsidRPr="00615894">
              <w:rPr>
                <w:color w:val="000000"/>
              </w:rPr>
              <w:t xml:space="preserve">Количество жилых комнат </w:t>
            </w:r>
            <w:r w:rsidR="003D0248">
              <w:rPr>
                <w:color w:val="000000"/>
              </w:rPr>
              <w:t xml:space="preserve">                </w:t>
            </w:r>
            <w:r w:rsidRPr="00615894">
              <w:rPr>
                <w:color w:val="000000"/>
              </w:rPr>
              <w:t xml:space="preserve">в квартире равно или больше на одну комнату числа проживающих </w:t>
            </w:r>
          </w:p>
        </w:tc>
      </w:tr>
      <w:tr w:rsidR="005F4A43" w:rsidRPr="00615894" w:rsidTr="00465424">
        <w:tc>
          <w:tcPr>
            <w:tcW w:w="594" w:type="dxa"/>
          </w:tcPr>
          <w:p w:rsidR="005F4A43" w:rsidRPr="00615894" w:rsidRDefault="005F4A43" w:rsidP="00465424">
            <w:pPr>
              <w:rPr>
                <w:color w:val="000000"/>
              </w:rPr>
            </w:pPr>
            <w:r w:rsidRPr="00615894">
              <w:rPr>
                <w:color w:val="000000"/>
              </w:rPr>
              <w:t xml:space="preserve">3. </w:t>
            </w:r>
          </w:p>
        </w:tc>
        <w:tc>
          <w:tcPr>
            <w:tcW w:w="3062" w:type="dxa"/>
          </w:tcPr>
          <w:p w:rsidR="005F4A43" w:rsidRPr="00615894" w:rsidRDefault="005F4A43" w:rsidP="00465424">
            <w:pPr>
              <w:rPr>
                <w:color w:val="000000"/>
              </w:rPr>
            </w:pPr>
            <w:r w:rsidRPr="00615894">
              <w:rPr>
                <w:color w:val="000000"/>
              </w:rPr>
              <w:t xml:space="preserve">Повышенной комфортности </w:t>
            </w:r>
          </w:p>
        </w:tc>
        <w:tc>
          <w:tcPr>
            <w:tcW w:w="2723" w:type="dxa"/>
          </w:tcPr>
          <w:p w:rsidR="005F4A43" w:rsidRPr="00615894" w:rsidRDefault="005F4A43" w:rsidP="00AC6F16">
            <w:pPr>
              <w:jc w:val="center"/>
              <w:rPr>
                <w:color w:val="000000"/>
              </w:rPr>
            </w:pPr>
            <w:r w:rsidRPr="00615894">
              <w:rPr>
                <w:color w:val="000000"/>
              </w:rPr>
              <w:t>30-59</w:t>
            </w:r>
          </w:p>
        </w:tc>
        <w:tc>
          <w:tcPr>
            <w:tcW w:w="3544" w:type="dxa"/>
          </w:tcPr>
          <w:p w:rsidR="005F4A43" w:rsidRPr="00615894" w:rsidRDefault="005F4A43" w:rsidP="00465424">
            <w:pPr>
              <w:rPr>
                <w:color w:val="000000"/>
              </w:rPr>
            </w:pPr>
            <w:r w:rsidRPr="00615894">
              <w:rPr>
                <w:color w:val="000000"/>
              </w:rPr>
              <w:t xml:space="preserve">Количество жилых комнат </w:t>
            </w:r>
            <w:r w:rsidR="003D0248">
              <w:rPr>
                <w:color w:val="000000"/>
              </w:rPr>
              <w:t xml:space="preserve">                  </w:t>
            </w:r>
            <w:r w:rsidRPr="00615894">
              <w:rPr>
                <w:color w:val="000000"/>
              </w:rPr>
              <w:t xml:space="preserve">в квартире больше на одну, две комнаты числа проживающих </w:t>
            </w:r>
          </w:p>
        </w:tc>
      </w:tr>
      <w:tr w:rsidR="005F4A43" w:rsidRPr="00615894" w:rsidTr="00465424">
        <w:tc>
          <w:tcPr>
            <w:tcW w:w="594" w:type="dxa"/>
          </w:tcPr>
          <w:p w:rsidR="005F4A43" w:rsidRPr="00615894" w:rsidRDefault="005F4A43" w:rsidP="00465424">
            <w:pPr>
              <w:rPr>
                <w:color w:val="000000"/>
              </w:rPr>
            </w:pPr>
            <w:r w:rsidRPr="00615894">
              <w:rPr>
                <w:color w:val="000000"/>
              </w:rPr>
              <w:t xml:space="preserve">4. </w:t>
            </w:r>
          </w:p>
        </w:tc>
        <w:tc>
          <w:tcPr>
            <w:tcW w:w="3062" w:type="dxa"/>
          </w:tcPr>
          <w:p w:rsidR="005F4A43" w:rsidRPr="00615894" w:rsidRDefault="005F4A43" w:rsidP="00465424">
            <w:pPr>
              <w:rPr>
                <w:color w:val="000000"/>
              </w:rPr>
            </w:pPr>
            <w:proofErr w:type="spellStart"/>
            <w:r w:rsidRPr="00615894">
              <w:rPr>
                <w:color w:val="000000"/>
              </w:rPr>
              <w:t>Высококомфортный</w:t>
            </w:r>
            <w:proofErr w:type="spellEnd"/>
            <w:r w:rsidRPr="00615894">
              <w:rPr>
                <w:color w:val="000000"/>
              </w:rPr>
              <w:t xml:space="preserve"> </w:t>
            </w:r>
          </w:p>
        </w:tc>
        <w:tc>
          <w:tcPr>
            <w:tcW w:w="2723" w:type="dxa"/>
          </w:tcPr>
          <w:p w:rsidR="005F4A43" w:rsidRPr="00615894" w:rsidRDefault="005F4A43" w:rsidP="00AC6F16">
            <w:pPr>
              <w:jc w:val="center"/>
              <w:rPr>
                <w:color w:val="000000"/>
              </w:rPr>
            </w:pPr>
            <w:r w:rsidRPr="00615894">
              <w:rPr>
                <w:color w:val="000000"/>
              </w:rPr>
              <w:t>60 и более</w:t>
            </w:r>
          </w:p>
        </w:tc>
        <w:tc>
          <w:tcPr>
            <w:tcW w:w="3544" w:type="dxa"/>
          </w:tcPr>
          <w:p w:rsidR="005F4A43" w:rsidRPr="00615894" w:rsidRDefault="005F4A43" w:rsidP="00465424">
            <w:pPr>
              <w:rPr>
                <w:color w:val="000000"/>
              </w:rPr>
            </w:pPr>
            <w:r w:rsidRPr="00615894">
              <w:rPr>
                <w:color w:val="000000"/>
              </w:rPr>
              <w:t xml:space="preserve">Количество жилых комнат </w:t>
            </w:r>
            <w:r w:rsidR="003D0248">
              <w:rPr>
                <w:color w:val="000000"/>
              </w:rPr>
              <w:t xml:space="preserve">                </w:t>
            </w:r>
            <w:r w:rsidRPr="00615894">
              <w:rPr>
                <w:color w:val="000000"/>
              </w:rPr>
              <w:t xml:space="preserve">в квартире больше на две </w:t>
            </w:r>
            <w:r w:rsidR="003D0248">
              <w:rPr>
                <w:color w:val="000000"/>
              </w:rPr>
              <w:t xml:space="preserve">                   </w:t>
            </w:r>
            <w:r w:rsidRPr="00615894">
              <w:rPr>
                <w:color w:val="000000"/>
              </w:rPr>
              <w:t xml:space="preserve">и более комнаты числа проживающих </w:t>
            </w:r>
          </w:p>
        </w:tc>
      </w:tr>
      <w:tr w:rsidR="005F4A43" w:rsidRPr="00615894" w:rsidTr="00465424">
        <w:tc>
          <w:tcPr>
            <w:tcW w:w="594" w:type="dxa"/>
          </w:tcPr>
          <w:p w:rsidR="005F4A43" w:rsidRPr="00615894" w:rsidRDefault="005F4A43" w:rsidP="00465424">
            <w:pPr>
              <w:rPr>
                <w:color w:val="000000"/>
              </w:rPr>
            </w:pPr>
            <w:r w:rsidRPr="00615894">
              <w:rPr>
                <w:color w:val="000000"/>
              </w:rPr>
              <w:t xml:space="preserve">5. </w:t>
            </w:r>
          </w:p>
        </w:tc>
        <w:tc>
          <w:tcPr>
            <w:tcW w:w="3062" w:type="dxa"/>
          </w:tcPr>
          <w:p w:rsidR="005F4A43" w:rsidRPr="00615894" w:rsidRDefault="005F4A43" w:rsidP="00F937FD">
            <w:pPr>
              <w:rPr>
                <w:color w:val="000000"/>
              </w:rPr>
            </w:pPr>
            <w:r w:rsidRPr="00615894">
              <w:rPr>
                <w:color w:val="000000"/>
              </w:rPr>
              <w:t xml:space="preserve">Специализированный (кроме общежитий, жилых помещений </w:t>
            </w:r>
            <w:proofErr w:type="spellStart"/>
            <w:r w:rsidRPr="00615894">
              <w:rPr>
                <w:color w:val="000000"/>
              </w:rPr>
              <w:t>мане</w:t>
            </w:r>
            <w:proofErr w:type="gramStart"/>
            <w:r w:rsidRPr="00615894">
              <w:rPr>
                <w:color w:val="000000"/>
              </w:rPr>
              <w:t>в</w:t>
            </w:r>
            <w:proofErr w:type="spellEnd"/>
            <w:r w:rsidRPr="00615894">
              <w:rPr>
                <w:color w:val="000000"/>
              </w:rPr>
              <w:t>-</w:t>
            </w:r>
            <w:proofErr w:type="gramEnd"/>
            <w:r w:rsidRPr="00615894">
              <w:rPr>
                <w:color w:val="000000"/>
              </w:rPr>
              <w:t xml:space="preserve"> </w:t>
            </w:r>
            <w:proofErr w:type="spellStart"/>
            <w:r w:rsidRPr="00615894">
              <w:rPr>
                <w:color w:val="000000"/>
              </w:rPr>
              <w:t>ренного</w:t>
            </w:r>
            <w:proofErr w:type="spellEnd"/>
            <w:r w:rsidRPr="00615894">
              <w:rPr>
                <w:color w:val="000000"/>
              </w:rPr>
              <w:t xml:space="preserve"> фонда и для временного поселения вынужденных переселенцев и лиц, признанных беженцами) </w:t>
            </w:r>
          </w:p>
        </w:tc>
        <w:tc>
          <w:tcPr>
            <w:tcW w:w="2723" w:type="dxa"/>
          </w:tcPr>
          <w:p w:rsidR="005F4A43" w:rsidRPr="00615894" w:rsidRDefault="005F4A43" w:rsidP="00AC6F16">
            <w:pPr>
              <w:jc w:val="center"/>
              <w:rPr>
                <w:color w:val="000000"/>
              </w:rPr>
            </w:pPr>
            <w:r w:rsidRPr="00615894">
              <w:rPr>
                <w:color w:val="000000"/>
              </w:rPr>
              <w:t>18-20</w:t>
            </w:r>
          </w:p>
        </w:tc>
        <w:tc>
          <w:tcPr>
            <w:tcW w:w="3544" w:type="dxa"/>
          </w:tcPr>
          <w:p w:rsidR="005F4A43" w:rsidRPr="00615894" w:rsidRDefault="005F4A43" w:rsidP="00465424">
            <w:pPr>
              <w:rPr>
                <w:color w:val="000000"/>
              </w:rPr>
            </w:pPr>
            <w:r w:rsidRPr="00615894">
              <w:rPr>
                <w:color w:val="000000"/>
              </w:rPr>
              <w:t xml:space="preserve">Количество жилых комнат </w:t>
            </w:r>
            <w:r w:rsidR="003D0248">
              <w:rPr>
                <w:color w:val="000000"/>
              </w:rPr>
              <w:t xml:space="preserve">                </w:t>
            </w:r>
            <w:r w:rsidRPr="00615894">
              <w:rPr>
                <w:color w:val="000000"/>
              </w:rPr>
              <w:t xml:space="preserve">в квартире равно числу проживающих </w:t>
            </w:r>
          </w:p>
        </w:tc>
      </w:tr>
    </w:tbl>
    <w:p w:rsidR="005F4A43" w:rsidRPr="00615894" w:rsidRDefault="005F4A43" w:rsidP="005F4A43">
      <w:pPr>
        <w:tabs>
          <w:tab w:val="left" w:pos="570"/>
          <w:tab w:val="left" w:pos="10203"/>
        </w:tabs>
        <w:ind w:right="4" w:firstLine="714"/>
      </w:pPr>
    </w:p>
    <w:p w:rsidR="005F4A43" w:rsidRPr="00615894" w:rsidRDefault="005F4A43" w:rsidP="005F4A43">
      <w:pPr>
        <w:ind w:firstLine="709"/>
        <w:jc w:val="both"/>
      </w:pPr>
      <w:r w:rsidRPr="00615894">
        <w:t xml:space="preserve">10. Расчетные показатели плотности населения жилых микрорайонов (кварталов) </w:t>
      </w:r>
      <w:r w:rsidR="003D0248">
        <w:t xml:space="preserve">              </w:t>
      </w:r>
      <w:r w:rsidRPr="00615894">
        <w:t xml:space="preserve">в сельской местности подлежащих застройке территорий и территорий, подлежащих развитию, для строительства жилых домов секционного и блокированного типа, а также индивидуальных жилых домов следует принимать в зависимости от уровня комфорта </w:t>
      </w:r>
      <w:r w:rsidR="003D0248">
        <w:t xml:space="preserve">                  </w:t>
      </w:r>
      <w:r w:rsidRPr="00615894">
        <w:t xml:space="preserve">в соответствии с </w:t>
      </w:r>
      <w:r w:rsidR="00BE1DFE" w:rsidRPr="00615894">
        <w:t>Т</w:t>
      </w:r>
      <w:r w:rsidRPr="00615894">
        <w:t>аблицей 3.</w:t>
      </w:r>
    </w:p>
    <w:p w:rsidR="003D0248" w:rsidRDefault="003D0248" w:rsidP="003D0248">
      <w:pPr>
        <w:ind w:firstLine="709"/>
        <w:jc w:val="both"/>
      </w:pPr>
    </w:p>
    <w:p w:rsidR="003D0248" w:rsidRDefault="003D0248">
      <w:pPr>
        <w:ind w:firstLine="709"/>
        <w:jc w:val="both"/>
      </w:pPr>
      <w:r>
        <w:br w:type="page"/>
      </w:r>
    </w:p>
    <w:p w:rsidR="005F4A43" w:rsidRPr="00615894" w:rsidRDefault="005F4A43" w:rsidP="003D0248">
      <w:pPr>
        <w:ind w:firstLine="709"/>
        <w:jc w:val="both"/>
      </w:pPr>
      <w:r w:rsidRPr="00615894">
        <w:lastRenderedPageBreak/>
        <w:t>РАСЧЕТНЫЕ ПОКАЗАТЕЛИ ПЛОТНОСТИ НАСЕЛЕНИЯ ЖИЛЫХ МИКРОРАЙОНОВ (КВАРТАЛОВ) В СЕЛЬСКОЙ МЕСТНОСТИ ПОДЛЕЖАЩИХ ЗАСТРОЙКЕ</w:t>
      </w:r>
    </w:p>
    <w:p w:rsidR="005F4A43" w:rsidRPr="00615894" w:rsidRDefault="005F4A43" w:rsidP="005F4A43">
      <w:pPr>
        <w:spacing w:after="120"/>
        <w:jc w:val="right"/>
      </w:pPr>
      <w:r w:rsidRPr="00615894">
        <w:t>Таблица 3</w:t>
      </w:r>
    </w:p>
    <w:tbl>
      <w:tblPr>
        <w:tblW w:w="967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717"/>
        <w:gridCol w:w="859"/>
        <w:gridCol w:w="717"/>
        <w:gridCol w:w="861"/>
        <w:gridCol w:w="1003"/>
        <w:gridCol w:w="1290"/>
        <w:gridCol w:w="1003"/>
        <w:gridCol w:w="717"/>
        <w:gridCol w:w="716"/>
      </w:tblGrid>
      <w:tr w:rsidR="005F4A43" w:rsidRPr="00615894" w:rsidTr="003D0248">
        <w:trPr>
          <w:trHeight w:val="49"/>
        </w:trPr>
        <w:tc>
          <w:tcPr>
            <w:tcW w:w="1791" w:type="dxa"/>
            <w:vMerge w:val="restart"/>
            <w:vAlign w:val="center"/>
          </w:tcPr>
          <w:p w:rsidR="005F4A43" w:rsidRPr="00615894" w:rsidRDefault="005F4A43" w:rsidP="00465424">
            <w:pPr>
              <w:jc w:val="center"/>
              <w:rPr>
                <w:color w:val="000000"/>
              </w:rPr>
            </w:pPr>
            <w:r w:rsidRPr="00615894">
              <w:rPr>
                <w:color w:val="000000"/>
              </w:rPr>
              <w:t>Тип жилого дома по уровню комфорта</w:t>
            </w:r>
          </w:p>
        </w:tc>
        <w:tc>
          <w:tcPr>
            <w:tcW w:w="7882" w:type="dxa"/>
            <w:gridSpan w:val="9"/>
            <w:vAlign w:val="center"/>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proofErr w:type="gramStart"/>
            <w:r w:rsidRPr="00615894">
              <w:rPr>
                <w:rFonts w:ascii="Times New Roman" w:hAnsi="Times New Roman" w:cs="Times New Roman"/>
                <w:color w:val="000000"/>
                <w:sz w:val="24"/>
              </w:rPr>
              <w:t>Плотность населения микрорайона (квартала) жилищного строительства, чел./га, на территориях, подлежащих застройке, и территориях, подлежащих развитию, не более</w:t>
            </w:r>
            <w:proofErr w:type="gramEnd"/>
          </w:p>
        </w:tc>
      </w:tr>
      <w:tr w:rsidR="005F4A43" w:rsidRPr="00615894" w:rsidTr="003D0248">
        <w:trPr>
          <w:trHeight w:val="49"/>
        </w:trPr>
        <w:tc>
          <w:tcPr>
            <w:tcW w:w="1791" w:type="dxa"/>
            <w:vMerge/>
            <w:vAlign w:val="center"/>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p>
        </w:tc>
        <w:tc>
          <w:tcPr>
            <w:tcW w:w="3154" w:type="dxa"/>
            <w:gridSpan w:val="4"/>
            <w:vAlign w:val="center"/>
          </w:tcPr>
          <w:p w:rsidR="005F4A43" w:rsidRPr="00615894" w:rsidRDefault="005F4A43" w:rsidP="00465424">
            <w:pPr>
              <w:suppressAutoHyphens/>
              <w:jc w:val="center"/>
              <w:rPr>
                <w:color w:val="000000"/>
              </w:rPr>
            </w:pPr>
            <w:r w:rsidRPr="00615894">
              <w:rPr>
                <w:color w:val="000000"/>
              </w:rPr>
              <w:t xml:space="preserve">Индивидуальные жилые дома с площадью </w:t>
            </w:r>
            <w:proofErr w:type="spellStart"/>
            <w:r w:rsidRPr="00615894">
              <w:rPr>
                <w:color w:val="000000"/>
              </w:rPr>
              <w:t>приквартирных</w:t>
            </w:r>
            <w:proofErr w:type="spellEnd"/>
            <w:r w:rsidRPr="00615894">
              <w:rPr>
                <w:color w:val="000000"/>
              </w:rPr>
              <w:t xml:space="preserve"> участков, </w:t>
            </w:r>
            <w:proofErr w:type="gramStart"/>
            <w:r w:rsidRPr="00615894">
              <w:rPr>
                <w:color w:val="000000"/>
              </w:rPr>
              <w:t>га</w:t>
            </w:r>
            <w:proofErr w:type="gramEnd"/>
          </w:p>
        </w:tc>
        <w:tc>
          <w:tcPr>
            <w:tcW w:w="2293" w:type="dxa"/>
            <w:gridSpan w:val="2"/>
            <w:vAlign w:val="center"/>
          </w:tcPr>
          <w:p w:rsidR="005F4A43" w:rsidRPr="00615894" w:rsidRDefault="005F4A43" w:rsidP="00465424">
            <w:pPr>
              <w:suppressAutoHyphens/>
              <w:jc w:val="center"/>
              <w:rPr>
                <w:color w:val="000000"/>
              </w:rPr>
            </w:pPr>
            <w:r w:rsidRPr="00615894">
              <w:rPr>
                <w:color w:val="000000"/>
              </w:rPr>
              <w:t xml:space="preserve">Жилые дома блокированного типа с площадью </w:t>
            </w:r>
            <w:proofErr w:type="spellStart"/>
            <w:r w:rsidRPr="00615894">
              <w:rPr>
                <w:color w:val="000000"/>
              </w:rPr>
              <w:t>приквартирных</w:t>
            </w:r>
            <w:proofErr w:type="spellEnd"/>
            <w:r w:rsidRPr="00615894">
              <w:rPr>
                <w:color w:val="000000"/>
              </w:rPr>
              <w:t xml:space="preserve"> участков, </w:t>
            </w:r>
            <w:proofErr w:type="gramStart"/>
            <w:r w:rsidRPr="00615894">
              <w:rPr>
                <w:color w:val="000000"/>
              </w:rPr>
              <w:t>га</w:t>
            </w:r>
            <w:proofErr w:type="gramEnd"/>
          </w:p>
        </w:tc>
        <w:tc>
          <w:tcPr>
            <w:tcW w:w="2436" w:type="dxa"/>
            <w:gridSpan w:val="3"/>
            <w:vAlign w:val="center"/>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Секционные</w:t>
            </w:r>
          </w:p>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жилые дома с этажностью</w:t>
            </w:r>
          </w:p>
        </w:tc>
      </w:tr>
      <w:tr w:rsidR="005F4A43" w:rsidRPr="00615894" w:rsidTr="003D0248">
        <w:trPr>
          <w:trHeight w:val="91"/>
        </w:trPr>
        <w:tc>
          <w:tcPr>
            <w:tcW w:w="1791" w:type="dxa"/>
            <w:vMerge/>
            <w:vAlign w:val="center"/>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p>
        </w:tc>
        <w:tc>
          <w:tcPr>
            <w:tcW w:w="717"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До 0,1</w:t>
            </w:r>
          </w:p>
        </w:tc>
        <w:tc>
          <w:tcPr>
            <w:tcW w:w="859"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0,15</w:t>
            </w:r>
          </w:p>
        </w:tc>
        <w:tc>
          <w:tcPr>
            <w:tcW w:w="717"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0,20</w:t>
            </w:r>
          </w:p>
        </w:tc>
        <w:tc>
          <w:tcPr>
            <w:tcW w:w="860"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0,25</w:t>
            </w: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0,02 – 0,04</w:t>
            </w:r>
          </w:p>
        </w:tc>
        <w:tc>
          <w:tcPr>
            <w:tcW w:w="1290"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0,04 – 0,06</w:t>
            </w:r>
          </w:p>
        </w:tc>
        <w:tc>
          <w:tcPr>
            <w:tcW w:w="1003"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2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717"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4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716" w:type="dxa"/>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5 </w:t>
            </w:r>
            <w:proofErr w:type="spellStart"/>
            <w:proofErr w:type="gram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 и</w:t>
            </w:r>
            <w:proofErr w:type="gramEnd"/>
            <w:r w:rsidRPr="00615894">
              <w:rPr>
                <w:rFonts w:ascii="Times New Roman" w:hAnsi="Times New Roman" w:cs="Times New Roman"/>
                <w:color w:val="000000"/>
                <w:sz w:val="24"/>
              </w:rPr>
              <w:t xml:space="preserve"> более</w:t>
            </w:r>
          </w:p>
        </w:tc>
      </w:tr>
      <w:tr w:rsidR="005F4A43" w:rsidRPr="00615894" w:rsidTr="003D0248">
        <w:trPr>
          <w:trHeight w:val="170"/>
        </w:trPr>
        <w:tc>
          <w:tcPr>
            <w:tcW w:w="1791" w:type="dxa"/>
          </w:tcPr>
          <w:p w:rsidR="005F4A43" w:rsidRPr="00615894" w:rsidRDefault="005F4A43" w:rsidP="00465424">
            <w:pPr>
              <w:pStyle w:val="Style5"/>
              <w:widowControl/>
              <w:tabs>
                <w:tab w:val="left" w:pos="-12"/>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w:t>
            </w:r>
          </w:p>
        </w:tc>
        <w:tc>
          <w:tcPr>
            <w:tcW w:w="717"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2</w:t>
            </w:r>
          </w:p>
        </w:tc>
        <w:tc>
          <w:tcPr>
            <w:tcW w:w="859"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3</w:t>
            </w:r>
          </w:p>
        </w:tc>
        <w:tc>
          <w:tcPr>
            <w:tcW w:w="717"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4</w:t>
            </w:r>
          </w:p>
        </w:tc>
        <w:tc>
          <w:tcPr>
            <w:tcW w:w="860"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5</w:t>
            </w:r>
          </w:p>
        </w:tc>
        <w:tc>
          <w:tcPr>
            <w:tcW w:w="1003"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6</w:t>
            </w:r>
          </w:p>
        </w:tc>
        <w:tc>
          <w:tcPr>
            <w:tcW w:w="1290"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7</w:t>
            </w:r>
          </w:p>
        </w:tc>
        <w:tc>
          <w:tcPr>
            <w:tcW w:w="1003"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8</w:t>
            </w:r>
          </w:p>
        </w:tc>
        <w:tc>
          <w:tcPr>
            <w:tcW w:w="717"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9</w:t>
            </w:r>
          </w:p>
        </w:tc>
        <w:tc>
          <w:tcPr>
            <w:tcW w:w="716"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10</w:t>
            </w:r>
          </w:p>
        </w:tc>
      </w:tr>
      <w:tr w:rsidR="005F4A43" w:rsidRPr="00615894" w:rsidTr="003D0248">
        <w:trPr>
          <w:trHeight w:val="170"/>
        </w:trPr>
        <w:tc>
          <w:tcPr>
            <w:tcW w:w="179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Социальный</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w:t>
            </w:r>
          </w:p>
        </w:tc>
        <w:tc>
          <w:tcPr>
            <w:tcW w:w="859"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717"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860"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96-65</w:t>
            </w:r>
          </w:p>
        </w:tc>
        <w:tc>
          <w:tcPr>
            <w:tcW w:w="1290"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95</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142</w:t>
            </w:r>
          </w:p>
        </w:tc>
        <w:tc>
          <w:tcPr>
            <w:tcW w:w="716"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250</w:t>
            </w:r>
          </w:p>
        </w:tc>
      </w:tr>
      <w:tr w:rsidR="005F4A43" w:rsidRPr="00615894" w:rsidTr="003D0248">
        <w:trPr>
          <w:trHeight w:val="170"/>
        </w:trPr>
        <w:tc>
          <w:tcPr>
            <w:tcW w:w="179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Массовый</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21-23</w:t>
            </w:r>
          </w:p>
        </w:tc>
        <w:tc>
          <w:tcPr>
            <w:tcW w:w="859"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15- 16</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13-14</w:t>
            </w:r>
          </w:p>
        </w:tc>
        <w:tc>
          <w:tcPr>
            <w:tcW w:w="860"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1290"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57-39 </w:t>
            </w: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77</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110</w:t>
            </w:r>
          </w:p>
        </w:tc>
        <w:tc>
          <w:tcPr>
            <w:tcW w:w="716"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180</w:t>
            </w:r>
          </w:p>
        </w:tc>
      </w:tr>
      <w:tr w:rsidR="005F4A43" w:rsidRPr="00615894" w:rsidTr="003D0248">
        <w:trPr>
          <w:trHeight w:val="358"/>
        </w:trPr>
        <w:tc>
          <w:tcPr>
            <w:tcW w:w="1791" w:type="dxa"/>
          </w:tcPr>
          <w:p w:rsidR="005F4A43" w:rsidRPr="00615894" w:rsidRDefault="005F4A43" w:rsidP="00465424">
            <w:pPr>
              <w:pStyle w:val="Style5"/>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Повышенной комфортности</w:t>
            </w:r>
          </w:p>
        </w:tc>
        <w:tc>
          <w:tcPr>
            <w:tcW w:w="717"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859"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12</w:t>
            </w:r>
          </w:p>
        </w:tc>
        <w:tc>
          <w:tcPr>
            <w:tcW w:w="860"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10</w:t>
            </w: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1290"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52-37 </w:t>
            </w:r>
          </w:p>
        </w:tc>
        <w:tc>
          <w:tcPr>
            <w:tcW w:w="1003"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64</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74</w:t>
            </w:r>
          </w:p>
        </w:tc>
        <w:tc>
          <w:tcPr>
            <w:tcW w:w="716"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110</w:t>
            </w:r>
          </w:p>
        </w:tc>
      </w:tr>
      <w:tr w:rsidR="005F4A43" w:rsidRPr="00615894" w:rsidTr="003D0248">
        <w:trPr>
          <w:trHeight w:val="281"/>
        </w:trPr>
        <w:tc>
          <w:tcPr>
            <w:tcW w:w="179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Высоко-</w:t>
            </w:r>
          </w:p>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комфортный</w:t>
            </w:r>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p>
        </w:tc>
        <w:tc>
          <w:tcPr>
            <w:tcW w:w="859" w:type="dxa"/>
          </w:tcPr>
          <w:p w:rsidR="005F4A43" w:rsidRPr="00615894" w:rsidRDefault="005F4A43" w:rsidP="00465424">
            <w:pPr>
              <w:pStyle w:val="Style5"/>
              <w:widowControl/>
              <w:tabs>
                <w:tab w:val="left" w:pos="0"/>
              </w:tabs>
              <w:spacing w:line="240" w:lineRule="auto"/>
              <w:ind w:left="-57" w:right="-57" w:firstLine="0"/>
              <w:rPr>
                <w:rFonts w:ascii="Times New Roman" w:hAnsi="Times New Roman" w:cs="Times New Roman"/>
                <w:color w:val="000000"/>
                <w:sz w:val="24"/>
              </w:rPr>
            </w:pPr>
          </w:p>
        </w:tc>
        <w:tc>
          <w:tcPr>
            <w:tcW w:w="71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7</w:t>
            </w:r>
          </w:p>
        </w:tc>
        <w:tc>
          <w:tcPr>
            <w:tcW w:w="860"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6</w:t>
            </w:r>
          </w:p>
        </w:tc>
        <w:tc>
          <w:tcPr>
            <w:tcW w:w="1003"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1290"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1003"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43</w:t>
            </w:r>
          </w:p>
        </w:tc>
        <w:tc>
          <w:tcPr>
            <w:tcW w:w="71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716"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r>
      <w:tr w:rsidR="005F4A43" w:rsidRPr="00615894" w:rsidTr="003D0248">
        <w:trPr>
          <w:trHeight w:val="289"/>
        </w:trPr>
        <w:tc>
          <w:tcPr>
            <w:tcW w:w="1791" w:type="dxa"/>
          </w:tcPr>
          <w:p w:rsidR="005F4A43" w:rsidRPr="00615894" w:rsidRDefault="005F4A43" w:rsidP="00465424">
            <w:pPr>
              <w:pStyle w:val="Style5"/>
              <w:tabs>
                <w:tab w:val="left" w:pos="-12"/>
              </w:tabs>
              <w:spacing w:line="240" w:lineRule="auto"/>
              <w:ind w:firstLine="0"/>
              <w:rPr>
                <w:rFonts w:ascii="Times New Roman" w:hAnsi="Times New Roman" w:cs="Times New Roman"/>
                <w:color w:val="000000"/>
                <w:sz w:val="24"/>
              </w:rPr>
            </w:pPr>
            <w:proofErr w:type="spellStart"/>
            <w:proofErr w:type="gramStart"/>
            <w:r w:rsidRPr="00615894">
              <w:rPr>
                <w:rFonts w:ascii="Times New Roman" w:hAnsi="Times New Roman" w:cs="Times New Roman"/>
                <w:color w:val="000000"/>
                <w:sz w:val="24"/>
              </w:rPr>
              <w:t>Специализи-рованный</w:t>
            </w:r>
            <w:proofErr w:type="spellEnd"/>
            <w:proofErr w:type="gramEnd"/>
          </w:p>
        </w:tc>
        <w:tc>
          <w:tcPr>
            <w:tcW w:w="717"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w:t>
            </w:r>
          </w:p>
        </w:tc>
        <w:tc>
          <w:tcPr>
            <w:tcW w:w="859" w:type="dxa"/>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20</w:t>
            </w:r>
          </w:p>
        </w:tc>
        <w:tc>
          <w:tcPr>
            <w:tcW w:w="71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p>
        </w:tc>
        <w:tc>
          <w:tcPr>
            <w:tcW w:w="860"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p>
        </w:tc>
        <w:tc>
          <w:tcPr>
            <w:tcW w:w="1003"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96-65</w:t>
            </w:r>
          </w:p>
        </w:tc>
        <w:tc>
          <w:tcPr>
            <w:tcW w:w="1290"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57-39 </w:t>
            </w:r>
          </w:p>
        </w:tc>
        <w:tc>
          <w:tcPr>
            <w:tcW w:w="1003"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95</w:t>
            </w:r>
          </w:p>
        </w:tc>
        <w:tc>
          <w:tcPr>
            <w:tcW w:w="71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142</w:t>
            </w:r>
          </w:p>
        </w:tc>
        <w:tc>
          <w:tcPr>
            <w:tcW w:w="716"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250</w:t>
            </w:r>
          </w:p>
        </w:tc>
      </w:tr>
    </w:tbl>
    <w:p w:rsidR="005F4A43" w:rsidRPr="00615894" w:rsidRDefault="005F4A43" w:rsidP="005F4A43">
      <w:pPr>
        <w:ind w:firstLine="720"/>
      </w:pPr>
    </w:p>
    <w:p w:rsidR="005F4A43" w:rsidRPr="00615894" w:rsidRDefault="005F4A43" w:rsidP="005F4A43">
      <w:pPr>
        <w:ind w:firstLine="709"/>
        <w:jc w:val="both"/>
      </w:pPr>
      <w:r w:rsidRPr="00615894">
        <w:t xml:space="preserve">11. Расчетные показатели плотности населения жилых микрорайонов (кварталов) городских населенных пунктах подлежащих застройке территорий и территорий, подлежащих развитию, для строительства жилых домов секционного и блокированного типа, а также индивидуальных жилых домов следует принимать в зависимости от уровня комфорта </w:t>
      </w:r>
      <w:r w:rsidR="00AD17D4" w:rsidRPr="00615894">
        <w:t>в соответствии с Та</w:t>
      </w:r>
      <w:r w:rsidRPr="00615894">
        <w:t>блицей 4.</w:t>
      </w:r>
    </w:p>
    <w:p w:rsidR="005F4A43" w:rsidRPr="00615894" w:rsidRDefault="005F4A43" w:rsidP="005F4A43">
      <w:pPr>
        <w:tabs>
          <w:tab w:val="left" w:pos="570"/>
          <w:tab w:val="left" w:pos="10203"/>
        </w:tabs>
        <w:ind w:right="4" w:firstLine="714"/>
      </w:pPr>
    </w:p>
    <w:p w:rsidR="005F4A43" w:rsidRPr="00615894" w:rsidRDefault="005F4A43" w:rsidP="005F4A43">
      <w:pPr>
        <w:keepNext/>
        <w:keepLines/>
        <w:tabs>
          <w:tab w:val="left" w:pos="570"/>
          <w:tab w:val="left" w:pos="10203"/>
        </w:tabs>
        <w:jc w:val="center"/>
      </w:pPr>
      <w:r w:rsidRPr="00615894">
        <w:t>РАСЧЕТНЫЕ ПОКАЗАТЕЛИ ПЛОТНОСТИ НАСЕЛЕНИЯ ЖИЛЫХ МИКРОРАЙОНОВ (КВАРТАЛОВ) В ГОРОДСКИХ НАСЕЛЕННЫХ ПУНКТАХ, ПОДЛЕЖАЩИХ ЗАСТРОЙКЕ</w:t>
      </w:r>
    </w:p>
    <w:p w:rsidR="005F4A43" w:rsidRPr="00615894" w:rsidRDefault="005F4A43" w:rsidP="005F4A43">
      <w:pPr>
        <w:keepNext/>
        <w:keepLines/>
        <w:spacing w:after="120"/>
        <w:jc w:val="right"/>
      </w:pPr>
      <w:r w:rsidRPr="00615894">
        <w:t>Таблица 4</w:t>
      </w:r>
    </w:p>
    <w:tbl>
      <w:tblPr>
        <w:tblW w:w="970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567"/>
        <w:gridCol w:w="851"/>
        <w:gridCol w:w="567"/>
        <w:gridCol w:w="567"/>
        <w:gridCol w:w="992"/>
        <w:gridCol w:w="850"/>
        <w:gridCol w:w="567"/>
        <w:gridCol w:w="567"/>
        <w:gridCol w:w="567"/>
        <w:gridCol w:w="567"/>
        <w:gridCol w:w="567"/>
        <w:gridCol w:w="709"/>
      </w:tblGrid>
      <w:tr w:rsidR="005F4A43" w:rsidRPr="00615894" w:rsidTr="00465424">
        <w:trPr>
          <w:trHeight w:val="77"/>
          <w:tblHeader/>
        </w:trPr>
        <w:tc>
          <w:tcPr>
            <w:tcW w:w="1771" w:type="dxa"/>
            <w:vMerge w:val="restart"/>
            <w:vAlign w:val="center"/>
          </w:tcPr>
          <w:p w:rsidR="005F4A43" w:rsidRPr="00615894" w:rsidRDefault="005F4A43" w:rsidP="00465424">
            <w:pPr>
              <w:jc w:val="center"/>
              <w:rPr>
                <w:color w:val="000000"/>
              </w:rPr>
            </w:pPr>
            <w:r w:rsidRPr="00615894">
              <w:rPr>
                <w:color w:val="000000"/>
              </w:rPr>
              <w:t>Тип жилого дома по уровню комфорта</w:t>
            </w:r>
          </w:p>
        </w:tc>
        <w:tc>
          <w:tcPr>
            <w:tcW w:w="7938" w:type="dxa"/>
            <w:gridSpan w:val="12"/>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proofErr w:type="gramStart"/>
            <w:r w:rsidRPr="00615894">
              <w:rPr>
                <w:rFonts w:ascii="Times New Roman" w:hAnsi="Times New Roman" w:cs="Times New Roman"/>
                <w:color w:val="000000"/>
                <w:sz w:val="24"/>
              </w:rPr>
              <w:t>Плотность населения микрорайона (квартала) жилищного строительства, чел./га, на территориях, подлежащих застройке, и территориях, подлежащих развитию, не более</w:t>
            </w:r>
            <w:proofErr w:type="gramEnd"/>
          </w:p>
        </w:tc>
      </w:tr>
      <w:tr w:rsidR="005F4A43" w:rsidRPr="00615894" w:rsidTr="00465424">
        <w:trPr>
          <w:trHeight w:val="1214"/>
          <w:tblHeader/>
        </w:trPr>
        <w:tc>
          <w:tcPr>
            <w:tcW w:w="1771" w:type="dxa"/>
            <w:vMerge/>
          </w:tcPr>
          <w:p w:rsidR="005F4A43" w:rsidRPr="00615894" w:rsidRDefault="005F4A43" w:rsidP="00465424">
            <w:pPr>
              <w:pStyle w:val="Style5"/>
              <w:widowControl/>
              <w:tabs>
                <w:tab w:val="left" w:pos="0"/>
              </w:tabs>
              <w:spacing w:line="240" w:lineRule="auto"/>
              <w:ind w:firstLine="0"/>
              <w:rPr>
                <w:rFonts w:ascii="Times New Roman" w:hAnsi="Times New Roman" w:cs="Times New Roman"/>
                <w:color w:val="000000"/>
                <w:sz w:val="24"/>
              </w:rPr>
            </w:pPr>
          </w:p>
        </w:tc>
        <w:tc>
          <w:tcPr>
            <w:tcW w:w="2552" w:type="dxa"/>
            <w:gridSpan w:val="4"/>
            <w:vAlign w:val="center"/>
          </w:tcPr>
          <w:p w:rsidR="005F4A43" w:rsidRPr="00615894" w:rsidRDefault="005F4A43" w:rsidP="00465424">
            <w:pPr>
              <w:suppressAutoHyphens/>
              <w:ind w:left="-57" w:right="-57"/>
              <w:jc w:val="center"/>
              <w:rPr>
                <w:color w:val="000000"/>
              </w:rPr>
            </w:pPr>
            <w:r w:rsidRPr="00615894">
              <w:rPr>
                <w:color w:val="000000"/>
              </w:rPr>
              <w:t xml:space="preserve">Индивидуальные жилые дома с площадью </w:t>
            </w:r>
            <w:proofErr w:type="spellStart"/>
            <w:r w:rsidRPr="00615894">
              <w:rPr>
                <w:color w:val="000000"/>
              </w:rPr>
              <w:t>приквартирных</w:t>
            </w:r>
            <w:proofErr w:type="spellEnd"/>
            <w:r w:rsidRPr="00615894">
              <w:rPr>
                <w:color w:val="000000"/>
              </w:rPr>
              <w:t xml:space="preserve"> участков, </w:t>
            </w:r>
            <w:proofErr w:type="gramStart"/>
            <w:r w:rsidRPr="00615894">
              <w:rPr>
                <w:color w:val="000000"/>
              </w:rPr>
              <w:t>га</w:t>
            </w:r>
            <w:proofErr w:type="gramEnd"/>
          </w:p>
        </w:tc>
        <w:tc>
          <w:tcPr>
            <w:tcW w:w="1842" w:type="dxa"/>
            <w:gridSpan w:val="2"/>
            <w:vAlign w:val="center"/>
          </w:tcPr>
          <w:p w:rsidR="005F4A43" w:rsidRPr="00615894" w:rsidRDefault="005F4A43" w:rsidP="00465424">
            <w:pPr>
              <w:suppressAutoHyphens/>
              <w:ind w:left="-57" w:right="-57"/>
              <w:jc w:val="center"/>
              <w:rPr>
                <w:color w:val="000000"/>
              </w:rPr>
            </w:pPr>
            <w:r w:rsidRPr="00615894">
              <w:rPr>
                <w:color w:val="000000"/>
              </w:rPr>
              <w:t xml:space="preserve">Жилые дома блокированного типа с площадью </w:t>
            </w:r>
            <w:proofErr w:type="spellStart"/>
            <w:r w:rsidRPr="00615894">
              <w:rPr>
                <w:color w:val="000000"/>
              </w:rPr>
              <w:t>приквартирных</w:t>
            </w:r>
            <w:proofErr w:type="spellEnd"/>
            <w:r w:rsidRPr="00615894">
              <w:rPr>
                <w:color w:val="000000"/>
              </w:rPr>
              <w:t xml:space="preserve"> участков, </w:t>
            </w:r>
            <w:proofErr w:type="gramStart"/>
            <w:r w:rsidRPr="00615894">
              <w:rPr>
                <w:color w:val="000000"/>
              </w:rPr>
              <w:t>га</w:t>
            </w:r>
            <w:proofErr w:type="gramEnd"/>
          </w:p>
        </w:tc>
        <w:tc>
          <w:tcPr>
            <w:tcW w:w="3544" w:type="dxa"/>
            <w:gridSpan w:val="6"/>
            <w:vAlign w:val="center"/>
          </w:tcPr>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Секционные</w:t>
            </w:r>
          </w:p>
          <w:p w:rsidR="005F4A43" w:rsidRPr="00615894" w:rsidRDefault="005F4A43" w:rsidP="00465424">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жилые дома с этажностью</w:t>
            </w:r>
          </w:p>
        </w:tc>
      </w:tr>
      <w:tr w:rsidR="005F4A43" w:rsidRPr="00615894" w:rsidTr="00465424">
        <w:trPr>
          <w:tblHeader/>
        </w:trPr>
        <w:tc>
          <w:tcPr>
            <w:tcW w:w="1771" w:type="dxa"/>
            <w:vMerge/>
          </w:tcPr>
          <w:p w:rsidR="005F4A43" w:rsidRPr="00615894" w:rsidRDefault="005F4A43" w:rsidP="00465424">
            <w:pPr>
              <w:pStyle w:val="Style5"/>
              <w:widowControl/>
              <w:tabs>
                <w:tab w:val="left" w:pos="0"/>
              </w:tabs>
              <w:spacing w:line="240" w:lineRule="auto"/>
              <w:ind w:firstLine="0"/>
              <w:rPr>
                <w:rFonts w:ascii="Times New Roman" w:hAnsi="Times New Roman" w:cs="Times New Roman"/>
                <w:color w:val="000000"/>
                <w:sz w:val="24"/>
              </w:rPr>
            </w:pPr>
          </w:p>
        </w:tc>
        <w:tc>
          <w:tcPr>
            <w:tcW w:w="567" w:type="dxa"/>
            <w:vAlign w:val="center"/>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До 0,1</w:t>
            </w:r>
          </w:p>
        </w:tc>
        <w:tc>
          <w:tcPr>
            <w:tcW w:w="851" w:type="dxa"/>
            <w:vAlign w:val="center"/>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0,15</w:t>
            </w:r>
          </w:p>
        </w:tc>
        <w:tc>
          <w:tcPr>
            <w:tcW w:w="567" w:type="dxa"/>
            <w:vAlign w:val="center"/>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0,20</w:t>
            </w:r>
          </w:p>
        </w:tc>
        <w:tc>
          <w:tcPr>
            <w:tcW w:w="567" w:type="dxa"/>
            <w:vAlign w:val="center"/>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0,25</w:t>
            </w:r>
          </w:p>
        </w:tc>
        <w:tc>
          <w:tcPr>
            <w:tcW w:w="992"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0,02 – 0,04</w:t>
            </w:r>
          </w:p>
        </w:tc>
        <w:tc>
          <w:tcPr>
            <w:tcW w:w="850"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0,04 – 0,06</w:t>
            </w:r>
          </w:p>
        </w:tc>
        <w:tc>
          <w:tcPr>
            <w:tcW w:w="567"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2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567"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4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567"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5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567"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7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567"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9 </w:t>
            </w:r>
            <w:proofErr w:type="spell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w:t>
            </w:r>
          </w:p>
        </w:tc>
        <w:tc>
          <w:tcPr>
            <w:tcW w:w="709" w:type="dxa"/>
            <w:vAlign w:val="center"/>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 xml:space="preserve">12 </w:t>
            </w:r>
            <w:proofErr w:type="spellStart"/>
            <w:proofErr w:type="gramStart"/>
            <w:r w:rsidRPr="00615894">
              <w:rPr>
                <w:rFonts w:ascii="Times New Roman" w:hAnsi="Times New Roman" w:cs="Times New Roman"/>
                <w:color w:val="000000"/>
                <w:sz w:val="24"/>
              </w:rPr>
              <w:t>эт</w:t>
            </w:r>
            <w:proofErr w:type="spellEnd"/>
            <w:r w:rsidRPr="00615894">
              <w:rPr>
                <w:rFonts w:ascii="Times New Roman" w:hAnsi="Times New Roman" w:cs="Times New Roman"/>
                <w:color w:val="000000"/>
                <w:sz w:val="24"/>
              </w:rPr>
              <w:t>. и</w:t>
            </w:r>
            <w:proofErr w:type="gramEnd"/>
            <w:r w:rsidRPr="00615894">
              <w:rPr>
                <w:rFonts w:ascii="Times New Roman" w:hAnsi="Times New Roman" w:cs="Times New Roman"/>
                <w:color w:val="000000"/>
                <w:sz w:val="24"/>
              </w:rPr>
              <w:t xml:space="preserve"> выше</w:t>
            </w:r>
          </w:p>
        </w:tc>
      </w:tr>
      <w:tr w:rsidR="005F4A43" w:rsidRPr="00615894" w:rsidTr="00465424">
        <w:trPr>
          <w:tblHeader/>
        </w:trPr>
        <w:tc>
          <w:tcPr>
            <w:tcW w:w="1771" w:type="dxa"/>
          </w:tcPr>
          <w:p w:rsidR="005F4A43" w:rsidRPr="00615894" w:rsidRDefault="005F4A43" w:rsidP="00465424">
            <w:pPr>
              <w:pStyle w:val="Style5"/>
              <w:widowControl/>
              <w:tabs>
                <w:tab w:val="left" w:pos="-12"/>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2</w:t>
            </w:r>
          </w:p>
        </w:tc>
        <w:tc>
          <w:tcPr>
            <w:tcW w:w="851"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3</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4</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5</w:t>
            </w:r>
          </w:p>
        </w:tc>
        <w:tc>
          <w:tcPr>
            <w:tcW w:w="992"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6</w:t>
            </w:r>
          </w:p>
        </w:tc>
        <w:tc>
          <w:tcPr>
            <w:tcW w:w="850"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7</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8</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9</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10</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11</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12</w:t>
            </w:r>
          </w:p>
        </w:tc>
        <w:tc>
          <w:tcPr>
            <w:tcW w:w="709"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13</w:t>
            </w:r>
          </w:p>
        </w:tc>
      </w:tr>
      <w:tr w:rsidR="005F4A43" w:rsidRPr="00615894" w:rsidTr="00465424">
        <w:tc>
          <w:tcPr>
            <w:tcW w:w="177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Социальный</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29</w:t>
            </w:r>
          </w:p>
        </w:tc>
        <w:tc>
          <w:tcPr>
            <w:tcW w:w="851"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992"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110-75</w:t>
            </w:r>
          </w:p>
        </w:tc>
        <w:tc>
          <w:tcPr>
            <w:tcW w:w="850"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300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320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370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420</w:t>
            </w:r>
          </w:p>
        </w:tc>
        <w:tc>
          <w:tcPr>
            <w:tcW w:w="709"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420</w:t>
            </w:r>
          </w:p>
        </w:tc>
      </w:tr>
      <w:tr w:rsidR="005F4A43" w:rsidRPr="00615894" w:rsidTr="00465424">
        <w:tc>
          <w:tcPr>
            <w:tcW w:w="177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Массовый</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27</w:t>
            </w:r>
          </w:p>
        </w:tc>
        <w:tc>
          <w:tcPr>
            <w:tcW w:w="851"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19-24</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992"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850"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66-45</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180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220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290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320</w:t>
            </w:r>
          </w:p>
        </w:tc>
        <w:tc>
          <w:tcPr>
            <w:tcW w:w="709"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340</w:t>
            </w:r>
          </w:p>
        </w:tc>
      </w:tr>
      <w:tr w:rsidR="005F4A43" w:rsidRPr="00615894" w:rsidTr="00465424">
        <w:trPr>
          <w:trHeight w:val="567"/>
        </w:trPr>
        <w:tc>
          <w:tcPr>
            <w:tcW w:w="1771" w:type="dxa"/>
          </w:tcPr>
          <w:p w:rsidR="005F4A43" w:rsidRPr="00615894" w:rsidRDefault="005F4A43" w:rsidP="00465424">
            <w:pPr>
              <w:pStyle w:val="Style5"/>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Повышенной комфортности</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851"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19</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14</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992"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850"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60-42</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110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130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150</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175</w:t>
            </w:r>
          </w:p>
        </w:tc>
        <w:tc>
          <w:tcPr>
            <w:tcW w:w="567"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200</w:t>
            </w:r>
          </w:p>
        </w:tc>
        <w:tc>
          <w:tcPr>
            <w:tcW w:w="709" w:type="dxa"/>
          </w:tcPr>
          <w:p w:rsidR="005F4A43" w:rsidRPr="00615894" w:rsidRDefault="005F4A43" w:rsidP="00864395">
            <w:pPr>
              <w:pStyle w:val="Style5"/>
              <w:widowControl/>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240</w:t>
            </w:r>
          </w:p>
        </w:tc>
      </w:tr>
      <w:tr w:rsidR="005F4A43" w:rsidRPr="00615894" w:rsidTr="00465424">
        <w:trPr>
          <w:trHeight w:val="445"/>
        </w:trPr>
        <w:tc>
          <w:tcPr>
            <w:tcW w:w="1771" w:type="dxa"/>
          </w:tcPr>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Высоко-</w:t>
            </w:r>
          </w:p>
          <w:p w:rsidR="005F4A43" w:rsidRPr="00615894" w:rsidRDefault="005F4A43" w:rsidP="00465424">
            <w:pPr>
              <w:pStyle w:val="Style5"/>
              <w:widowControl/>
              <w:tabs>
                <w:tab w:val="left" w:pos="-12"/>
              </w:tabs>
              <w:spacing w:line="240" w:lineRule="auto"/>
              <w:ind w:firstLine="0"/>
              <w:rPr>
                <w:rFonts w:ascii="Times New Roman" w:hAnsi="Times New Roman" w:cs="Times New Roman"/>
                <w:color w:val="000000"/>
                <w:sz w:val="24"/>
              </w:rPr>
            </w:pPr>
            <w:r w:rsidRPr="00615894">
              <w:rPr>
                <w:rFonts w:ascii="Times New Roman" w:hAnsi="Times New Roman" w:cs="Times New Roman"/>
                <w:color w:val="000000"/>
                <w:sz w:val="24"/>
              </w:rPr>
              <w:t>комфортный</w:t>
            </w:r>
          </w:p>
        </w:tc>
        <w:tc>
          <w:tcPr>
            <w:tcW w:w="567"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851" w:type="dxa"/>
          </w:tcPr>
          <w:p w:rsidR="005F4A43" w:rsidRPr="00615894" w:rsidRDefault="005F4A43" w:rsidP="00864395">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14</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11-7</w:t>
            </w:r>
          </w:p>
        </w:tc>
        <w:tc>
          <w:tcPr>
            <w:tcW w:w="992" w:type="dxa"/>
          </w:tcPr>
          <w:p w:rsidR="005F4A43" w:rsidRPr="00615894" w:rsidRDefault="005F4A43" w:rsidP="00864395">
            <w:pPr>
              <w:pStyle w:val="Style5"/>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850" w:type="dxa"/>
          </w:tcPr>
          <w:p w:rsidR="005F4A43" w:rsidRPr="00615894" w:rsidRDefault="005F4A43" w:rsidP="00864395">
            <w:pPr>
              <w:pStyle w:val="Style5"/>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40</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50</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709" w:type="dxa"/>
          </w:tcPr>
          <w:p w:rsidR="005F4A43" w:rsidRPr="00615894" w:rsidRDefault="005F4A43" w:rsidP="00864395">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r>
      <w:tr w:rsidR="005F4A43" w:rsidRPr="00615894" w:rsidTr="00465424">
        <w:trPr>
          <w:trHeight w:val="458"/>
        </w:trPr>
        <w:tc>
          <w:tcPr>
            <w:tcW w:w="1771" w:type="dxa"/>
          </w:tcPr>
          <w:p w:rsidR="005F4A43" w:rsidRPr="00615894" w:rsidRDefault="005F4A43" w:rsidP="00465424">
            <w:pPr>
              <w:pStyle w:val="Style5"/>
              <w:tabs>
                <w:tab w:val="left" w:pos="-12"/>
              </w:tabs>
              <w:spacing w:line="240" w:lineRule="auto"/>
              <w:ind w:firstLine="0"/>
              <w:rPr>
                <w:rFonts w:ascii="Times New Roman" w:hAnsi="Times New Roman" w:cs="Times New Roman"/>
                <w:color w:val="000000"/>
                <w:sz w:val="24"/>
              </w:rPr>
            </w:pPr>
            <w:proofErr w:type="spellStart"/>
            <w:proofErr w:type="gramStart"/>
            <w:r w:rsidRPr="00615894">
              <w:rPr>
                <w:rFonts w:ascii="Times New Roman" w:hAnsi="Times New Roman" w:cs="Times New Roman"/>
                <w:color w:val="000000"/>
                <w:sz w:val="24"/>
              </w:rPr>
              <w:lastRenderedPageBreak/>
              <w:t>Специализи-рованный</w:t>
            </w:r>
            <w:proofErr w:type="spellEnd"/>
            <w:proofErr w:type="gramEnd"/>
          </w:p>
        </w:tc>
        <w:tc>
          <w:tcPr>
            <w:tcW w:w="567"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29</w:t>
            </w:r>
          </w:p>
        </w:tc>
        <w:tc>
          <w:tcPr>
            <w:tcW w:w="851" w:type="dxa"/>
          </w:tcPr>
          <w:p w:rsidR="005F4A43" w:rsidRPr="00615894" w:rsidRDefault="005F4A43" w:rsidP="00465424">
            <w:pPr>
              <w:pStyle w:val="Style5"/>
              <w:widowControl/>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w:t>
            </w:r>
          </w:p>
        </w:tc>
        <w:tc>
          <w:tcPr>
            <w:tcW w:w="567" w:type="dxa"/>
          </w:tcPr>
          <w:p w:rsidR="005F4A43" w:rsidRPr="00615894" w:rsidRDefault="005F4A43" w:rsidP="00465424">
            <w:pPr>
              <w:pStyle w:val="Style5"/>
              <w:tabs>
                <w:tab w:val="left" w:pos="0"/>
              </w:tabs>
              <w:spacing w:line="240" w:lineRule="auto"/>
              <w:ind w:firstLine="0"/>
              <w:jc w:val="center"/>
              <w:rPr>
                <w:rFonts w:ascii="Times New Roman" w:hAnsi="Times New Roman" w:cs="Times New Roman"/>
                <w:color w:val="000000"/>
                <w:sz w:val="24"/>
              </w:rPr>
            </w:pPr>
          </w:p>
        </w:tc>
        <w:tc>
          <w:tcPr>
            <w:tcW w:w="567" w:type="dxa"/>
          </w:tcPr>
          <w:p w:rsidR="005F4A43" w:rsidRPr="00615894" w:rsidRDefault="005F4A43" w:rsidP="00465424">
            <w:pPr>
              <w:pStyle w:val="Style5"/>
              <w:tabs>
                <w:tab w:val="left" w:pos="0"/>
              </w:tabs>
              <w:spacing w:line="240" w:lineRule="auto"/>
              <w:ind w:firstLine="0"/>
              <w:jc w:val="center"/>
              <w:rPr>
                <w:rFonts w:ascii="Times New Roman" w:hAnsi="Times New Roman" w:cs="Times New Roman"/>
                <w:color w:val="000000"/>
                <w:sz w:val="24"/>
              </w:rPr>
            </w:pPr>
          </w:p>
        </w:tc>
        <w:tc>
          <w:tcPr>
            <w:tcW w:w="992" w:type="dxa"/>
          </w:tcPr>
          <w:p w:rsidR="005F4A43" w:rsidRPr="00615894" w:rsidRDefault="005F4A43" w:rsidP="00465424">
            <w:pPr>
              <w:pStyle w:val="Style5"/>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110-75</w:t>
            </w:r>
          </w:p>
        </w:tc>
        <w:tc>
          <w:tcPr>
            <w:tcW w:w="850" w:type="dxa"/>
          </w:tcPr>
          <w:p w:rsidR="005F4A43" w:rsidRPr="00615894" w:rsidRDefault="005F4A43" w:rsidP="00465424">
            <w:pPr>
              <w:pStyle w:val="Style5"/>
              <w:tabs>
                <w:tab w:val="left" w:pos="0"/>
              </w:tabs>
              <w:spacing w:line="240" w:lineRule="auto"/>
              <w:ind w:firstLine="0"/>
              <w:jc w:val="center"/>
              <w:rPr>
                <w:rFonts w:ascii="Times New Roman" w:hAnsi="Times New Roman" w:cs="Times New Roman"/>
                <w:color w:val="000000"/>
                <w:sz w:val="24"/>
              </w:rPr>
            </w:pPr>
            <w:r w:rsidRPr="00615894">
              <w:rPr>
                <w:rFonts w:ascii="Times New Roman" w:hAnsi="Times New Roman" w:cs="Times New Roman"/>
                <w:color w:val="000000"/>
                <w:sz w:val="24"/>
              </w:rPr>
              <w:t>66-45</w:t>
            </w:r>
          </w:p>
        </w:tc>
        <w:tc>
          <w:tcPr>
            <w:tcW w:w="56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250</w:t>
            </w:r>
          </w:p>
        </w:tc>
        <w:tc>
          <w:tcPr>
            <w:tcW w:w="56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300</w:t>
            </w:r>
          </w:p>
        </w:tc>
        <w:tc>
          <w:tcPr>
            <w:tcW w:w="56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320</w:t>
            </w:r>
          </w:p>
        </w:tc>
        <w:tc>
          <w:tcPr>
            <w:tcW w:w="56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370</w:t>
            </w:r>
          </w:p>
        </w:tc>
        <w:tc>
          <w:tcPr>
            <w:tcW w:w="567"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420</w:t>
            </w:r>
          </w:p>
        </w:tc>
        <w:tc>
          <w:tcPr>
            <w:tcW w:w="709" w:type="dxa"/>
          </w:tcPr>
          <w:p w:rsidR="005F4A43" w:rsidRPr="00615894" w:rsidRDefault="005F4A43" w:rsidP="00465424">
            <w:pPr>
              <w:pStyle w:val="Style5"/>
              <w:tabs>
                <w:tab w:val="left" w:pos="0"/>
              </w:tabs>
              <w:spacing w:line="240" w:lineRule="auto"/>
              <w:ind w:left="-57" w:right="-57" w:firstLine="0"/>
              <w:jc w:val="center"/>
              <w:rPr>
                <w:rFonts w:ascii="Times New Roman" w:hAnsi="Times New Roman" w:cs="Times New Roman"/>
                <w:color w:val="000000"/>
                <w:sz w:val="24"/>
              </w:rPr>
            </w:pPr>
            <w:r w:rsidRPr="00615894">
              <w:rPr>
                <w:rFonts w:ascii="Times New Roman" w:hAnsi="Times New Roman" w:cs="Times New Roman"/>
                <w:color w:val="000000"/>
                <w:sz w:val="24"/>
              </w:rPr>
              <w:t>460</w:t>
            </w:r>
          </w:p>
        </w:tc>
      </w:tr>
    </w:tbl>
    <w:p w:rsidR="005F4A43" w:rsidRPr="00615894" w:rsidRDefault="005F4A43" w:rsidP="005F4A43"/>
    <w:p w:rsidR="005F4A43" w:rsidRPr="00615894" w:rsidRDefault="005F4A43" w:rsidP="005F4A43">
      <w:pPr>
        <w:ind w:firstLine="709"/>
        <w:jc w:val="both"/>
      </w:pPr>
      <w:r w:rsidRPr="00615894">
        <w:t xml:space="preserve">12. Типы жилых домов и соотношение в структуре жилой застройки следует принимать в соответствии с </w:t>
      </w:r>
      <w:r w:rsidR="00AD17D4" w:rsidRPr="00615894">
        <w:t>Т</w:t>
      </w:r>
      <w:r w:rsidRPr="00615894">
        <w:t>аблицей 5.</w:t>
      </w:r>
    </w:p>
    <w:p w:rsidR="005F4A43" w:rsidRPr="00615894" w:rsidRDefault="005F4A43" w:rsidP="005F4A43">
      <w:pPr>
        <w:pStyle w:val="a9"/>
        <w:tabs>
          <w:tab w:val="left" w:pos="1080"/>
          <w:tab w:val="left" w:pos="9000"/>
          <w:tab w:val="left" w:pos="10206"/>
        </w:tabs>
        <w:ind w:right="4"/>
        <w:jc w:val="center"/>
        <w:rPr>
          <w:rFonts w:ascii="Times New Roman" w:eastAsiaTheme="minorHAnsi" w:hAnsi="Times New Roman"/>
          <w:sz w:val="24"/>
          <w:lang w:eastAsia="en-US"/>
        </w:rPr>
      </w:pPr>
    </w:p>
    <w:p w:rsidR="005F4A43" w:rsidRPr="00615894" w:rsidRDefault="005F4A43" w:rsidP="005F4A43">
      <w:pPr>
        <w:pStyle w:val="a9"/>
        <w:keepNext/>
        <w:keepLines/>
        <w:tabs>
          <w:tab w:val="left" w:pos="1080"/>
          <w:tab w:val="left" w:pos="9000"/>
          <w:tab w:val="left" w:pos="10206"/>
        </w:tabs>
        <w:jc w:val="center"/>
        <w:rPr>
          <w:rFonts w:ascii="Times New Roman" w:eastAsiaTheme="minorHAnsi" w:hAnsi="Times New Roman"/>
          <w:sz w:val="24"/>
          <w:lang w:eastAsia="en-US"/>
        </w:rPr>
      </w:pPr>
      <w:r w:rsidRPr="00615894">
        <w:rPr>
          <w:rFonts w:ascii="Times New Roman" w:eastAsiaTheme="minorHAnsi" w:hAnsi="Times New Roman"/>
          <w:sz w:val="24"/>
          <w:lang w:eastAsia="en-US"/>
        </w:rPr>
        <w:t xml:space="preserve">СООТНОШЕНИЕ ТИПОВ ЖИЛЫХ ДОМОВ </w:t>
      </w:r>
    </w:p>
    <w:p w:rsidR="005F4A43" w:rsidRPr="00615894" w:rsidRDefault="005F4A43" w:rsidP="005F4A43">
      <w:pPr>
        <w:pStyle w:val="a9"/>
        <w:keepNext/>
        <w:keepLines/>
        <w:tabs>
          <w:tab w:val="left" w:pos="1080"/>
          <w:tab w:val="left" w:pos="9000"/>
          <w:tab w:val="left" w:pos="10206"/>
        </w:tabs>
        <w:ind w:right="4"/>
        <w:jc w:val="right"/>
        <w:rPr>
          <w:rFonts w:ascii="Times New Roman" w:eastAsiaTheme="minorHAnsi" w:hAnsi="Times New Roman"/>
          <w:sz w:val="24"/>
          <w:lang w:eastAsia="en-US"/>
        </w:rPr>
      </w:pPr>
      <w:r w:rsidRPr="00615894">
        <w:rPr>
          <w:rFonts w:ascii="Times New Roman" w:eastAsiaTheme="minorHAnsi" w:hAnsi="Times New Roman"/>
          <w:sz w:val="24"/>
          <w:lang w:eastAsia="en-US"/>
        </w:rPr>
        <w:t>Таблица 5</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261"/>
        <w:gridCol w:w="1701"/>
        <w:gridCol w:w="2976"/>
      </w:tblGrid>
      <w:tr w:rsidR="005F4A43" w:rsidRPr="00615894" w:rsidTr="003D0248">
        <w:trPr>
          <w:trHeight w:val="477"/>
          <w:tblHeader/>
        </w:trPr>
        <w:tc>
          <w:tcPr>
            <w:tcW w:w="1559"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Тип населенного пункта</w:t>
            </w:r>
          </w:p>
        </w:tc>
        <w:tc>
          <w:tcPr>
            <w:tcW w:w="3261"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Типы жилых домов, этажность</w:t>
            </w:r>
          </w:p>
        </w:tc>
        <w:tc>
          <w:tcPr>
            <w:tcW w:w="1701"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Соотношение жилищного строительства по типам жилья, %</w:t>
            </w:r>
          </w:p>
        </w:tc>
        <w:tc>
          <w:tcPr>
            <w:tcW w:w="2976"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Территории</w:t>
            </w:r>
          </w:p>
        </w:tc>
      </w:tr>
      <w:tr w:rsidR="005F4A43" w:rsidRPr="00615894" w:rsidTr="003D0248">
        <w:trPr>
          <w:trHeight w:val="64"/>
          <w:tblHeader/>
        </w:trPr>
        <w:tc>
          <w:tcPr>
            <w:tcW w:w="1559" w:type="dxa"/>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1</w:t>
            </w:r>
          </w:p>
        </w:tc>
        <w:tc>
          <w:tcPr>
            <w:tcW w:w="3261" w:type="dxa"/>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2</w:t>
            </w:r>
          </w:p>
        </w:tc>
        <w:tc>
          <w:tcPr>
            <w:tcW w:w="1701" w:type="dxa"/>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3</w:t>
            </w:r>
          </w:p>
        </w:tc>
        <w:tc>
          <w:tcPr>
            <w:tcW w:w="2976" w:type="dxa"/>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4</w:t>
            </w:r>
          </w:p>
        </w:tc>
      </w:tr>
      <w:tr w:rsidR="005F4A43" w:rsidRPr="00615894" w:rsidTr="003D0248">
        <w:trPr>
          <w:trHeight w:val="308"/>
        </w:trPr>
        <w:tc>
          <w:tcPr>
            <w:tcW w:w="1559" w:type="dxa"/>
            <w:vMerge w:val="restart"/>
          </w:tcPr>
          <w:p w:rsidR="005F4A43" w:rsidRPr="00615894" w:rsidRDefault="005F4A43" w:rsidP="00465424">
            <w:pPr>
              <w:keepNext/>
              <w:keepLines/>
              <w:widowControl w:val="0"/>
              <w:autoSpaceDE w:val="0"/>
              <w:autoSpaceDN w:val="0"/>
              <w:adjustRightInd w:val="0"/>
              <w:rPr>
                <w:color w:val="000000"/>
              </w:rPr>
            </w:pPr>
            <w:r w:rsidRPr="00615894">
              <w:rPr>
                <w:color w:val="000000"/>
              </w:rPr>
              <w:t>Городские населенные пункты</w:t>
            </w:r>
          </w:p>
        </w:tc>
        <w:tc>
          <w:tcPr>
            <w:tcW w:w="3261" w:type="dxa"/>
            <w:vAlign w:val="center"/>
          </w:tcPr>
          <w:p w:rsidR="005F4A43" w:rsidRPr="00615894" w:rsidRDefault="005F4A43" w:rsidP="00465424">
            <w:pPr>
              <w:keepNext/>
              <w:keepLines/>
              <w:widowControl w:val="0"/>
              <w:autoSpaceDE w:val="0"/>
              <w:autoSpaceDN w:val="0"/>
              <w:adjustRightInd w:val="0"/>
              <w:rPr>
                <w:color w:val="000000"/>
              </w:rPr>
            </w:pPr>
            <w:r w:rsidRPr="00615894">
              <w:rPr>
                <w:color w:val="000000"/>
              </w:rPr>
              <w:t>Многоэтажные жилые дома, секционного типа, 12-16 этажей и более</w:t>
            </w:r>
          </w:p>
        </w:tc>
        <w:tc>
          <w:tcPr>
            <w:tcW w:w="1701"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5</w:t>
            </w:r>
          </w:p>
        </w:tc>
        <w:tc>
          <w:tcPr>
            <w:tcW w:w="2976" w:type="dxa"/>
            <w:vAlign w:val="center"/>
          </w:tcPr>
          <w:p w:rsidR="005F4A43" w:rsidRPr="00615894" w:rsidRDefault="005F4A43" w:rsidP="00465424">
            <w:pPr>
              <w:keepNext/>
              <w:keepLines/>
              <w:widowControl w:val="0"/>
              <w:autoSpaceDE w:val="0"/>
              <w:autoSpaceDN w:val="0"/>
              <w:adjustRightInd w:val="0"/>
              <w:jc w:val="center"/>
              <w:rPr>
                <w:color w:val="000000"/>
              </w:rPr>
            </w:pPr>
            <w:r w:rsidRPr="00615894">
              <w:rPr>
                <w:color w:val="000000"/>
              </w:rPr>
              <w:t>Для застройки отдельных участков</w:t>
            </w:r>
          </w:p>
        </w:tc>
      </w:tr>
      <w:tr w:rsidR="005F4A43" w:rsidRPr="00615894" w:rsidTr="003D0248">
        <w:trPr>
          <w:trHeight w:val="308"/>
        </w:trPr>
        <w:tc>
          <w:tcPr>
            <w:tcW w:w="1559" w:type="dxa"/>
            <w:vMerge/>
          </w:tcPr>
          <w:p w:rsidR="005F4A43" w:rsidRPr="00615894" w:rsidRDefault="005F4A43" w:rsidP="00465424">
            <w:pPr>
              <w:widowControl w:val="0"/>
              <w:autoSpaceDE w:val="0"/>
              <w:autoSpaceDN w:val="0"/>
              <w:adjustRightInd w:val="0"/>
              <w:rPr>
                <w:color w:val="000000"/>
              </w:rPr>
            </w:pPr>
          </w:p>
        </w:tc>
        <w:tc>
          <w:tcPr>
            <w:tcW w:w="3261" w:type="dxa"/>
            <w:vAlign w:val="center"/>
          </w:tcPr>
          <w:p w:rsidR="005F4A43" w:rsidRPr="00615894" w:rsidRDefault="005F4A43" w:rsidP="00465424">
            <w:pPr>
              <w:widowControl w:val="0"/>
              <w:autoSpaceDE w:val="0"/>
              <w:autoSpaceDN w:val="0"/>
              <w:adjustRightInd w:val="0"/>
              <w:rPr>
                <w:color w:val="000000"/>
              </w:rPr>
            </w:pPr>
            <w:r w:rsidRPr="00615894">
              <w:rPr>
                <w:color w:val="000000"/>
              </w:rPr>
              <w:t>Многоэтажные жилые дома, секционного типа, 7-9 этажей и более</w:t>
            </w:r>
          </w:p>
        </w:tc>
        <w:tc>
          <w:tcPr>
            <w:tcW w:w="1701"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10</w:t>
            </w:r>
          </w:p>
        </w:tc>
        <w:tc>
          <w:tcPr>
            <w:tcW w:w="2976"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Для застройки отдельных участков</w:t>
            </w:r>
          </w:p>
        </w:tc>
      </w:tr>
      <w:tr w:rsidR="005F4A43" w:rsidRPr="00615894" w:rsidTr="003D0248">
        <w:trPr>
          <w:trHeight w:val="308"/>
        </w:trPr>
        <w:tc>
          <w:tcPr>
            <w:tcW w:w="1559" w:type="dxa"/>
            <w:vMerge/>
          </w:tcPr>
          <w:p w:rsidR="005F4A43" w:rsidRPr="00615894" w:rsidRDefault="005F4A43" w:rsidP="00465424">
            <w:pPr>
              <w:widowControl w:val="0"/>
              <w:autoSpaceDE w:val="0"/>
              <w:autoSpaceDN w:val="0"/>
              <w:adjustRightInd w:val="0"/>
              <w:rPr>
                <w:color w:val="000000"/>
              </w:rPr>
            </w:pPr>
          </w:p>
        </w:tc>
        <w:tc>
          <w:tcPr>
            <w:tcW w:w="3261" w:type="dxa"/>
            <w:vAlign w:val="center"/>
          </w:tcPr>
          <w:p w:rsidR="005F4A43" w:rsidRPr="00615894" w:rsidRDefault="005F4A43" w:rsidP="00465424">
            <w:pPr>
              <w:widowControl w:val="0"/>
              <w:autoSpaceDE w:val="0"/>
              <w:autoSpaceDN w:val="0"/>
              <w:adjustRightInd w:val="0"/>
              <w:rPr>
                <w:color w:val="000000"/>
              </w:rPr>
            </w:pPr>
            <w:proofErr w:type="spellStart"/>
            <w:r w:rsidRPr="00615894">
              <w:rPr>
                <w:color w:val="000000"/>
              </w:rPr>
              <w:t>Среднеэтажные</w:t>
            </w:r>
            <w:proofErr w:type="spellEnd"/>
            <w:r w:rsidRPr="00615894">
              <w:rPr>
                <w:color w:val="000000"/>
              </w:rPr>
              <w:t xml:space="preserve"> жилые дома секционного типа, 4-6 </w:t>
            </w:r>
            <w:proofErr w:type="spellStart"/>
            <w:r w:rsidRPr="00615894">
              <w:rPr>
                <w:color w:val="000000"/>
              </w:rPr>
              <w:t>эт</w:t>
            </w:r>
            <w:proofErr w:type="spellEnd"/>
            <w:r w:rsidRPr="00615894">
              <w:rPr>
                <w:color w:val="000000"/>
              </w:rPr>
              <w:t>.</w:t>
            </w:r>
          </w:p>
        </w:tc>
        <w:tc>
          <w:tcPr>
            <w:tcW w:w="1701"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30</w:t>
            </w:r>
          </w:p>
        </w:tc>
        <w:tc>
          <w:tcPr>
            <w:tcW w:w="2976"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Массовой застройки</w:t>
            </w:r>
          </w:p>
        </w:tc>
      </w:tr>
      <w:tr w:rsidR="005F4A43" w:rsidRPr="00615894" w:rsidTr="003D0248">
        <w:trPr>
          <w:trHeight w:val="249"/>
        </w:trPr>
        <w:tc>
          <w:tcPr>
            <w:tcW w:w="1559" w:type="dxa"/>
            <w:vMerge/>
          </w:tcPr>
          <w:p w:rsidR="005F4A43" w:rsidRPr="00615894" w:rsidRDefault="005F4A43" w:rsidP="00465424">
            <w:pPr>
              <w:suppressAutoHyphens/>
              <w:rPr>
                <w:color w:val="000000"/>
              </w:rPr>
            </w:pPr>
          </w:p>
        </w:tc>
        <w:tc>
          <w:tcPr>
            <w:tcW w:w="3261" w:type="dxa"/>
            <w:tcBorders>
              <w:bottom w:val="single" w:sz="4" w:space="0" w:color="auto"/>
            </w:tcBorders>
            <w:vAlign w:val="center"/>
          </w:tcPr>
          <w:p w:rsidR="005F4A43" w:rsidRPr="00615894" w:rsidRDefault="005F4A43" w:rsidP="00465424">
            <w:pPr>
              <w:suppressAutoHyphens/>
              <w:rPr>
                <w:color w:val="000000"/>
              </w:rPr>
            </w:pPr>
            <w:r w:rsidRPr="00615894">
              <w:rPr>
                <w:color w:val="000000"/>
              </w:rPr>
              <w:t xml:space="preserve">Малоэтажные жилые дома секционного типа, 2-3 </w:t>
            </w:r>
            <w:proofErr w:type="spellStart"/>
            <w:r w:rsidRPr="00615894">
              <w:rPr>
                <w:color w:val="000000"/>
              </w:rPr>
              <w:t>эт</w:t>
            </w:r>
            <w:proofErr w:type="spellEnd"/>
            <w:r w:rsidRPr="00615894">
              <w:rPr>
                <w:color w:val="000000"/>
              </w:rPr>
              <w:t>.</w:t>
            </w:r>
          </w:p>
          <w:p w:rsidR="005F4A43" w:rsidRPr="00615894" w:rsidRDefault="005F4A43" w:rsidP="00465424">
            <w:pPr>
              <w:suppressAutoHyphens/>
              <w:rPr>
                <w:color w:val="000000"/>
              </w:rPr>
            </w:pPr>
            <w:r w:rsidRPr="00615894">
              <w:rPr>
                <w:color w:val="000000"/>
              </w:rPr>
              <w:t xml:space="preserve">Жилые дома блокированного типа, 1-3 </w:t>
            </w:r>
            <w:proofErr w:type="spellStart"/>
            <w:r w:rsidRPr="00615894">
              <w:rPr>
                <w:color w:val="000000"/>
              </w:rPr>
              <w:t>эт</w:t>
            </w:r>
            <w:proofErr w:type="spellEnd"/>
            <w:r w:rsidRPr="00615894">
              <w:rPr>
                <w:color w:val="000000"/>
              </w:rPr>
              <w:t>.</w:t>
            </w:r>
          </w:p>
        </w:tc>
        <w:tc>
          <w:tcPr>
            <w:tcW w:w="1701" w:type="dxa"/>
            <w:tcBorders>
              <w:bottom w:val="single" w:sz="4" w:space="0" w:color="auto"/>
            </w:tcBorders>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25</w:t>
            </w:r>
          </w:p>
        </w:tc>
        <w:tc>
          <w:tcPr>
            <w:tcW w:w="2976" w:type="dxa"/>
            <w:tcBorders>
              <w:bottom w:val="single" w:sz="4" w:space="0" w:color="auto"/>
            </w:tcBorders>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 xml:space="preserve">Для застройки периферийных районов </w:t>
            </w:r>
            <w:r w:rsidR="003D0248">
              <w:rPr>
                <w:color w:val="000000"/>
              </w:rPr>
              <w:t xml:space="preserve">                   </w:t>
            </w:r>
            <w:r w:rsidRPr="00615894">
              <w:rPr>
                <w:color w:val="000000"/>
              </w:rPr>
              <w:t>в отдельных зонах центральных районов</w:t>
            </w:r>
          </w:p>
        </w:tc>
      </w:tr>
      <w:tr w:rsidR="005F4A43" w:rsidRPr="00615894" w:rsidTr="003D0248">
        <w:trPr>
          <w:trHeight w:val="588"/>
        </w:trPr>
        <w:tc>
          <w:tcPr>
            <w:tcW w:w="1559" w:type="dxa"/>
            <w:vMerge/>
          </w:tcPr>
          <w:p w:rsidR="005F4A43" w:rsidRPr="00615894" w:rsidRDefault="005F4A43" w:rsidP="00465424">
            <w:pPr>
              <w:suppressAutoHyphens/>
              <w:rPr>
                <w:color w:val="000000"/>
              </w:rPr>
            </w:pPr>
          </w:p>
        </w:tc>
        <w:tc>
          <w:tcPr>
            <w:tcW w:w="3261" w:type="dxa"/>
            <w:vAlign w:val="center"/>
          </w:tcPr>
          <w:p w:rsidR="005F4A43" w:rsidRPr="00615894" w:rsidRDefault="005F4A43" w:rsidP="00465424">
            <w:pPr>
              <w:suppressAutoHyphens/>
              <w:rPr>
                <w:color w:val="000000"/>
              </w:rPr>
            </w:pPr>
            <w:r w:rsidRPr="00615894">
              <w:rPr>
                <w:color w:val="000000"/>
              </w:rPr>
              <w:t xml:space="preserve">Индивидуальные жилые дома, 1-3 </w:t>
            </w:r>
            <w:proofErr w:type="spellStart"/>
            <w:r w:rsidRPr="00615894">
              <w:rPr>
                <w:color w:val="000000"/>
              </w:rPr>
              <w:t>эт</w:t>
            </w:r>
            <w:proofErr w:type="spellEnd"/>
            <w:r w:rsidRPr="00615894">
              <w:rPr>
                <w:color w:val="000000"/>
              </w:rPr>
              <w:t>.</w:t>
            </w:r>
          </w:p>
        </w:tc>
        <w:tc>
          <w:tcPr>
            <w:tcW w:w="1701"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30</w:t>
            </w:r>
          </w:p>
        </w:tc>
        <w:tc>
          <w:tcPr>
            <w:tcW w:w="2976" w:type="dxa"/>
            <w:vAlign w:val="center"/>
          </w:tcPr>
          <w:p w:rsidR="005F4A43" w:rsidRPr="00615894" w:rsidRDefault="005F4A43" w:rsidP="003D0248">
            <w:pPr>
              <w:widowControl w:val="0"/>
              <w:autoSpaceDE w:val="0"/>
              <w:autoSpaceDN w:val="0"/>
              <w:adjustRightInd w:val="0"/>
              <w:jc w:val="center"/>
              <w:rPr>
                <w:color w:val="000000"/>
              </w:rPr>
            </w:pPr>
            <w:r w:rsidRPr="00615894">
              <w:rPr>
                <w:color w:val="000000"/>
              </w:rPr>
              <w:t xml:space="preserve">Для застройки периферийных </w:t>
            </w:r>
            <w:r w:rsidR="003D0248">
              <w:rPr>
                <w:color w:val="000000"/>
              </w:rPr>
              <w:t>с</w:t>
            </w:r>
            <w:r w:rsidRPr="00615894">
              <w:rPr>
                <w:color w:val="000000"/>
              </w:rPr>
              <w:t>пециально предусмотренных районов</w:t>
            </w:r>
          </w:p>
        </w:tc>
      </w:tr>
      <w:tr w:rsidR="005F4A43" w:rsidRPr="00615894" w:rsidTr="003D0248">
        <w:trPr>
          <w:trHeight w:val="588"/>
        </w:trPr>
        <w:tc>
          <w:tcPr>
            <w:tcW w:w="1559" w:type="dxa"/>
            <w:vMerge w:val="restart"/>
          </w:tcPr>
          <w:p w:rsidR="005F4A43" w:rsidRPr="00615894" w:rsidRDefault="005F4A43" w:rsidP="00465424">
            <w:pPr>
              <w:suppressAutoHyphens/>
              <w:rPr>
                <w:color w:val="000000"/>
              </w:rPr>
            </w:pPr>
            <w:r w:rsidRPr="00615894">
              <w:rPr>
                <w:color w:val="000000"/>
              </w:rPr>
              <w:t>Сельские населенные пункты</w:t>
            </w:r>
          </w:p>
        </w:tc>
        <w:tc>
          <w:tcPr>
            <w:tcW w:w="3261" w:type="dxa"/>
            <w:vAlign w:val="center"/>
          </w:tcPr>
          <w:p w:rsidR="005F4A43" w:rsidRPr="00615894" w:rsidRDefault="005F4A43" w:rsidP="00465424">
            <w:pPr>
              <w:widowControl w:val="0"/>
              <w:autoSpaceDE w:val="0"/>
              <w:autoSpaceDN w:val="0"/>
              <w:adjustRightInd w:val="0"/>
              <w:rPr>
                <w:color w:val="000000"/>
              </w:rPr>
            </w:pPr>
            <w:proofErr w:type="spellStart"/>
            <w:r w:rsidRPr="00615894">
              <w:rPr>
                <w:color w:val="000000"/>
              </w:rPr>
              <w:t>Среднеэтажные</w:t>
            </w:r>
            <w:proofErr w:type="spellEnd"/>
            <w:r w:rsidRPr="00615894">
              <w:rPr>
                <w:color w:val="000000"/>
              </w:rPr>
              <w:t xml:space="preserve"> жилые дома секционного типа, 4-6 </w:t>
            </w:r>
            <w:proofErr w:type="spellStart"/>
            <w:r w:rsidRPr="00615894">
              <w:rPr>
                <w:color w:val="000000"/>
              </w:rPr>
              <w:t>эт</w:t>
            </w:r>
            <w:proofErr w:type="spellEnd"/>
            <w:r w:rsidRPr="00615894">
              <w:rPr>
                <w:color w:val="000000"/>
              </w:rPr>
              <w:t>.</w:t>
            </w:r>
          </w:p>
        </w:tc>
        <w:tc>
          <w:tcPr>
            <w:tcW w:w="1701"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30</w:t>
            </w:r>
          </w:p>
        </w:tc>
        <w:tc>
          <w:tcPr>
            <w:tcW w:w="2976"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Для застройки центра</w:t>
            </w:r>
          </w:p>
        </w:tc>
      </w:tr>
      <w:tr w:rsidR="005F4A43" w:rsidRPr="00615894" w:rsidTr="003D0248">
        <w:trPr>
          <w:trHeight w:val="588"/>
        </w:trPr>
        <w:tc>
          <w:tcPr>
            <w:tcW w:w="1559" w:type="dxa"/>
            <w:vMerge/>
          </w:tcPr>
          <w:p w:rsidR="005F4A43" w:rsidRPr="00615894" w:rsidRDefault="005F4A43" w:rsidP="00465424">
            <w:pPr>
              <w:suppressAutoHyphens/>
              <w:rPr>
                <w:color w:val="000000"/>
              </w:rPr>
            </w:pPr>
          </w:p>
        </w:tc>
        <w:tc>
          <w:tcPr>
            <w:tcW w:w="3261" w:type="dxa"/>
            <w:vAlign w:val="center"/>
          </w:tcPr>
          <w:p w:rsidR="005F4A43" w:rsidRPr="00615894" w:rsidRDefault="005F4A43" w:rsidP="00465424">
            <w:pPr>
              <w:suppressAutoHyphens/>
              <w:rPr>
                <w:color w:val="000000"/>
              </w:rPr>
            </w:pPr>
            <w:r w:rsidRPr="00615894">
              <w:rPr>
                <w:color w:val="000000"/>
              </w:rPr>
              <w:t xml:space="preserve">Малоэтажные жилые дома секционного типа, 2-3 </w:t>
            </w:r>
            <w:proofErr w:type="spellStart"/>
            <w:r w:rsidRPr="00615894">
              <w:rPr>
                <w:color w:val="000000"/>
              </w:rPr>
              <w:t>эт</w:t>
            </w:r>
            <w:proofErr w:type="spellEnd"/>
            <w:r w:rsidRPr="00615894">
              <w:rPr>
                <w:color w:val="000000"/>
              </w:rPr>
              <w:t>.</w:t>
            </w:r>
          </w:p>
          <w:p w:rsidR="005F4A43" w:rsidRPr="00615894" w:rsidRDefault="005F4A43" w:rsidP="00465424">
            <w:pPr>
              <w:suppressAutoHyphens/>
              <w:rPr>
                <w:color w:val="000000"/>
              </w:rPr>
            </w:pPr>
            <w:r w:rsidRPr="00615894">
              <w:rPr>
                <w:color w:val="000000"/>
              </w:rPr>
              <w:t xml:space="preserve">Жилые дома блокированного типа, 1-3 </w:t>
            </w:r>
            <w:proofErr w:type="spellStart"/>
            <w:r w:rsidRPr="00615894">
              <w:rPr>
                <w:color w:val="000000"/>
              </w:rPr>
              <w:t>эт</w:t>
            </w:r>
            <w:proofErr w:type="spellEnd"/>
            <w:r w:rsidRPr="00615894">
              <w:rPr>
                <w:color w:val="000000"/>
              </w:rPr>
              <w:t>.</w:t>
            </w:r>
          </w:p>
        </w:tc>
        <w:tc>
          <w:tcPr>
            <w:tcW w:w="1701"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20</w:t>
            </w:r>
          </w:p>
        </w:tc>
        <w:tc>
          <w:tcPr>
            <w:tcW w:w="2976" w:type="dxa"/>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Массовой застройки</w:t>
            </w:r>
          </w:p>
        </w:tc>
      </w:tr>
      <w:tr w:rsidR="005F4A43" w:rsidRPr="00615894" w:rsidTr="003D0248">
        <w:trPr>
          <w:trHeight w:val="588"/>
        </w:trPr>
        <w:tc>
          <w:tcPr>
            <w:tcW w:w="1559" w:type="dxa"/>
            <w:vMerge/>
            <w:tcBorders>
              <w:bottom w:val="single" w:sz="4" w:space="0" w:color="auto"/>
            </w:tcBorders>
          </w:tcPr>
          <w:p w:rsidR="005F4A43" w:rsidRPr="00615894" w:rsidRDefault="005F4A43" w:rsidP="00465424">
            <w:pPr>
              <w:suppressAutoHyphens/>
              <w:rPr>
                <w:color w:val="000000"/>
              </w:rPr>
            </w:pPr>
          </w:p>
        </w:tc>
        <w:tc>
          <w:tcPr>
            <w:tcW w:w="3261" w:type="dxa"/>
            <w:tcBorders>
              <w:bottom w:val="single" w:sz="4" w:space="0" w:color="auto"/>
            </w:tcBorders>
            <w:vAlign w:val="center"/>
          </w:tcPr>
          <w:p w:rsidR="005F4A43" w:rsidRPr="00615894" w:rsidRDefault="005F4A43" w:rsidP="00465424">
            <w:pPr>
              <w:suppressAutoHyphens/>
              <w:rPr>
                <w:color w:val="000000"/>
              </w:rPr>
            </w:pPr>
            <w:r w:rsidRPr="00615894">
              <w:rPr>
                <w:color w:val="000000"/>
              </w:rPr>
              <w:t xml:space="preserve">Индивидуальные жилые дома, 1-3 </w:t>
            </w:r>
            <w:proofErr w:type="spellStart"/>
            <w:r w:rsidRPr="00615894">
              <w:rPr>
                <w:color w:val="000000"/>
              </w:rPr>
              <w:t>эт</w:t>
            </w:r>
            <w:proofErr w:type="spellEnd"/>
            <w:r w:rsidRPr="00615894">
              <w:rPr>
                <w:color w:val="000000"/>
              </w:rPr>
              <w:t>.</w:t>
            </w:r>
          </w:p>
        </w:tc>
        <w:tc>
          <w:tcPr>
            <w:tcW w:w="1701" w:type="dxa"/>
            <w:tcBorders>
              <w:bottom w:val="single" w:sz="4" w:space="0" w:color="auto"/>
            </w:tcBorders>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50</w:t>
            </w:r>
          </w:p>
        </w:tc>
        <w:tc>
          <w:tcPr>
            <w:tcW w:w="2976" w:type="dxa"/>
            <w:tcBorders>
              <w:bottom w:val="single" w:sz="4" w:space="0" w:color="auto"/>
            </w:tcBorders>
            <w:vAlign w:val="center"/>
          </w:tcPr>
          <w:p w:rsidR="005F4A43" w:rsidRPr="00615894" w:rsidRDefault="005F4A43" w:rsidP="00465424">
            <w:pPr>
              <w:widowControl w:val="0"/>
              <w:autoSpaceDE w:val="0"/>
              <w:autoSpaceDN w:val="0"/>
              <w:adjustRightInd w:val="0"/>
              <w:jc w:val="center"/>
              <w:rPr>
                <w:color w:val="000000"/>
              </w:rPr>
            </w:pPr>
            <w:r w:rsidRPr="00615894">
              <w:rPr>
                <w:color w:val="000000"/>
              </w:rPr>
              <w:t>Массовой застройки</w:t>
            </w:r>
          </w:p>
        </w:tc>
      </w:tr>
    </w:tbl>
    <w:p w:rsidR="005F4A43" w:rsidRPr="00615894" w:rsidRDefault="005F4A43" w:rsidP="005F4A43">
      <w:pPr>
        <w:ind w:firstLine="709"/>
        <w:jc w:val="both"/>
      </w:pPr>
      <w:r w:rsidRPr="00615894">
        <w:t xml:space="preserve">13. Удельные размеры земельных участков объектов и </w:t>
      </w:r>
      <w:proofErr w:type="gramStart"/>
      <w:r w:rsidRPr="00615894">
        <w:t>элементов благоустройства, размещаемых в жилых зонах городского округа следует</w:t>
      </w:r>
      <w:proofErr w:type="gramEnd"/>
      <w:r w:rsidRPr="00615894">
        <w:t xml:space="preserve"> определять в соответствии с </w:t>
      </w:r>
      <w:r w:rsidR="00AD17D4" w:rsidRPr="00615894">
        <w:t>Т</w:t>
      </w:r>
      <w:r w:rsidRPr="00615894">
        <w:t>аблицами 6 и 7.</w:t>
      </w:r>
    </w:p>
    <w:p w:rsidR="005F4A43" w:rsidRPr="00615894" w:rsidRDefault="005F4A43" w:rsidP="005F4A43">
      <w:pPr>
        <w:widowControl w:val="0"/>
        <w:autoSpaceDE w:val="0"/>
        <w:autoSpaceDN w:val="0"/>
        <w:adjustRightInd w:val="0"/>
        <w:sectPr w:rsidR="005F4A43" w:rsidRPr="00615894" w:rsidSect="00A734C3">
          <w:headerReference w:type="default" r:id="rId17"/>
          <w:pgSz w:w="11905" w:h="16838" w:code="9"/>
          <w:pgMar w:top="851" w:right="851" w:bottom="284" w:left="1701" w:header="397" w:footer="397" w:gutter="0"/>
          <w:cols w:space="720"/>
          <w:noEndnote/>
          <w:titlePg/>
          <w:docGrid w:linePitch="326"/>
        </w:sectPr>
      </w:pPr>
    </w:p>
    <w:p w:rsidR="005F4A43" w:rsidRPr="00615894" w:rsidRDefault="005F4A43" w:rsidP="005F4A43">
      <w:pPr>
        <w:pStyle w:val="Style5"/>
        <w:widowControl/>
        <w:tabs>
          <w:tab w:val="left" w:pos="3856"/>
        </w:tabs>
        <w:spacing w:line="240" w:lineRule="auto"/>
        <w:ind w:firstLine="0"/>
        <w:jc w:val="center"/>
        <w:rPr>
          <w:rFonts w:ascii="Times New Roman" w:eastAsiaTheme="minorHAnsi" w:hAnsi="Times New Roman" w:cs="Times New Roman"/>
          <w:bCs w:val="0"/>
          <w:sz w:val="24"/>
          <w:lang w:eastAsia="en-US"/>
        </w:rPr>
      </w:pPr>
      <w:r w:rsidRPr="00615894">
        <w:rPr>
          <w:rFonts w:ascii="Times New Roman" w:eastAsiaTheme="minorHAnsi" w:hAnsi="Times New Roman" w:cs="Times New Roman"/>
          <w:bCs w:val="0"/>
          <w:sz w:val="24"/>
          <w:lang w:eastAsia="en-US"/>
        </w:rPr>
        <w:lastRenderedPageBreak/>
        <w:t>УДЕЛЬНЫЕ РАЗМЕРЫ ЗЕМЕЛЬНЫХ УЧАСТКОВ ОБЪЕКТОВ И ЭЛЕМЕНТОВ БЛАГОУСТРОЙСТВА, РАЗМЕЩАЕМЫХ В ЖИЛЫХ ЗОНАХ ГОРОДСКИХ НАСЕЛЕННЫХ ПУНКТОВ, КВ</w:t>
      </w:r>
      <w:proofErr w:type="gramStart"/>
      <w:r w:rsidRPr="00615894">
        <w:rPr>
          <w:rFonts w:ascii="Times New Roman" w:eastAsiaTheme="minorHAnsi" w:hAnsi="Times New Roman" w:cs="Times New Roman"/>
          <w:bCs w:val="0"/>
          <w:sz w:val="24"/>
          <w:lang w:eastAsia="en-US"/>
        </w:rPr>
        <w:t>.М</w:t>
      </w:r>
      <w:proofErr w:type="gramEnd"/>
      <w:r w:rsidRPr="00615894">
        <w:rPr>
          <w:rFonts w:ascii="Times New Roman" w:eastAsiaTheme="minorHAnsi" w:hAnsi="Times New Roman" w:cs="Times New Roman"/>
          <w:bCs w:val="0"/>
          <w:sz w:val="24"/>
          <w:lang w:eastAsia="en-US"/>
        </w:rPr>
        <w:t>/ЧЕЛ.</w:t>
      </w:r>
    </w:p>
    <w:p w:rsidR="005F4A43" w:rsidRPr="00615894" w:rsidRDefault="005F4A43" w:rsidP="005F4A43">
      <w:pPr>
        <w:pStyle w:val="Style5"/>
        <w:widowControl/>
        <w:tabs>
          <w:tab w:val="left" w:pos="3856"/>
        </w:tabs>
        <w:spacing w:line="240" w:lineRule="auto"/>
        <w:ind w:firstLine="0"/>
        <w:jc w:val="right"/>
        <w:rPr>
          <w:rFonts w:ascii="Times New Roman" w:eastAsiaTheme="minorHAnsi" w:hAnsi="Times New Roman" w:cs="Times New Roman"/>
          <w:bCs w:val="0"/>
          <w:sz w:val="24"/>
          <w:lang w:eastAsia="en-US"/>
        </w:rPr>
      </w:pPr>
      <w:r w:rsidRPr="00615894">
        <w:rPr>
          <w:rFonts w:ascii="Times New Roman" w:eastAsiaTheme="minorHAnsi" w:hAnsi="Times New Roman" w:cs="Times New Roman"/>
          <w:bCs w:val="0"/>
          <w:sz w:val="24"/>
          <w:lang w:eastAsia="en-US"/>
        </w:rPr>
        <w:t>Таблица 6</w:t>
      </w:r>
    </w:p>
    <w:tbl>
      <w:tblPr>
        <w:tblW w:w="161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9"/>
        <w:gridCol w:w="708"/>
        <w:gridCol w:w="709"/>
        <w:gridCol w:w="709"/>
        <w:gridCol w:w="709"/>
        <w:gridCol w:w="708"/>
        <w:gridCol w:w="709"/>
        <w:gridCol w:w="851"/>
        <w:gridCol w:w="708"/>
        <w:gridCol w:w="709"/>
        <w:gridCol w:w="709"/>
        <w:gridCol w:w="709"/>
        <w:gridCol w:w="850"/>
        <w:gridCol w:w="709"/>
        <w:gridCol w:w="709"/>
        <w:gridCol w:w="709"/>
        <w:gridCol w:w="709"/>
        <w:gridCol w:w="674"/>
      </w:tblGrid>
      <w:tr w:rsidR="005F4A43" w:rsidRPr="00187B35" w:rsidTr="00187B35">
        <w:trPr>
          <w:trHeight w:val="276"/>
        </w:trPr>
        <w:tc>
          <w:tcPr>
            <w:tcW w:w="3119" w:type="dxa"/>
            <w:vMerge w:val="restart"/>
            <w:vAlign w:val="center"/>
          </w:tcPr>
          <w:p w:rsidR="005F4A43" w:rsidRPr="00187B35" w:rsidRDefault="005F4A43" w:rsidP="00187B35">
            <w:pPr>
              <w:autoSpaceDE w:val="0"/>
              <w:autoSpaceDN w:val="0"/>
              <w:adjustRightInd w:val="0"/>
              <w:jc w:val="center"/>
              <w:rPr>
                <w:color w:val="000000"/>
                <w:sz w:val="22"/>
                <w:szCs w:val="22"/>
              </w:rPr>
            </w:pPr>
            <w:r w:rsidRPr="00187B35">
              <w:rPr>
                <w:bCs/>
                <w:color w:val="000000"/>
                <w:sz w:val="22"/>
                <w:szCs w:val="22"/>
              </w:rPr>
              <w:t>Наименование территорий, участков и объектов</w:t>
            </w:r>
          </w:p>
        </w:tc>
        <w:tc>
          <w:tcPr>
            <w:tcW w:w="13007" w:type="dxa"/>
            <w:gridSpan w:val="18"/>
            <w:vMerge w:val="restart"/>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 xml:space="preserve">Типы жилых домов по уровню комфорта и этажность застройки, </w:t>
            </w:r>
            <w:proofErr w:type="spellStart"/>
            <w:r w:rsidRPr="00187B35">
              <w:rPr>
                <w:color w:val="000000"/>
                <w:sz w:val="22"/>
                <w:szCs w:val="22"/>
              </w:rPr>
              <w:t>кв</w:t>
            </w:r>
            <w:proofErr w:type="gramStart"/>
            <w:r w:rsidRPr="00187B35">
              <w:rPr>
                <w:color w:val="000000"/>
                <w:sz w:val="22"/>
                <w:szCs w:val="22"/>
              </w:rPr>
              <w:t>.м</w:t>
            </w:r>
            <w:proofErr w:type="spellEnd"/>
            <w:proofErr w:type="gramEnd"/>
            <w:r w:rsidRPr="00187B35">
              <w:rPr>
                <w:color w:val="000000"/>
                <w:sz w:val="22"/>
                <w:szCs w:val="22"/>
              </w:rPr>
              <w:t>/чел</w:t>
            </w:r>
          </w:p>
        </w:tc>
      </w:tr>
      <w:tr w:rsidR="005F4A43" w:rsidRPr="00187B35" w:rsidTr="00187B35">
        <w:trPr>
          <w:trHeight w:val="276"/>
        </w:trPr>
        <w:tc>
          <w:tcPr>
            <w:tcW w:w="3119" w:type="dxa"/>
            <w:vMerge/>
          </w:tcPr>
          <w:p w:rsidR="005F4A43" w:rsidRPr="00187B35" w:rsidRDefault="005F4A43" w:rsidP="00187B35">
            <w:pPr>
              <w:autoSpaceDE w:val="0"/>
              <w:autoSpaceDN w:val="0"/>
              <w:adjustRightInd w:val="0"/>
              <w:jc w:val="center"/>
              <w:rPr>
                <w:color w:val="000000"/>
                <w:sz w:val="22"/>
                <w:szCs w:val="22"/>
              </w:rPr>
            </w:pPr>
          </w:p>
        </w:tc>
        <w:tc>
          <w:tcPr>
            <w:tcW w:w="13007" w:type="dxa"/>
            <w:gridSpan w:val="18"/>
            <w:vMerge/>
          </w:tcPr>
          <w:p w:rsidR="005F4A43" w:rsidRPr="00187B35" w:rsidRDefault="005F4A43" w:rsidP="00187B35">
            <w:pPr>
              <w:autoSpaceDE w:val="0"/>
              <w:autoSpaceDN w:val="0"/>
              <w:adjustRightInd w:val="0"/>
              <w:jc w:val="center"/>
              <w:rPr>
                <w:color w:val="000000"/>
                <w:sz w:val="22"/>
                <w:szCs w:val="22"/>
              </w:rPr>
            </w:pPr>
          </w:p>
        </w:tc>
      </w:tr>
      <w:tr w:rsidR="005F4A43" w:rsidRPr="00187B35" w:rsidTr="00187B35">
        <w:trPr>
          <w:trHeight w:val="85"/>
        </w:trPr>
        <w:tc>
          <w:tcPr>
            <w:tcW w:w="3119" w:type="dxa"/>
            <w:vMerge/>
          </w:tcPr>
          <w:p w:rsidR="005F4A43" w:rsidRPr="00187B35" w:rsidRDefault="005F4A43" w:rsidP="00187B35">
            <w:pPr>
              <w:autoSpaceDE w:val="0"/>
              <w:autoSpaceDN w:val="0"/>
              <w:adjustRightInd w:val="0"/>
              <w:jc w:val="center"/>
              <w:rPr>
                <w:color w:val="000000"/>
                <w:sz w:val="22"/>
                <w:szCs w:val="22"/>
              </w:rPr>
            </w:pPr>
          </w:p>
        </w:tc>
        <w:tc>
          <w:tcPr>
            <w:tcW w:w="2126" w:type="dxa"/>
            <w:gridSpan w:val="3"/>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Социальный</w:t>
            </w:r>
          </w:p>
        </w:tc>
        <w:tc>
          <w:tcPr>
            <w:tcW w:w="3686" w:type="dxa"/>
            <w:gridSpan w:val="5"/>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Массовый</w:t>
            </w:r>
          </w:p>
        </w:tc>
        <w:tc>
          <w:tcPr>
            <w:tcW w:w="3685" w:type="dxa"/>
            <w:gridSpan w:val="5"/>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Повышенный</w:t>
            </w:r>
          </w:p>
        </w:tc>
        <w:tc>
          <w:tcPr>
            <w:tcW w:w="1418" w:type="dxa"/>
            <w:gridSpan w:val="2"/>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Высокого комфорта</w:t>
            </w:r>
          </w:p>
        </w:tc>
        <w:tc>
          <w:tcPr>
            <w:tcW w:w="2092" w:type="dxa"/>
            <w:gridSpan w:val="3"/>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Специального</w:t>
            </w:r>
          </w:p>
        </w:tc>
      </w:tr>
      <w:tr w:rsidR="005F4A43" w:rsidRPr="00187B35" w:rsidTr="00187B35">
        <w:trPr>
          <w:trHeight w:val="145"/>
        </w:trPr>
        <w:tc>
          <w:tcPr>
            <w:tcW w:w="3119" w:type="dxa"/>
            <w:vMerge/>
          </w:tcPr>
          <w:p w:rsidR="005F4A43" w:rsidRPr="00187B35" w:rsidRDefault="005F4A43" w:rsidP="00187B35">
            <w:pPr>
              <w:autoSpaceDE w:val="0"/>
              <w:autoSpaceDN w:val="0"/>
              <w:adjustRightInd w:val="0"/>
              <w:jc w:val="center"/>
              <w:rPr>
                <w:color w:val="000000"/>
                <w:sz w:val="22"/>
                <w:szCs w:val="22"/>
              </w:rPr>
            </w:pP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2</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8"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4</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9</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2</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4</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8"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5</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9</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851"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12</w:t>
            </w:r>
          </w:p>
          <w:p w:rsidR="005F4A43" w:rsidRPr="00187B35" w:rsidRDefault="005F4A43" w:rsidP="00187B35">
            <w:pPr>
              <w:autoSpaceDE w:val="0"/>
              <w:autoSpaceDN w:val="0"/>
              <w:adjustRightInd w:val="0"/>
              <w:jc w:val="center"/>
              <w:rPr>
                <w:color w:val="000000"/>
                <w:sz w:val="22"/>
                <w:szCs w:val="22"/>
              </w:rPr>
            </w:pPr>
            <w:proofErr w:type="spellStart"/>
            <w:proofErr w:type="gramStart"/>
            <w:r w:rsidRPr="00187B35">
              <w:rPr>
                <w:color w:val="000000"/>
                <w:sz w:val="22"/>
                <w:szCs w:val="22"/>
              </w:rPr>
              <w:t>эт</w:t>
            </w:r>
            <w:proofErr w:type="spellEnd"/>
            <w:r w:rsidRPr="00187B35">
              <w:rPr>
                <w:color w:val="000000"/>
                <w:sz w:val="22"/>
                <w:szCs w:val="22"/>
              </w:rPr>
              <w:t>. и</w:t>
            </w:r>
            <w:proofErr w:type="gramEnd"/>
            <w:r w:rsidRPr="00187B35">
              <w:rPr>
                <w:color w:val="000000"/>
                <w:sz w:val="22"/>
                <w:szCs w:val="22"/>
              </w:rPr>
              <w:t xml:space="preserve"> выше</w:t>
            </w:r>
          </w:p>
        </w:tc>
        <w:tc>
          <w:tcPr>
            <w:tcW w:w="708"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2</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4</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5</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9</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850" w:type="dxa"/>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 xml:space="preserve">12 </w:t>
            </w:r>
            <w:proofErr w:type="spellStart"/>
            <w:proofErr w:type="gramStart"/>
            <w:r w:rsidRPr="00187B35">
              <w:rPr>
                <w:color w:val="000000"/>
                <w:sz w:val="22"/>
                <w:szCs w:val="22"/>
              </w:rPr>
              <w:t>эт</w:t>
            </w:r>
            <w:proofErr w:type="spellEnd"/>
            <w:r w:rsidRPr="00187B35">
              <w:rPr>
                <w:color w:val="000000"/>
                <w:sz w:val="22"/>
                <w:szCs w:val="22"/>
              </w:rPr>
              <w:t>. и</w:t>
            </w:r>
            <w:proofErr w:type="gramEnd"/>
            <w:r w:rsidRPr="00187B35">
              <w:rPr>
                <w:color w:val="000000"/>
                <w:sz w:val="22"/>
                <w:szCs w:val="22"/>
              </w:rPr>
              <w:t xml:space="preserve"> выше</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2</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4</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709" w:type="dxa"/>
          </w:tcPr>
          <w:p w:rsidR="005F4A43" w:rsidRPr="00187B35" w:rsidRDefault="005F4A43" w:rsidP="00187B35">
            <w:pPr>
              <w:autoSpaceDE w:val="0"/>
              <w:autoSpaceDN w:val="0"/>
              <w:adjustRightInd w:val="0"/>
              <w:jc w:val="center"/>
              <w:rPr>
                <w:color w:val="000000"/>
                <w:sz w:val="22"/>
                <w:szCs w:val="22"/>
              </w:rPr>
            </w:pPr>
            <w:r w:rsidRPr="00187B35">
              <w:rPr>
                <w:color w:val="000000"/>
                <w:sz w:val="22"/>
                <w:szCs w:val="22"/>
              </w:rPr>
              <w:t xml:space="preserve">2-4 </w:t>
            </w:r>
            <w:proofErr w:type="spellStart"/>
            <w:r w:rsidRPr="00187B35">
              <w:rPr>
                <w:color w:val="000000"/>
                <w:sz w:val="22"/>
                <w:szCs w:val="22"/>
              </w:rPr>
              <w:t>эт</w:t>
            </w:r>
            <w:proofErr w:type="spellEnd"/>
            <w:proofErr w:type="gramStart"/>
            <w:r w:rsidRPr="00187B35">
              <w:rPr>
                <w:color w:val="000000"/>
                <w:sz w:val="22"/>
                <w:szCs w:val="22"/>
              </w:rPr>
              <w:t xml:space="preserve"> .</w:t>
            </w:r>
            <w:proofErr w:type="gramEnd"/>
          </w:p>
        </w:tc>
        <w:tc>
          <w:tcPr>
            <w:tcW w:w="709"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5</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c>
          <w:tcPr>
            <w:tcW w:w="674" w:type="dxa"/>
          </w:tcPr>
          <w:p w:rsidR="00187B35" w:rsidRDefault="005F4A43" w:rsidP="00187B35">
            <w:pPr>
              <w:autoSpaceDE w:val="0"/>
              <w:autoSpaceDN w:val="0"/>
              <w:adjustRightInd w:val="0"/>
              <w:jc w:val="center"/>
              <w:rPr>
                <w:color w:val="000000"/>
                <w:sz w:val="22"/>
                <w:szCs w:val="22"/>
              </w:rPr>
            </w:pPr>
            <w:r w:rsidRPr="00187B35">
              <w:rPr>
                <w:color w:val="000000"/>
                <w:sz w:val="22"/>
                <w:szCs w:val="22"/>
              </w:rPr>
              <w:t>9</w:t>
            </w:r>
          </w:p>
          <w:p w:rsidR="005F4A43" w:rsidRPr="00187B35" w:rsidRDefault="005F4A43" w:rsidP="00187B35">
            <w:pPr>
              <w:autoSpaceDE w:val="0"/>
              <w:autoSpaceDN w:val="0"/>
              <w:adjustRightInd w:val="0"/>
              <w:jc w:val="center"/>
              <w:rPr>
                <w:color w:val="000000"/>
                <w:sz w:val="22"/>
                <w:szCs w:val="22"/>
              </w:rPr>
            </w:pPr>
            <w:proofErr w:type="spellStart"/>
            <w:r w:rsidRPr="00187B35">
              <w:rPr>
                <w:color w:val="000000"/>
                <w:sz w:val="22"/>
                <w:szCs w:val="22"/>
              </w:rPr>
              <w:t>эт</w:t>
            </w:r>
            <w:proofErr w:type="spellEnd"/>
            <w:r w:rsidRPr="00187B35">
              <w:rPr>
                <w:color w:val="000000"/>
                <w:sz w:val="22"/>
                <w:szCs w:val="22"/>
              </w:rPr>
              <w:t>.</w:t>
            </w:r>
          </w:p>
        </w:tc>
      </w:tr>
      <w:tr w:rsidR="005F4A43" w:rsidRPr="00187B35" w:rsidTr="00187B35">
        <w:trPr>
          <w:trHeight w:val="145"/>
        </w:trPr>
        <w:tc>
          <w:tcPr>
            <w:tcW w:w="311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2 </w:t>
            </w:r>
          </w:p>
        </w:tc>
        <w:tc>
          <w:tcPr>
            <w:tcW w:w="708"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6 </w:t>
            </w:r>
          </w:p>
        </w:tc>
        <w:tc>
          <w:tcPr>
            <w:tcW w:w="708"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8 </w:t>
            </w:r>
          </w:p>
        </w:tc>
        <w:tc>
          <w:tcPr>
            <w:tcW w:w="851"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9 </w:t>
            </w:r>
          </w:p>
        </w:tc>
        <w:tc>
          <w:tcPr>
            <w:tcW w:w="708"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10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11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12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13 </w:t>
            </w:r>
          </w:p>
        </w:tc>
        <w:tc>
          <w:tcPr>
            <w:tcW w:w="850"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14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15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16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17 </w:t>
            </w:r>
          </w:p>
        </w:tc>
        <w:tc>
          <w:tcPr>
            <w:tcW w:w="709"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18 </w:t>
            </w:r>
          </w:p>
        </w:tc>
        <w:tc>
          <w:tcPr>
            <w:tcW w:w="674" w:type="dxa"/>
          </w:tcPr>
          <w:p w:rsidR="005F4A43" w:rsidRPr="00187B35" w:rsidRDefault="005F4A43" w:rsidP="00465424">
            <w:pPr>
              <w:autoSpaceDE w:val="0"/>
              <w:autoSpaceDN w:val="0"/>
              <w:adjustRightInd w:val="0"/>
              <w:jc w:val="center"/>
              <w:rPr>
                <w:color w:val="000000"/>
                <w:sz w:val="22"/>
                <w:szCs w:val="22"/>
              </w:rPr>
            </w:pPr>
            <w:r w:rsidRPr="00187B35">
              <w:rPr>
                <w:color w:val="000000"/>
                <w:sz w:val="22"/>
                <w:szCs w:val="22"/>
              </w:rPr>
              <w:t xml:space="preserve">19 </w:t>
            </w:r>
          </w:p>
        </w:tc>
      </w:tr>
      <w:tr w:rsidR="005F4A43" w:rsidRPr="00187B35" w:rsidTr="00187B35">
        <w:trPr>
          <w:trHeight w:val="145"/>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Школы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r>
      <w:tr w:rsidR="005F4A43" w:rsidRPr="00187B35" w:rsidTr="00187B35">
        <w:trPr>
          <w:trHeight w:val="85"/>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Дошкольные образовательные учреждения общего типа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r>
      <w:tr w:rsidR="005F4A43" w:rsidRPr="00187B35" w:rsidTr="00187B35">
        <w:trPr>
          <w:trHeight w:val="271"/>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Зеленые насаждения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9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5,7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7,6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25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12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5,5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r>
      <w:tr w:rsidR="005F4A43" w:rsidRPr="00187B35" w:rsidTr="00187B35">
        <w:trPr>
          <w:trHeight w:val="524"/>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Предприятия коммунальн</w:t>
            </w:r>
            <w:proofErr w:type="gramStart"/>
            <w:r w:rsidRPr="00187B35">
              <w:rPr>
                <w:color w:val="000000"/>
                <w:sz w:val="22"/>
                <w:szCs w:val="22"/>
              </w:rPr>
              <w:t>о-</w:t>
            </w:r>
            <w:proofErr w:type="gramEnd"/>
            <w:r w:rsidRPr="00187B35">
              <w:rPr>
                <w:color w:val="000000"/>
                <w:sz w:val="22"/>
                <w:szCs w:val="22"/>
              </w:rPr>
              <w:t xml:space="preserve"> бытового обслуживания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0,7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28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20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0,4 </w:t>
            </w:r>
          </w:p>
        </w:tc>
      </w:tr>
      <w:tr w:rsidR="005F4A43" w:rsidRPr="00187B35" w:rsidTr="00187B35">
        <w:trPr>
          <w:trHeight w:val="85"/>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Спортивные площадки и сооружения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10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9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8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4,4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13,5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10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45,5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45,5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r>
      <w:tr w:rsidR="005F4A43" w:rsidRPr="00187B35" w:rsidTr="00187B35">
        <w:trPr>
          <w:trHeight w:val="272"/>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Площадки для игр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1,2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2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11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10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8,8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6,5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40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39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r>
      <w:tr w:rsidR="005F4A43" w:rsidRPr="00187B35" w:rsidTr="00187B35">
        <w:trPr>
          <w:trHeight w:val="398"/>
        </w:trPr>
        <w:tc>
          <w:tcPr>
            <w:tcW w:w="311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Площадки отдыха взрослых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0,2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1,3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0,8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0,2 </w:t>
            </w:r>
          </w:p>
        </w:tc>
        <w:tc>
          <w:tcPr>
            <w:tcW w:w="851"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0,2 </w:t>
            </w:r>
          </w:p>
        </w:tc>
        <w:tc>
          <w:tcPr>
            <w:tcW w:w="708"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7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4,5 </w:t>
            </w:r>
          </w:p>
        </w:tc>
        <w:tc>
          <w:tcPr>
            <w:tcW w:w="850"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36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35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0,2 </w:t>
            </w:r>
          </w:p>
        </w:tc>
        <w:tc>
          <w:tcPr>
            <w:tcW w:w="709"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 xml:space="preserve">0,2 </w:t>
            </w:r>
          </w:p>
        </w:tc>
        <w:tc>
          <w:tcPr>
            <w:tcW w:w="674" w:type="dxa"/>
          </w:tcPr>
          <w:p w:rsidR="005F4A43" w:rsidRPr="00187B35" w:rsidRDefault="005F4A43" w:rsidP="00465424">
            <w:pPr>
              <w:autoSpaceDE w:val="0"/>
              <w:autoSpaceDN w:val="0"/>
              <w:adjustRightInd w:val="0"/>
              <w:ind w:left="-57" w:right="-57"/>
              <w:jc w:val="center"/>
              <w:rPr>
                <w:color w:val="000000"/>
                <w:sz w:val="22"/>
                <w:szCs w:val="22"/>
              </w:rPr>
            </w:pPr>
            <w:r w:rsidRPr="00187B35">
              <w:rPr>
                <w:color w:val="000000"/>
                <w:sz w:val="22"/>
                <w:szCs w:val="22"/>
              </w:rPr>
              <w:t>0,2</w:t>
            </w:r>
          </w:p>
        </w:tc>
      </w:tr>
      <w:tr w:rsidR="005F4A43" w:rsidRPr="00187B35" w:rsidTr="00187B35">
        <w:trPr>
          <w:trHeight w:val="524"/>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Временного хранения инд. транспорта у объектов обслуживания и жилых домов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1,7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1,7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0,8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1,7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 </w:t>
            </w:r>
          </w:p>
        </w:tc>
      </w:tr>
      <w:tr w:rsidR="005F4A43" w:rsidRPr="00187B35" w:rsidTr="00187B35">
        <w:trPr>
          <w:trHeight w:val="398"/>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Автостоянки для постоянного хранения инд. транспорта одноэтажные и многоэтажные встроенные, пристроенные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 </w:t>
            </w:r>
          </w:p>
        </w:tc>
      </w:tr>
      <w:tr w:rsidR="005F4A43" w:rsidRPr="00187B35" w:rsidTr="00187B35">
        <w:trPr>
          <w:trHeight w:val="272"/>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Проезды, тротуары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r>
      <w:tr w:rsidR="005F4A43" w:rsidRPr="00187B35" w:rsidTr="00187B35">
        <w:trPr>
          <w:trHeight w:val="398"/>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Хозяйственные площадки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0,4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0,3 </w:t>
            </w:r>
          </w:p>
        </w:tc>
      </w:tr>
      <w:tr w:rsidR="005F4A43" w:rsidRPr="00187B35" w:rsidTr="00187B35">
        <w:trPr>
          <w:trHeight w:val="85"/>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Площадь застройки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9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8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3,5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18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8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7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3,3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 </w:t>
            </w:r>
          </w:p>
        </w:tc>
      </w:tr>
      <w:tr w:rsidR="005F4A43" w:rsidRPr="00187B35" w:rsidTr="00187B35">
        <w:trPr>
          <w:trHeight w:val="85"/>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Всего: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17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12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21,7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15,7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14,6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10,6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10,1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26,4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16,4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15,4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11,7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11,3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62,5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38,5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16,1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12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6,6 </w:t>
            </w:r>
          </w:p>
        </w:tc>
      </w:tr>
      <w:tr w:rsidR="005F4A43" w:rsidRPr="00187B35" w:rsidTr="00187B35">
        <w:trPr>
          <w:trHeight w:val="85"/>
        </w:trPr>
        <w:tc>
          <w:tcPr>
            <w:tcW w:w="3119" w:type="dxa"/>
          </w:tcPr>
          <w:p w:rsidR="005F4A43" w:rsidRPr="00187B35" w:rsidRDefault="003D0248" w:rsidP="00465424">
            <w:pPr>
              <w:pStyle w:val="Default"/>
              <w:ind w:left="-57" w:right="-57"/>
              <w:jc w:val="center"/>
              <w:rPr>
                <w:rFonts w:ascii="Times New Roman" w:eastAsiaTheme="minorHAnsi" w:hAnsi="Times New Roman" w:cs="Times New Roman"/>
                <w:sz w:val="22"/>
                <w:szCs w:val="22"/>
                <w:lang w:eastAsia="en-US"/>
              </w:rPr>
            </w:pPr>
            <w:r>
              <w:br w:type="page"/>
            </w:r>
            <w:r w:rsidR="005F4A43" w:rsidRPr="00187B35">
              <w:rPr>
                <w:rFonts w:ascii="Times New Roman" w:eastAsiaTheme="minorHAnsi" w:hAnsi="Times New Roman" w:cs="Times New Roman"/>
                <w:sz w:val="22"/>
                <w:szCs w:val="22"/>
                <w:lang w:eastAsia="en-US"/>
              </w:rPr>
              <w:t>Плотность населения, чел/</w:t>
            </w:r>
            <w:proofErr w:type="gramStart"/>
            <w:r w:rsidR="005F4A43" w:rsidRPr="00187B35">
              <w:rPr>
                <w:rFonts w:ascii="Times New Roman" w:eastAsiaTheme="minorHAnsi" w:hAnsi="Times New Roman" w:cs="Times New Roman"/>
                <w:sz w:val="22"/>
                <w:szCs w:val="22"/>
                <w:lang w:eastAsia="en-US"/>
              </w:rPr>
              <w:t>га</w:t>
            </w:r>
            <w:proofErr w:type="gramEnd"/>
            <w:r w:rsidR="005F4A43" w:rsidRPr="00187B35">
              <w:rPr>
                <w:rFonts w:ascii="Times New Roman" w:eastAsiaTheme="minorHAnsi" w:hAnsi="Times New Roman" w:cs="Times New Roman"/>
                <w:sz w:val="22"/>
                <w:szCs w:val="22"/>
                <w:lang w:eastAsia="en-US"/>
              </w:rPr>
              <w:t xml:space="preserve">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250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420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180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220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250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320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340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110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130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150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200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240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50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250 -300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320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420 </w:t>
            </w:r>
          </w:p>
        </w:tc>
      </w:tr>
      <w:tr w:rsidR="005F4A43" w:rsidRPr="00187B35" w:rsidTr="00187B35">
        <w:trPr>
          <w:trHeight w:val="398"/>
        </w:trPr>
        <w:tc>
          <w:tcPr>
            <w:tcW w:w="311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Плотность застройки, кв. м. общ. </w:t>
            </w:r>
            <w:proofErr w:type="spellStart"/>
            <w:proofErr w:type="gramStart"/>
            <w:r w:rsidRPr="00187B35">
              <w:rPr>
                <w:rFonts w:ascii="Times New Roman" w:eastAsiaTheme="minorHAnsi" w:hAnsi="Times New Roman" w:cs="Times New Roman"/>
                <w:sz w:val="22"/>
                <w:szCs w:val="22"/>
                <w:lang w:eastAsia="en-US"/>
              </w:rPr>
              <w:t>пл</w:t>
            </w:r>
            <w:proofErr w:type="spellEnd"/>
            <w:proofErr w:type="gramEnd"/>
            <w:r w:rsidRPr="00187B35">
              <w:rPr>
                <w:rFonts w:ascii="Times New Roman" w:eastAsiaTheme="minorHAnsi" w:hAnsi="Times New Roman" w:cs="Times New Roman"/>
                <w:sz w:val="22"/>
                <w:szCs w:val="22"/>
                <w:lang w:eastAsia="en-US"/>
              </w:rPr>
              <w:t xml:space="preserve">/га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4500-5000</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5400-6000</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7560-8400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3240-3600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4840-6600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4800-7200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6400- 9600 </w:t>
            </w:r>
          </w:p>
        </w:tc>
        <w:tc>
          <w:tcPr>
            <w:tcW w:w="851"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6800-</w:t>
            </w:r>
          </w:p>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10200 </w:t>
            </w:r>
          </w:p>
        </w:tc>
        <w:tc>
          <w:tcPr>
            <w:tcW w:w="708"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2400-4800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3000-6000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3600-7200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6000- 2000 </w:t>
            </w:r>
          </w:p>
        </w:tc>
        <w:tc>
          <w:tcPr>
            <w:tcW w:w="850"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7200-</w:t>
            </w:r>
          </w:p>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14400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2400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3000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4500-5000 </w:t>
            </w:r>
          </w:p>
        </w:tc>
        <w:tc>
          <w:tcPr>
            <w:tcW w:w="709"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 xml:space="preserve">5760-6400 </w:t>
            </w:r>
          </w:p>
        </w:tc>
        <w:tc>
          <w:tcPr>
            <w:tcW w:w="674" w:type="dxa"/>
          </w:tcPr>
          <w:p w:rsidR="005F4A43" w:rsidRPr="00187B35" w:rsidRDefault="005F4A43" w:rsidP="00465424">
            <w:pPr>
              <w:pStyle w:val="Default"/>
              <w:ind w:left="-57" w:right="-57"/>
              <w:jc w:val="center"/>
              <w:rPr>
                <w:rFonts w:ascii="Times New Roman" w:eastAsiaTheme="minorHAnsi" w:hAnsi="Times New Roman" w:cs="Times New Roman"/>
                <w:sz w:val="22"/>
                <w:szCs w:val="22"/>
                <w:lang w:eastAsia="en-US"/>
              </w:rPr>
            </w:pPr>
            <w:r w:rsidRPr="00187B35">
              <w:rPr>
                <w:rFonts w:ascii="Times New Roman" w:eastAsiaTheme="minorHAnsi" w:hAnsi="Times New Roman" w:cs="Times New Roman"/>
                <w:sz w:val="22"/>
                <w:szCs w:val="22"/>
                <w:lang w:eastAsia="en-US"/>
              </w:rPr>
              <w:t>7560-8400</w:t>
            </w:r>
          </w:p>
        </w:tc>
      </w:tr>
    </w:tbl>
    <w:p w:rsidR="003D0248" w:rsidRDefault="003D0248" w:rsidP="005F4A43">
      <w:pPr>
        <w:pStyle w:val="Style5"/>
        <w:widowControl/>
        <w:tabs>
          <w:tab w:val="left" w:pos="3856"/>
        </w:tabs>
        <w:spacing w:line="240" w:lineRule="auto"/>
        <w:ind w:firstLine="0"/>
        <w:jc w:val="center"/>
        <w:rPr>
          <w:rFonts w:ascii="Times New Roman" w:eastAsiaTheme="minorHAnsi" w:hAnsi="Times New Roman" w:cs="Times New Roman"/>
          <w:bCs w:val="0"/>
          <w:sz w:val="24"/>
          <w:lang w:eastAsia="en-US"/>
        </w:rPr>
      </w:pPr>
    </w:p>
    <w:p w:rsidR="003D0248" w:rsidRDefault="003D0248" w:rsidP="005F4A43">
      <w:pPr>
        <w:pStyle w:val="Style5"/>
        <w:widowControl/>
        <w:tabs>
          <w:tab w:val="left" w:pos="3856"/>
        </w:tabs>
        <w:spacing w:line="240" w:lineRule="auto"/>
        <w:ind w:firstLine="0"/>
        <w:jc w:val="center"/>
        <w:rPr>
          <w:rFonts w:ascii="Times New Roman" w:eastAsiaTheme="minorHAnsi" w:hAnsi="Times New Roman" w:cs="Times New Roman"/>
          <w:bCs w:val="0"/>
          <w:sz w:val="24"/>
          <w:lang w:eastAsia="en-US"/>
        </w:rPr>
      </w:pPr>
    </w:p>
    <w:p w:rsidR="005F4A43" w:rsidRPr="00615894" w:rsidRDefault="005F4A43" w:rsidP="005F4A43">
      <w:pPr>
        <w:pStyle w:val="Style5"/>
        <w:widowControl/>
        <w:tabs>
          <w:tab w:val="left" w:pos="3856"/>
        </w:tabs>
        <w:spacing w:line="240" w:lineRule="auto"/>
        <w:ind w:firstLine="0"/>
        <w:jc w:val="center"/>
        <w:rPr>
          <w:rFonts w:ascii="Times New Roman" w:eastAsiaTheme="minorHAnsi" w:hAnsi="Times New Roman" w:cs="Times New Roman"/>
          <w:bCs w:val="0"/>
          <w:sz w:val="24"/>
          <w:lang w:eastAsia="en-US"/>
        </w:rPr>
      </w:pPr>
      <w:r w:rsidRPr="00615894">
        <w:rPr>
          <w:rFonts w:ascii="Times New Roman" w:eastAsiaTheme="minorHAnsi" w:hAnsi="Times New Roman" w:cs="Times New Roman"/>
          <w:bCs w:val="0"/>
          <w:sz w:val="24"/>
          <w:lang w:eastAsia="en-US"/>
        </w:rPr>
        <w:lastRenderedPageBreak/>
        <w:t>УДЕЛЬНЫЕ РАЗМЕРЫ ЗЕМЕЛЬНЫХ УЧАСТКОВ ОБЪЕКТОВ И ЭЛЕМЕНТОВ БЛАГОУСТРОЙСТВА, РАЗМЕЩАЕМЫХ В ЖИЛЫХ ЗОНАХ СЕЛЬСКИХ НАСЕЛЕННЫХ ПУНКТОВ, КВ</w:t>
      </w:r>
      <w:proofErr w:type="gramStart"/>
      <w:r w:rsidRPr="00615894">
        <w:rPr>
          <w:rFonts w:ascii="Times New Roman" w:eastAsiaTheme="minorHAnsi" w:hAnsi="Times New Roman" w:cs="Times New Roman"/>
          <w:bCs w:val="0"/>
          <w:sz w:val="24"/>
          <w:lang w:eastAsia="en-US"/>
        </w:rPr>
        <w:t>.М</w:t>
      </w:r>
      <w:proofErr w:type="gramEnd"/>
      <w:r w:rsidRPr="00615894">
        <w:rPr>
          <w:rFonts w:ascii="Times New Roman" w:eastAsiaTheme="minorHAnsi" w:hAnsi="Times New Roman" w:cs="Times New Roman"/>
          <w:bCs w:val="0"/>
          <w:sz w:val="24"/>
          <w:lang w:eastAsia="en-US"/>
        </w:rPr>
        <w:t>/ЧЕЛ.</w:t>
      </w:r>
    </w:p>
    <w:p w:rsidR="005F4A43" w:rsidRPr="00615894" w:rsidRDefault="005F4A43" w:rsidP="005F4A43">
      <w:pPr>
        <w:pStyle w:val="Style5"/>
        <w:widowControl/>
        <w:tabs>
          <w:tab w:val="left" w:pos="3856"/>
        </w:tabs>
        <w:spacing w:line="240" w:lineRule="auto"/>
        <w:ind w:firstLine="0"/>
        <w:jc w:val="right"/>
        <w:rPr>
          <w:rFonts w:ascii="Times New Roman" w:eastAsiaTheme="minorHAnsi" w:hAnsi="Times New Roman" w:cs="Times New Roman"/>
          <w:bCs w:val="0"/>
          <w:sz w:val="24"/>
          <w:lang w:eastAsia="en-US"/>
        </w:rPr>
      </w:pPr>
      <w:r w:rsidRPr="00615894">
        <w:rPr>
          <w:rFonts w:ascii="Times New Roman" w:eastAsiaTheme="minorHAnsi" w:hAnsi="Times New Roman" w:cs="Times New Roman"/>
          <w:bCs w:val="0"/>
          <w:sz w:val="24"/>
          <w:lang w:eastAsia="en-US"/>
        </w:rPr>
        <w:t>Таблица 7</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850"/>
        <w:gridCol w:w="992"/>
        <w:gridCol w:w="851"/>
        <w:gridCol w:w="851"/>
        <w:gridCol w:w="709"/>
        <w:gridCol w:w="850"/>
        <w:gridCol w:w="851"/>
        <w:gridCol w:w="850"/>
        <w:gridCol w:w="992"/>
        <w:gridCol w:w="709"/>
        <w:gridCol w:w="709"/>
        <w:gridCol w:w="708"/>
        <w:gridCol w:w="709"/>
        <w:gridCol w:w="709"/>
      </w:tblGrid>
      <w:tr w:rsidR="005F4A43" w:rsidRPr="00615894" w:rsidTr="00465424">
        <w:trPr>
          <w:trHeight w:val="539"/>
        </w:trPr>
        <w:tc>
          <w:tcPr>
            <w:tcW w:w="2552" w:type="dxa"/>
            <w:gridSpan w:val="2"/>
            <w:vMerge w:val="restart"/>
            <w:tcBorders>
              <w:bottom w:val="single" w:sz="4" w:space="0" w:color="auto"/>
            </w:tcBorders>
            <w:vAlign w:val="center"/>
          </w:tcPr>
          <w:p w:rsidR="005F4A43" w:rsidRPr="00615894" w:rsidRDefault="005F4A43" w:rsidP="00465424">
            <w:pPr>
              <w:autoSpaceDE w:val="0"/>
              <w:autoSpaceDN w:val="0"/>
              <w:adjustRightInd w:val="0"/>
              <w:jc w:val="center"/>
              <w:rPr>
                <w:color w:val="000000"/>
              </w:rPr>
            </w:pPr>
            <w:r w:rsidRPr="00615894">
              <w:rPr>
                <w:bCs/>
                <w:color w:val="000000"/>
              </w:rPr>
              <w:t>Наименование территорий, участков и объектов</w:t>
            </w:r>
          </w:p>
        </w:tc>
        <w:tc>
          <w:tcPr>
            <w:tcW w:w="12616" w:type="dxa"/>
            <w:gridSpan w:val="15"/>
            <w:tcBorders>
              <w:bottom w:val="single" w:sz="4" w:space="0" w:color="auto"/>
            </w:tcBorders>
          </w:tcPr>
          <w:p w:rsidR="005F4A43" w:rsidRPr="00615894" w:rsidRDefault="005F4A43" w:rsidP="00465424">
            <w:pPr>
              <w:autoSpaceDE w:val="0"/>
              <w:autoSpaceDN w:val="0"/>
              <w:adjustRightInd w:val="0"/>
              <w:jc w:val="center"/>
              <w:rPr>
                <w:bCs/>
                <w:color w:val="000000"/>
              </w:rPr>
            </w:pPr>
            <w:r w:rsidRPr="00615894">
              <w:rPr>
                <w:bCs/>
                <w:color w:val="000000"/>
              </w:rPr>
              <w:t>Типы и этажность застройки</w:t>
            </w:r>
          </w:p>
        </w:tc>
      </w:tr>
      <w:tr w:rsidR="005F4A43" w:rsidRPr="00615894" w:rsidTr="00465424">
        <w:trPr>
          <w:trHeight w:val="85"/>
        </w:trPr>
        <w:tc>
          <w:tcPr>
            <w:tcW w:w="2552" w:type="dxa"/>
            <w:gridSpan w:val="2"/>
            <w:vMerge/>
          </w:tcPr>
          <w:p w:rsidR="005F4A43" w:rsidRPr="00615894" w:rsidRDefault="005F4A43" w:rsidP="00465424">
            <w:pPr>
              <w:autoSpaceDE w:val="0"/>
              <w:autoSpaceDN w:val="0"/>
              <w:adjustRightInd w:val="0"/>
              <w:jc w:val="center"/>
              <w:rPr>
                <w:color w:val="000000"/>
              </w:rPr>
            </w:pPr>
          </w:p>
        </w:tc>
        <w:tc>
          <w:tcPr>
            <w:tcW w:w="4820" w:type="dxa"/>
            <w:gridSpan w:val="5"/>
          </w:tcPr>
          <w:p w:rsidR="005F4A43" w:rsidRPr="00615894" w:rsidRDefault="005F4A43" w:rsidP="00465424">
            <w:pPr>
              <w:autoSpaceDE w:val="0"/>
              <w:autoSpaceDN w:val="0"/>
              <w:adjustRightInd w:val="0"/>
              <w:jc w:val="center"/>
              <w:rPr>
                <w:bCs/>
                <w:color w:val="000000"/>
              </w:rPr>
            </w:pPr>
            <w:r w:rsidRPr="00615894">
              <w:rPr>
                <w:bCs/>
                <w:color w:val="000000"/>
              </w:rPr>
              <w:t xml:space="preserve">Индивидуальные жилые дома с </w:t>
            </w:r>
            <w:proofErr w:type="spellStart"/>
            <w:r w:rsidRPr="00615894">
              <w:rPr>
                <w:bCs/>
                <w:color w:val="000000"/>
              </w:rPr>
              <w:t>приквартирными</w:t>
            </w:r>
            <w:proofErr w:type="spellEnd"/>
            <w:r w:rsidRPr="00615894">
              <w:rPr>
                <w:bCs/>
                <w:color w:val="000000"/>
              </w:rPr>
              <w:t xml:space="preserve"> участками </w:t>
            </w:r>
          </w:p>
        </w:tc>
        <w:tc>
          <w:tcPr>
            <w:tcW w:w="4252" w:type="dxa"/>
            <w:gridSpan w:val="5"/>
          </w:tcPr>
          <w:p w:rsidR="005F4A43" w:rsidRPr="00615894" w:rsidRDefault="005F4A43" w:rsidP="00465424">
            <w:pPr>
              <w:autoSpaceDE w:val="0"/>
              <w:autoSpaceDN w:val="0"/>
              <w:adjustRightInd w:val="0"/>
              <w:jc w:val="center"/>
              <w:rPr>
                <w:bCs/>
                <w:color w:val="000000"/>
              </w:rPr>
            </w:pPr>
            <w:r w:rsidRPr="00615894">
              <w:rPr>
                <w:bCs/>
                <w:color w:val="000000"/>
              </w:rPr>
              <w:t xml:space="preserve">Жилые дома блокированного типа с </w:t>
            </w:r>
            <w:proofErr w:type="spellStart"/>
            <w:r w:rsidRPr="00615894">
              <w:rPr>
                <w:bCs/>
                <w:color w:val="000000"/>
              </w:rPr>
              <w:t>приквартирными</w:t>
            </w:r>
            <w:proofErr w:type="spellEnd"/>
            <w:r w:rsidRPr="00615894">
              <w:rPr>
                <w:bCs/>
                <w:color w:val="000000"/>
              </w:rPr>
              <w:t xml:space="preserve"> участками </w:t>
            </w:r>
          </w:p>
        </w:tc>
        <w:tc>
          <w:tcPr>
            <w:tcW w:w="3544" w:type="dxa"/>
            <w:gridSpan w:val="5"/>
          </w:tcPr>
          <w:p w:rsidR="005F4A43" w:rsidRPr="00615894" w:rsidRDefault="005F4A43" w:rsidP="00465424">
            <w:pPr>
              <w:autoSpaceDE w:val="0"/>
              <w:autoSpaceDN w:val="0"/>
              <w:adjustRightInd w:val="0"/>
              <w:jc w:val="center"/>
              <w:rPr>
                <w:bCs/>
                <w:color w:val="000000"/>
              </w:rPr>
            </w:pPr>
            <w:r w:rsidRPr="00615894">
              <w:rPr>
                <w:bCs/>
                <w:color w:val="000000"/>
              </w:rPr>
              <w:t xml:space="preserve">Жилые дома секционного типа </w:t>
            </w:r>
          </w:p>
        </w:tc>
      </w:tr>
      <w:tr w:rsidR="005F4A43" w:rsidRPr="00615894" w:rsidTr="00465424">
        <w:trPr>
          <w:trHeight w:val="85"/>
        </w:trPr>
        <w:tc>
          <w:tcPr>
            <w:tcW w:w="2552" w:type="dxa"/>
            <w:gridSpan w:val="2"/>
            <w:vMerge/>
          </w:tcPr>
          <w:p w:rsidR="005F4A43" w:rsidRPr="00615894" w:rsidRDefault="005F4A43" w:rsidP="00465424">
            <w:pPr>
              <w:autoSpaceDE w:val="0"/>
              <w:autoSpaceDN w:val="0"/>
              <w:adjustRightInd w:val="0"/>
              <w:jc w:val="center"/>
              <w:rPr>
                <w:color w:val="000000"/>
              </w:rPr>
            </w:pPr>
          </w:p>
        </w:tc>
        <w:tc>
          <w:tcPr>
            <w:tcW w:w="12616" w:type="dxa"/>
            <w:gridSpan w:val="15"/>
          </w:tcPr>
          <w:p w:rsidR="005F4A43" w:rsidRPr="00615894" w:rsidRDefault="005F4A43" w:rsidP="00465424">
            <w:pPr>
              <w:autoSpaceDE w:val="0"/>
              <w:autoSpaceDN w:val="0"/>
              <w:adjustRightInd w:val="0"/>
              <w:jc w:val="center"/>
              <w:rPr>
                <w:bCs/>
                <w:color w:val="000000"/>
              </w:rPr>
            </w:pPr>
            <w:r w:rsidRPr="00615894">
              <w:rPr>
                <w:bCs/>
                <w:color w:val="000000"/>
              </w:rPr>
              <w:t xml:space="preserve">Типы жилых домов по уровням комфорта </w:t>
            </w:r>
          </w:p>
        </w:tc>
      </w:tr>
      <w:tr w:rsidR="005F4A43" w:rsidRPr="00615894" w:rsidTr="00465424">
        <w:trPr>
          <w:cantSplit/>
          <w:trHeight w:val="1826"/>
        </w:trPr>
        <w:tc>
          <w:tcPr>
            <w:tcW w:w="2552" w:type="dxa"/>
            <w:gridSpan w:val="2"/>
            <w:vMerge/>
          </w:tcPr>
          <w:p w:rsidR="005F4A43" w:rsidRPr="00615894" w:rsidRDefault="005F4A43" w:rsidP="00465424">
            <w:pPr>
              <w:autoSpaceDE w:val="0"/>
              <w:autoSpaceDN w:val="0"/>
              <w:adjustRightInd w:val="0"/>
              <w:jc w:val="center"/>
              <w:rPr>
                <w:color w:val="000000"/>
              </w:rPr>
            </w:pPr>
          </w:p>
        </w:tc>
        <w:tc>
          <w:tcPr>
            <w:tcW w:w="1276"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Социальный</w:t>
            </w:r>
          </w:p>
        </w:tc>
        <w:tc>
          <w:tcPr>
            <w:tcW w:w="850"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Массовый</w:t>
            </w:r>
          </w:p>
        </w:tc>
        <w:tc>
          <w:tcPr>
            <w:tcW w:w="992"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Повышенной комфортности</w:t>
            </w:r>
          </w:p>
        </w:tc>
        <w:tc>
          <w:tcPr>
            <w:tcW w:w="851" w:type="dxa"/>
            <w:textDirection w:val="btLr"/>
            <w:vAlign w:val="center"/>
          </w:tcPr>
          <w:p w:rsidR="005F4A43" w:rsidRPr="00615894" w:rsidRDefault="005F4A43" w:rsidP="00465424">
            <w:pPr>
              <w:autoSpaceDE w:val="0"/>
              <w:autoSpaceDN w:val="0"/>
              <w:adjustRightInd w:val="0"/>
              <w:ind w:left="113" w:right="113"/>
              <w:jc w:val="center"/>
              <w:rPr>
                <w:color w:val="000000"/>
              </w:rPr>
            </w:pPr>
            <w:proofErr w:type="spellStart"/>
            <w:r w:rsidRPr="00615894">
              <w:rPr>
                <w:color w:val="000000"/>
              </w:rPr>
              <w:t>Высококомфортный</w:t>
            </w:r>
            <w:proofErr w:type="spellEnd"/>
          </w:p>
        </w:tc>
        <w:tc>
          <w:tcPr>
            <w:tcW w:w="851"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Специализированный</w:t>
            </w:r>
          </w:p>
        </w:tc>
        <w:tc>
          <w:tcPr>
            <w:tcW w:w="709"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Социальный</w:t>
            </w:r>
          </w:p>
        </w:tc>
        <w:tc>
          <w:tcPr>
            <w:tcW w:w="850"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Массовый</w:t>
            </w:r>
          </w:p>
        </w:tc>
        <w:tc>
          <w:tcPr>
            <w:tcW w:w="851"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Повышенной комфортности</w:t>
            </w:r>
          </w:p>
        </w:tc>
        <w:tc>
          <w:tcPr>
            <w:tcW w:w="850" w:type="dxa"/>
            <w:textDirection w:val="btLr"/>
            <w:vAlign w:val="center"/>
          </w:tcPr>
          <w:p w:rsidR="005F4A43" w:rsidRPr="00615894" w:rsidRDefault="005F4A43" w:rsidP="00465424">
            <w:pPr>
              <w:autoSpaceDE w:val="0"/>
              <w:autoSpaceDN w:val="0"/>
              <w:adjustRightInd w:val="0"/>
              <w:ind w:left="113" w:right="113"/>
              <w:jc w:val="center"/>
              <w:rPr>
                <w:color w:val="000000"/>
              </w:rPr>
            </w:pPr>
            <w:proofErr w:type="spellStart"/>
            <w:r w:rsidRPr="00615894">
              <w:rPr>
                <w:color w:val="000000"/>
              </w:rPr>
              <w:t>Высококомфортный</w:t>
            </w:r>
            <w:proofErr w:type="spellEnd"/>
          </w:p>
        </w:tc>
        <w:tc>
          <w:tcPr>
            <w:tcW w:w="992"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Специализированный</w:t>
            </w:r>
          </w:p>
        </w:tc>
        <w:tc>
          <w:tcPr>
            <w:tcW w:w="709"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Социальный</w:t>
            </w:r>
          </w:p>
        </w:tc>
        <w:tc>
          <w:tcPr>
            <w:tcW w:w="709"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Массовый</w:t>
            </w:r>
          </w:p>
        </w:tc>
        <w:tc>
          <w:tcPr>
            <w:tcW w:w="708"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Повышенной комфортности</w:t>
            </w:r>
          </w:p>
        </w:tc>
        <w:tc>
          <w:tcPr>
            <w:tcW w:w="709" w:type="dxa"/>
            <w:textDirection w:val="btLr"/>
            <w:vAlign w:val="center"/>
          </w:tcPr>
          <w:p w:rsidR="005F4A43" w:rsidRPr="00615894" w:rsidRDefault="005F4A43" w:rsidP="00465424">
            <w:pPr>
              <w:autoSpaceDE w:val="0"/>
              <w:autoSpaceDN w:val="0"/>
              <w:adjustRightInd w:val="0"/>
              <w:ind w:left="113" w:right="113"/>
              <w:jc w:val="center"/>
              <w:rPr>
                <w:color w:val="000000"/>
              </w:rPr>
            </w:pPr>
            <w:proofErr w:type="spellStart"/>
            <w:r w:rsidRPr="00615894">
              <w:rPr>
                <w:color w:val="000000"/>
              </w:rPr>
              <w:t>Высококомфортный</w:t>
            </w:r>
            <w:proofErr w:type="spellEnd"/>
          </w:p>
        </w:tc>
        <w:tc>
          <w:tcPr>
            <w:tcW w:w="709" w:type="dxa"/>
            <w:textDirection w:val="btLr"/>
            <w:vAlign w:val="center"/>
          </w:tcPr>
          <w:p w:rsidR="005F4A43" w:rsidRPr="00615894" w:rsidRDefault="005F4A43" w:rsidP="00465424">
            <w:pPr>
              <w:autoSpaceDE w:val="0"/>
              <w:autoSpaceDN w:val="0"/>
              <w:adjustRightInd w:val="0"/>
              <w:ind w:left="113" w:right="113"/>
              <w:jc w:val="center"/>
              <w:rPr>
                <w:color w:val="000000"/>
              </w:rPr>
            </w:pPr>
            <w:r w:rsidRPr="00615894">
              <w:rPr>
                <w:color w:val="000000"/>
              </w:rPr>
              <w:t>Специализированный</w:t>
            </w:r>
          </w:p>
        </w:tc>
      </w:tr>
      <w:tr w:rsidR="005F4A43" w:rsidRPr="00615894" w:rsidTr="00465424">
        <w:trPr>
          <w:trHeight w:val="145"/>
        </w:trPr>
        <w:tc>
          <w:tcPr>
            <w:tcW w:w="2552" w:type="dxa"/>
            <w:gridSpan w:val="2"/>
            <w:vMerge/>
          </w:tcPr>
          <w:p w:rsidR="005F4A43" w:rsidRPr="00615894" w:rsidRDefault="005F4A43" w:rsidP="00465424">
            <w:pPr>
              <w:autoSpaceDE w:val="0"/>
              <w:autoSpaceDN w:val="0"/>
              <w:adjustRightInd w:val="0"/>
              <w:jc w:val="center"/>
              <w:rPr>
                <w:color w:val="000000"/>
              </w:rPr>
            </w:pPr>
          </w:p>
        </w:tc>
        <w:tc>
          <w:tcPr>
            <w:tcW w:w="9072" w:type="dxa"/>
            <w:gridSpan w:val="10"/>
            <w:vMerge w:val="restart"/>
          </w:tcPr>
          <w:p w:rsidR="005F4A43" w:rsidRPr="00615894" w:rsidRDefault="005F4A43" w:rsidP="00465424">
            <w:pPr>
              <w:autoSpaceDE w:val="0"/>
              <w:autoSpaceDN w:val="0"/>
              <w:adjustRightInd w:val="0"/>
              <w:jc w:val="center"/>
              <w:rPr>
                <w:bCs/>
                <w:color w:val="000000"/>
              </w:rPr>
            </w:pPr>
            <w:r w:rsidRPr="00615894">
              <w:rPr>
                <w:bCs/>
                <w:color w:val="000000"/>
              </w:rPr>
              <w:t xml:space="preserve">Размеры земельных участков, </w:t>
            </w:r>
            <w:proofErr w:type="spellStart"/>
            <w:r w:rsidRPr="00615894">
              <w:rPr>
                <w:bCs/>
                <w:color w:val="000000"/>
              </w:rPr>
              <w:t>кв</w:t>
            </w:r>
            <w:proofErr w:type="gramStart"/>
            <w:r w:rsidRPr="00615894">
              <w:rPr>
                <w:bCs/>
                <w:color w:val="000000"/>
              </w:rPr>
              <w:t>.м</w:t>
            </w:r>
            <w:proofErr w:type="spellEnd"/>
            <w:proofErr w:type="gramEnd"/>
            <w:r w:rsidRPr="00615894">
              <w:rPr>
                <w:bCs/>
                <w:color w:val="000000"/>
              </w:rPr>
              <w:t>/чел</w:t>
            </w:r>
          </w:p>
        </w:tc>
        <w:tc>
          <w:tcPr>
            <w:tcW w:w="3544" w:type="dxa"/>
            <w:gridSpan w:val="5"/>
          </w:tcPr>
          <w:p w:rsidR="005F4A43" w:rsidRPr="00615894" w:rsidRDefault="005F4A43" w:rsidP="00465424">
            <w:pPr>
              <w:autoSpaceDE w:val="0"/>
              <w:autoSpaceDN w:val="0"/>
              <w:adjustRightInd w:val="0"/>
              <w:jc w:val="center"/>
              <w:rPr>
                <w:bCs/>
                <w:color w:val="000000"/>
              </w:rPr>
            </w:pPr>
            <w:r w:rsidRPr="00615894">
              <w:rPr>
                <w:bCs/>
                <w:color w:val="000000"/>
              </w:rPr>
              <w:t xml:space="preserve">Размеры земельных участков, </w:t>
            </w:r>
            <w:proofErr w:type="spellStart"/>
            <w:r w:rsidRPr="00615894">
              <w:rPr>
                <w:bCs/>
                <w:color w:val="000000"/>
              </w:rPr>
              <w:t>кв</w:t>
            </w:r>
            <w:proofErr w:type="gramStart"/>
            <w:r w:rsidRPr="00615894">
              <w:rPr>
                <w:bCs/>
                <w:color w:val="000000"/>
              </w:rPr>
              <w:t>.м</w:t>
            </w:r>
            <w:proofErr w:type="spellEnd"/>
            <w:proofErr w:type="gramEnd"/>
            <w:r w:rsidRPr="00615894">
              <w:rPr>
                <w:bCs/>
                <w:color w:val="000000"/>
              </w:rPr>
              <w:t>/чел</w:t>
            </w:r>
          </w:p>
        </w:tc>
      </w:tr>
      <w:tr w:rsidR="005F4A43" w:rsidRPr="00615894" w:rsidTr="00465424">
        <w:trPr>
          <w:trHeight w:val="145"/>
        </w:trPr>
        <w:tc>
          <w:tcPr>
            <w:tcW w:w="2552" w:type="dxa"/>
            <w:gridSpan w:val="2"/>
            <w:vMerge/>
          </w:tcPr>
          <w:p w:rsidR="005F4A43" w:rsidRPr="00615894" w:rsidRDefault="005F4A43" w:rsidP="00465424">
            <w:pPr>
              <w:autoSpaceDE w:val="0"/>
              <w:autoSpaceDN w:val="0"/>
              <w:adjustRightInd w:val="0"/>
              <w:jc w:val="center"/>
              <w:rPr>
                <w:color w:val="000000"/>
              </w:rPr>
            </w:pPr>
          </w:p>
        </w:tc>
        <w:tc>
          <w:tcPr>
            <w:tcW w:w="9072" w:type="dxa"/>
            <w:gridSpan w:val="10"/>
            <w:vMerge/>
          </w:tcPr>
          <w:p w:rsidR="005F4A43" w:rsidRPr="00615894" w:rsidRDefault="005F4A43" w:rsidP="00465424">
            <w:pPr>
              <w:autoSpaceDE w:val="0"/>
              <w:autoSpaceDN w:val="0"/>
              <w:adjustRightInd w:val="0"/>
              <w:jc w:val="center"/>
              <w:rPr>
                <w:bCs/>
                <w:color w:val="000000"/>
              </w:rPr>
            </w:pPr>
          </w:p>
        </w:tc>
        <w:tc>
          <w:tcPr>
            <w:tcW w:w="3544" w:type="dxa"/>
            <w:gridSpan w:val="5"/>
          </w:tcPr>
          <w:p w:rsidR="005F4A43" w:rsidRPr="00615894" w:rsidRDefault="005F4A43" w:rsidP="00465424">
            <w:pPr>
              <w:autoSpaceDE w:val="0"/>
              <w:autoSpaceDN w:val="0"/>
              <w:adjustRightInd w:val="0"/>
              <w:jc w:val="center"/>
              <w:rPr>
                <w:bCs/>
                <w:color w:val="000000"/>
              </w:rPr>
            </w:pPr>
            <w:r w:rsidRPr="00615894">
              <w:rPr>
                <w:bCs/>
                <w:color w:val="000000"/>
              </w:rPr>
              <w:t>Этажность</w:t>
            </w:r>
          </w:p>
        </w:tc>
      </w:tr>
      <w:tr w:rsidR="005F4A43" w:rsidRPr="00615894" w:rsidTr="00465424">
        <w:trPr>
          <w:trHeight w:val="145"/>
        </w:trPr>
        <w:tc>
          <w:tcPr>
            <w:tcW w:w="2552" w:type="dxa"/>
            <w:gridSpan w:val="2"/>
            <w:vMerge/>
          </w:tcPr>
          <w:p w:rsidR="005F4A43" w:rsidRPr="00615894" w:rsidRDefault="005F4A43" w:rsidP="00465424">
            <w:pPr>
              <w:autoSpaceDE w:val="0"/>
              <w:autoSpaceDN w:val="0"/>
              <w:adjustRightInd w:val="0"/>
              <w:jc w:val="center"/>
              <w:rPr>
                <w:color w:val="000000"/>
              </w:rPr>
            </w:pPr>
          </w:p>
        </w:tc>
        <w:tc>
          <w:tcPr>
            <w:tcW w:w="9072" w:type="dxa"/>
            <w:gridSpan w:val="10"/>
            <w:vMerge/>
          </w:tcPr>
          <w:p w:rsidR="005F4A43" w:rsidRPr="00615894" w:rsidRDefault="005F4A43" w:rsidP="00465424">
            <w:pPr>
              <w:autoSpaceDE w:val="0"/>
              <w:autoSpaceDN w:val="0"/>
              <w:adjustRightInd w:val="0"/>
              <w:jc w:val="center"/>
              <w:rPr>
                <w:bCs/>
                <w:color w:val="000000"/>
              </w:rPr>
            </w:pPr>
          </w:p>
        </w:tc>
        <w:tc>
          <w:tcPr>
            <w:tcW w:w="709" w:type="dxa"/>
          </w:tcPr>
          <w:p w:rsidR="005F4A43" w:rsidRPr="00615894" w:rsidRDefault="005F4A43" w:rsidP="00465424">
            <w:pPr>
              <w:autoSpaceDE w:val="0"/>
              <w:autoSpaceDN w:val="0"/>
              <w:adjustRightInd w:val="0"/>
              <w:jc w:val="center"/>
              <w:rPr>
                <w:bCs/>
                <w:color w:val="000000"/>
              </w:rPr>
            </w:pPr>
            <w:r w:rsidRPr="00615894">
              <w:rPr>
                <w:bCs/>
                <w:color w:val="000000"/>
              </w:rPr>
              <w:t xml:space="preserve">2 </w:t>
            </w:r>
            <w:proofErr w:type="spellStart"/>
            <w:r w:rsidRPr="00615894">
              <w:rPr>
                <w:bCs/>
                <w:color w:val="000000"/>
              </w:rPr>
              <w:t>эт</w:t>
            </w:r>
            <w:proofErr w:type="spellEnd"/>
          </w:p>
        </w:tc>
        <w:tc>
          <w:tcPr>
            <w:tcW w:w="709" w:type="dxa"/>
          </w:tcPr>
          <w:p w:rsidR="005F4A43" w:rsidRPr="00615894" w:rsidRDefault="005F4A43" w:rsidP="00465424">
            <w:pPr>
              <w:autoSpaceDE w:val="0"/>
              <w:autoSpaceDN w:val="0"/>
              <w:adjustRightInd w:val="0"/>
              <w:jc w:val="center"/>
              <w:rPr>
                <w:bCs/>
                <w:color w:val="000000"/>
              </w:rPr>
            </w:pPr>
            <w:r w:rsidRPr="00615894">
              <w:rPr>
                <w:bCs/>
                <w:color w:val="000000"/>
              </w:rPr>
              <w:t xml:space="preserve">4 </w:t>
            </w:r>
            <w:proofErr w:type="spellStart"/>
            <w:r w:rsidRPr="00615894">
              <w:rPr>
                <w:bCs/>
                <w:color w:val="000000"/>
              </w:rPr>
              <w:t>эт</w:t>
            </w:r>
            <w:proofErr w:type="spellEnd"/>
            <w:r w:rsidRPr="00615894">
              <w:rPr>
                <w:bCs/>
                <w:color w:val="000000"/>
              </w:rPr>
              <w:t>.</w:t>
            </w:r>
          </w:p>
        </w:tc>
        <w:tc>
          <w:tcPr>
            <w:tcW w:w="708" w:type="dxa"/>
          </w:tcPr>
          <w:p w:rsidR="005F4A43" w:rsidRPr="00615894" w:rsidRDefault="005F4A43" w:rsidP="00465424">
            <w:pPr>
              <w:autoSpaceDE w:val="0"/>
              <w:autoSpaceDN w:val="0"/>
              <w:adjustRightInd w:val="0"/>
              <w:jc w:val="center"/>
              <w:rPr>
                <w:bCs/>
                <w:color w:val="000000"/>
              </w:rPr>
            </w:pPr>
            <w:r w:rsidRPr="00615894">
              <w:rPr>
                <w:bCs/>
                <w:color w:val="000000"/>
              </w:rPr>
              <w:t xml:space="preserve">4 </w:t>
            </w:r>
            <w:proofErr w:type="spellStart"/>
            <w:r w:rsidRPr="00615894">
              <w:rPr>
                <w:bCs/>
                <w:color w:val="000000"/>
              </w:rPr>
              <w:t>эт</w:t>
            </w:r>
            <w:proofErr w:type="spellEnd"/>
            <w:r w:rsidRPr="00615894">
              <w:rPr>
                <w:bCs/>
                <w:color w:val="000000"/>
              </w:rPr>
              <w:t>.</w:t>
            </w:r>
          </w:p>
        </w:tc>
        <w:tc>
          <w:tcPr>
            <w:tcW w:w="709" w:type="dxa"/>
          </w:tcPr>
          <w:p w:rsidR="005F4A43" w:rsidRPr="00615894" w:rsidRDefault="005F4A43" w:rsidP="00465424">
            <w:pPr>
              <w:autoSpaceDE w:val="0"/>
              <w:autoSpaceDN w:val="0"/>
              <w:adjustRightInd w:val="0"/>
              <w:jc w:val="center"/>
              <w:rPr>
                <w:bCs/>
                <w:color w:val="000000"/>
              </w:rPr>
            </w:pPr>
            <w:r w:rsidRPr="00615894">
              <w:rPr>
                <w:bCs/>
                <w:color w:val="000000"/>
              </w:rPr>
              <w:t xml:space="preserve">2 </w:t>
            </w:r>
            <w:proofErr w:type="spellStart"/>
            <w:r w:rsidRPr="00615894">
              <w:rPr>
                <w:bCs/>
                <w:color w:val="000000"/>
              </w:rPr>
              <w:t>эт</w:t>
            </w:r>
            <w:proofErr w:type="spellEnd"/>
          </w:p>
        </w:tc>
        <w:tc>
          <w:tcPr>
            <w:tcW w:w="709" w:type="dxa"/>
          </w:tcPr>
          <w:p w:rsidR="005F4A43" w:rsidRPr="00615894" w:rsidRDefault="005F4A43" w:rsidP="00465424">
            <w:pPr>
              <w:autoSpaceDE w:val="0"/>
              <w:autoSpaceDN w:val="0"/>
              <w:adjustRightInd w:val="0"/>
              <w:jc w:val="center"/>
              <w:rPr>
                <w:bCs/>
                <w:color w:val="000000"/>
              </w:rPr>
            </w:pPr>
            <w:r w:rsidRPr="00615894">
              <w:rPr>
                <w:bCs/>
                <w:color w:val="000000"/>
              </w:rPr>
              <w:t xml:space="preserve">4 </w:t>
            </w:r>
            <w:proofErr w:type="spellStart"/>
            <w:r w:rsidRPr="00615894">
              <w:rPr>
                <w:bCs/>
                <w:color w:val="000000"/>
              </w:rPr>
              <w:t>эт</w:t>
            </w:r>
            <w:proofErr w:type="spellEnd"/>
            <w:r w:rsidRPr="00615894">
              <w:rPr>
                <w:bCs/>
                <w:color w:val="000000"/>
              </w:rPr>
              <w:t>.</w:t>
            </w:r>
          </w:p>
        </w:tc>
      </w:tr>
      <w:tr w:rsidR="005F4A43" w:rsidRPr="00615894" w:rsidTr="00465424">
        <w:trPr>
          <w:trHeight w:val="145"/>
        </w:trPr>
        <w:tc>
          <w:tcPr>
            <w:tcW w:w="2552" w:type="dxa"/>
            <w:gridSpan w:val="2"/>
          </w:tcPr>
          <w:p w:rsidR="005F4A43" w:rsidRPr="00615894" w:rsidRDefault="005F4A43" w:rsidP="00465424">
            <w:pPr>
              <w:autoSpaceDE w:val="0"/>
              <w:autoSpaceDN w:val="0"/>
              <w:adjustRightInd w:val="0"/>
              <w:jc w:val="center"/>
              <w:rPr>
                <w:color w:val="000000"/>
              </w:rPr>
            </w:pPr>
            <w:r w:rsidRPr="00615894">
              <w:rPr>
                <w:color w:val="000000"/>
              </w:rPr>
              <w:t xml:space="preserve">1 </w:t>
            </w:r>
          </w:p>
        </w:tc>
        <w:tc>
          <w:tcPr>
            <w:tcW w:w="1276" w:type="dxa"/>
          </w:tcPr>
          <w:p w:rsidR="005F4A43" w:rsidRPr="00615894" w:rsidRDefault="005F4A43" w:rsidP="00465424">
            <w:pPr>
              <w:autoSpaceDE w:val="0"/>
              <w:autoSpaceDN w:val="0"/>
              <w:adjustRightInd w:val="0"/>
              <w:jc w:val="center"/>
              <w:rPr>
                <w:color w:val="000000"/>
              </w:rPr>
            </w:pPr>
            <w:r w:rsidRPr="00615894">
              <w:rPr>
                <w:color w:val="000000"/>
              </w:rPr>
              <w:t>2</w:t>
            </w:r>
          </w:p>
        </w:tc>
        <w:tc>
          <w:tcPr>
            <w:tcW w:w="850" w:type="dxa"/>
          </w:tcPr>
          <w:p w:rsidR="005F4A43" w:rsidRPr="00615894" w:rsidRDefault="005F4A43" w:rsidP="00465424">
            <w:pPr>
              <w:autoSpaceDE w:val="0"/>
              <w:autoSpaceDN w:val="0"/>
              <w:adjustRightInd w:val="0"/>
              <w:jc w:val="center"/>
              <w:rPr>
                <w:color w:val="000000"/>
              </w:rPr>
            </w:pPr>
            <w:r w:rsidRPr="00615894">
              <w:rPr>
                <w:color w:val="000000"/>
              </w:rPr>
              <w:t>3</w:t>
            </w:r>
          </w:p>
        </w:tc>
        <w:tc>
          <w:tcPr>
            <w:tcW w:w="992" w:type="dxa"/>
          </w:tcPr>
          <w:p w:rsidR="005F4A43" w:rsidRPr="00615894" w:rsidRDefault="005F4A43" w:rsidP="00465424">
            <w:pPr>
              <w:autoSpaceDE w:val="0"/>
              <w:autoSpaceDN w:val="0"/>
              <w:adjustRightInd w:val="0"/>
              <w:jc w:val="center"/>
              <w:rPr>
                <w:color w:val="000000"/>
              </w:rPr>
            </w:pPr>
            <w:r w:rsidRPr="00615894">
              <w:rPr>
                <w:color w:val="000000"/>
              </w:rPr>
              <w:t>4</w:t>
            </w:r>
          </w:p>
        </w:tc>
        <w:tc>
          <w:tcPr>
            <w:tcW w:w="851" w:type="dxa"/>
          </w:tcPr>
          <w:p w:rsidR="005F4A43" w:rsidRPr="00615894" w:rsidRDefault="005F4A43" w:rsidP="00465424">
            <w:pPr>
              <w:autoSpaceDE w:val="0"/>
              <w:autoSpaceDN w:val="0"/>
              <w:adjustRightInd w:val="0"/>
              <w:jc w:val="center"/>
              <w:rPr>
                <w:color w:val="000000"/>
              </w:rPr>
            </w:pPr>
            <w:r w:rsidRPr="00615894">
              <w:rPr>
                <w:color w:val="000000"/>
              </w:rPr>
              <w:t>5</w:t>
            </w:r>
          </w:p>
        </w:tc>
        <w:tc>
          <w:tcPr>
            <w:tcW w:w="851" w:type="dxa"/>
          </w:tcPr>
          <w:p w:rsidR="005F4A43" w:rsidRPr="00615894" w:rsidRDefault="005F4A43" w:rsidP="00465424">
            <w:pPr>
              <w:autoSpaceDE w:val="0"/>
              <w:autoSpaceDN w:val="0"/>
              <w:adjustRightInd w:val="0"/>
              <w:jc w:val="center"/>
              <w:rPr>
                <w:color w:val="000000"/>
              </w:rPr>
            </w:pPr>
            <w:r w:rsidRPr="00615894">
              <w:rPr>
                <w:color w:val="000000"/>
              </w:rPr>
              <w:t>6</w:t>
            </w:r>
          </w:p>
        </w:tc>
        <w:tc>
          <w:tcPr>
            <w:tcW w:w="709" w:type="dxa"/>
          </w:tcPr>
          <w:p w:rsidR="005F4A43" w:rsidRPr="00615894" w:rsidRDefault="005F4A43" w:rsidP="00465424">
            <w:pPr>
              <w:autoSpaceDE w:val="0"/>
              <w:autoSpaceDN w:val="0"/>
              <w:adjustRightInd w:val="0"/>
              <w:jc w:val="center"/>
              <w:rPr>
                <w:color w:val="000000"/>
              </w:rPr>
            </w:pPr>
            <w:r w:rsidRPr="00615894">
              <w:rPr>
                <w:color w:val="000000"/>
              </w:rPr>
              <w:t>7</w:t>
            </w:r>
          </w:p>
        </w:tc>
        <w:tc>
          <w:tcPr>
            <w:tcW w:w="850" w:type="dxa"/>
          </w:tcPr>
          <w:p w:rsidR="005F4A43" w:rsidRPr="00615894" w:rsidRDefault="005F4A43" w:rsidP="00465424">
            <w:pPr>
              <w:autoSpaceDE w:val="0"/>
              <w:autoSpaceDN w:val="0"/>
              <w:adjustRightInd w:val="0"/>
              <w:jc w:val="center"/>
              <w:rPr>
                <w:color w:val="000000"/>
              </w:rPr>
            </w:pPr>
            <w:r w:rsidRPr="00615894">
              <w:rPr>
                <w:color w:val="000000"/>
              </w:rPr>
              <w:t>8</w:t>
            </w:r>
          </w:p>
        </w:tc>
        <w:tc>
          <w:tcPr>
            <w:tcW w:w="851" w:type="dxa"/>
          </w:tcPr>
          <w:p w:rsidR="005F4A43" w:rsidRPr="00615894" w:rsidRDefault="005F4A43" w:rsidP="00465424">
            <w:pPr>
              <w:autoSpaceDE w:val="0"/>
              <w:autoSpaceDN w:val="0"/>
              <w:adjustRightInd w:val="0"/>
              <w:jc w:val="center"/>
              <w:rPr>
                <w:color w:val="000000"/>
              </w:rPr>
            </w:pPr>
            <w:r w:rsidRPr="00615894">
              <w:rPr>
                <w:color w:val="000000"/>
              </w:rPr>
              <w:t>9</w:t>
            </w:r>
          </w:p>
        </w:tc>
        <w:tc>
          <w:tcPr>
            <w:tcW w:w="850" w:type="dxa"/>
          </w:tcPr>
          <w:p w:rsidR="005F4A43" w:rsidRPr="00615894" w:rsidRDefault="005F4A43" w:rsidP="00465424">
            <w:pPr>
              <w:autoSpaceDE w:val="0"/>
              <w:autoSpaceDN w:val="0"/>
              <w:adjustRightInd w:val="0"/>
              <w:jc w:val="center"/>
              <w:rPr>
                <w:color w:val="000000"/>
              </w:rPr>
            </w:pPr>
            <w:r w:rsidRPr="00615894">
              <w:rPr>
                <w:color w:val="000000"/>
              </w:rPr>
              <w:t>10</w:t>
            </w:r>
          </w:p>
        </w:tc>
        <w:tc>
          <w:tcPr>
            <w:tcW w:w="992" w:type="dxa"/>
          </w:tcPr>
          <w:p w:rsidR="005F4A43" w:rsidRPr="00615894" w:rsidRDefault="005F4A43" w:rsidP="00465424">
            <w:pPr>
              <w:autoSpaceDE w:val="0"/>
              <w:autoSpaceDN w:val="0"/>
              <w:adjustRightInd w:val="0"/>
              <w:jc w:val="center"/>
              <w:rPr>
                <w:color w:val="000000"/>
              </w:rPr>
            </w:pPr>
            <w:r w:rsidRPr="00615894">
              <w:rPr>
                <w:color w:val="000000"/>
              </w:rPr>
              <w:t>11</w:t>
            </w:r>
          </w:p>
        </w:tc>
        <w:tc>
          <w:tcPr>
            <w:tcW w:w="709" w:type="dxa"/>
          </w:tcPr>
          <w:p w:rsidR="005F4A43" w:rsidRPr="00615894" w:rsidRDefault="005F4A43" w:rsidP="00465424">
            <w:pPr>
              <w:autoSpaceDE w:val="0"/>
              <w:autoSpaceDN w:val="0"/>
              <w:adjustRightInd w:val="0"/>
              <w:jc w:val="center"/>
              <w:rPr>
                <w:color w:val="000000"/>
              </w:rPr>
            </w:pPr>
            <w:r w:rsidRPr="00615894">
              <w:rPr>
                <w:color w:val="000000"/>
              </w:rPr>
              <w:t>12</w:t>
            </w:r>
          </w:p>
        </w:tc>
        <w:tc>
          <w:tcPr>
            <w:tcW w:w="709" w:type="dxa"/>
          </w:tcPr>
          <w:p w:rsidR="005F4A43" w:rsidRPr="00615894" w:rsidRDefault="005F4A43" w:rsidP="00465424">
            <w:pPr>
              <w:autoSpaceDE w:val="0"/>
              <w:autoSpaceDN w:val="0"/>
              <w:adjustRightInd w:val="0"/>
              <w:jc w:val="center"/>
              <w:rPr>
                <w:color w:val="000000"/>
              </w:rPr>
            </w:pPr>
            <w:r w:rsidRPr="00615894">
              <w:rPr>
                <w:color w:val="000000"/>
              </w:rPr>
              <w:t>13</w:t>
            </w:r>
          </w:p>
        </w:tc>
        <w:tc>
          <w:tcPr>
            <w:tcW w:w="708" w:type="dxa"/>
          </w:tcPr>
          <w:p w:rsidR="005F4A43" w:rsidRPr="00615894" w:rsidRDefault="005F4A43" w:rsidP="00465424">
            <w:pPr>
              <w:autoSpaceDE w:val="0"/>
              <w:autoSpaceDN w:val="0"/>
              <w:adjustRightInd w:val="0"/>
              <w:jc w:val="center"/>
              <w:rPr>
                <w:color w:val="000000"/>
              </w:rPr>
            </w:pPr>
            <w:r w:rsidRPr="00615894">
              <w:rPr>
                <w:color w:val="000000"/>
              </w:rPr>
              <w:t>14</w:t>
            </w:r>
          </w:p>
        </w:tc>
        <w:tc>
          <w:tcPr>
            <w:tcW w:w="709" w:type="dxa"/>
          </w:tcPr>
          <w:p w:rsidR="005F4A43" w:rsidRPr="00615894" w:rsidRDefault="005F4A43" w:rsidP="00465424">
            <w:pPr>
              <w:autoSpaceDE w:val="0"/>
              <w:autoSpaceDN w:val="0"/>
              <w:adjustRightInd w:val="0"/>
              <w:jc w:val="center"/>
              <w:rPr>
                <w:color w:val="000000"/>
              </w:rPr>
            </w:pPr>
            <w:r w:rsidRPr="00615894">
              <w:rPr>
                <w:color w:val="000000"/>
              </w:rPr>
              <w:t>15</w:t>
            </w:r>
          </w:p>
        </w:tc>
        <w:tc>
          <w:tcPr>
            <w:tcW w:w="709" w:type="dxa"/>
          </w:tcPr>
          <w:p w:rsidR="005F4A43" w:rsidRPr="00615894" w:rsidRDefault="005F4A43" w:rsidP="00465424">
            <w:pPr>
              <w:autoSpaceDE w:val="0"/>
              <w:autoSpaceDN w:val="0"/>
              <w:adjustRightInd w:val="0"/>
              <w:jc w:val="center"/>
              <w:rPr>
                <w:color w:val="000000"/>
              </w:rPr>
            </w:pPr>
            <w:r w:rsidRPr="00615894">
              <w:rPr>
                <w:color w:val="000000"/>
              </w:rPr>
              <w:t>16</w:t>
            </w:r>
          </w:p>
        </w:tc>
      </w:tr>
      <w:tr w:rsidR="005F4A43" w:rsidRPr="00615894" w:rsidTr="00465424">
        <w:trPr>
          <w:trHeight w:val="145"/>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proofErr w:type="spellStart"/>
            <w:r w:rsidRPr="00615894">
              <w:rPr>
                <w:rFonts w:ascii="Times New Roman" w:hAnsi="Times New Roman" w:cs="Times New Roman"/>
              </w:rPr>
              <w:t>Приквартирные</w:t>
            </w:r>
            <w:proofErr w:type="spellEnd"/>
            <w:r w:rsidRPr="00615894">
              <w:rPr>
                <w:rFonts w:ascii="Times New Roman" w:hAnsi="Times New Roman" w:cs="Times New Roman"/>
              </w:rPr>
              <w:t xml:space="preserve"> участки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330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660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1000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1330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133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183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266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b/>
                <w:bCs/>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b/>
                <w:bCs/>
              </w:rPr>
              <w:t xml:space="preserve">-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b/>
                <w:bCs/>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b/>
                <w:bCs/>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b/>
                <w:bCs/>
              </w:rPr>
              <w:t xml:space="preserve">- </w:t>
            </w:r>
          </w:p>
        </w:tc>
      </w:tr>
      <w:tr w:rsidR="005F4A43" w:rsidRPr="00615894" w:rsidTr="00465424">
        <w:trPr>
          <w:trHeight w:val="85"/>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Школы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9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r>
      <w:tr w:rsidR="005F4A43" w:rsidRPr="00615894" w:rsidTr="00465424">
        <w:trPr>
          <w:trHeight w:val="271"/>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Дошкольные </w:t>
            </w:r>
            <w:proofErr w:type="spellStart"/>
            <w:proofErr w:type="gramStart"/>
            <w:r w:rsidRPr="00615894">
              <w:rPr>
                <w:rFonts w:ascii="Times New Roman" w:hAnsi="Times New Roman" w:cs="Times New Roman"/>
              </w:rPr>
              <w:t>образо-вательные</w:t>
            </w:r>
            <w:proofErr w:type="spellEnd"/>
            <w:proofErr w:type="gramEnd"/>
            <w:r w:rsidRPr="00615894">
              <w:rPr>
                <w:rFonts w:ascii="Times New Roman" w:hAnsi="Times New Roman" w:cs="Times New Roman"/>
              </w:rPr>
              <w:t xml:space="preserve"> учреждения общего типа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 </w:t>
            </w:r>
          </w:p>
        </w:tc>
      </w:tr>
      <w:tr w:rsidR="005F4A43" w:rsidRPr="00615894" w:rsidTr="00465424">
        <w:trPr>
          <w:trHeight w:val="524"/>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Зеленые насаждения общего пользования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65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80 </w:t>
            </w:r>
          </w:p>
        </w:tc>
      </w:tr>
      <w:tr w:rsidR="005F4A43" w:rsidRPr="00615894" w:rsidTr="00465424">
        <w:trPr>
          <w:trHeight w:val="85"/>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Объекты комм</w:t>
            </w:r>
            <w:proofErr w:type="gramStart"/>
            <w:r w:rsidRPr="00615894">
              <w:rPr>
                <w:rFonts w:ascii="Times New Roman" w:hAnsi="Times New Roman" w:cs="Times New Roman"/>
              </w:rPr>
              <w:t>у-</w:t>
            </w:r>
            <w:proofErr w:type="gramEnd"/>
            <w:r w:rsidRPr="00615894">
              <w:rPr>
                <w:rFonts w:ascii="Times New Roman" w:hAnsi="Times New Roman" w:cs="Times New Roman"/>
              </w:rPr>
              <w:t xml:space="preserve"> </w:t>
            </w:r>
            <w:proofErr w:type="spellStart"/>
            <w:r w:rsidRPr="00615894">
              <w:rPr>
                <w:rFonts w:ascii="Times New Roman" w:hAnsi="Times New Roman" w:cs="Times New Roman"/>
              </w:rPr>
              <w:t>нально</w:t>
            </w:r>
            <w:proofErr w:type="spellEnd"/>
            <w:r w:rsidRPr="00615894">
              <w:rPr>
                <w:rFonts w:ascii="Times New Roman" w:hAnsi="Times New Roman" w:cs="Times New Roman"/>
              </w:rPr>
              <w:t xml:space="preserve">-бытового назначения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 </w:t>
            </w:r>
          </w:p>
        </w:tc>
      </w:tr>
      <w:tr w:rsidR="005F4A43" w:rsidRPr="00615894" w:rsidTr="00465424">
        <w:trPr>
          <w:trHeight w:val="272"/>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Физкультурно-спо</w:t>
            </w:r>
            <w:proofErr w:type="gramStart"/>
            <w:r w:rsidRPr="00615894">
              <w:rPr>
                <w:rFonts w:ascii="Times New Roman" w:hAnsi="Times New Roman" w:cs="Times New Roman"/>
              </w:rPr>
              <w:t>р-</w:t>
            </w:r>
            <w:proofErr w:type="gramEnd"/>
            <w:r w:rsidRPr="00615894">
              <w:rPr>
                <w:rFonts w:ascii="Times New Roman" w:hAnsi="Times New Roman" w:cs="Times New Roman"/>
              </w:rPr>
              <w:t xml:space="preserve"> </w:t>
            </w:r>
            <w:proofErr w:type="spellStart"/>
            <w:r w:rsidRPr="00615894">
              <w:rPr>
                <w:rFonts w:ascii="Times New Roman" w:hAnsi="Times New Roman" w:cs="Times New Roman"/>
              </w:rPr>
              <w:t>тивные</w:t>
            </w:r>
            <w:proofErr w:type="spellEnd"/>
            <w:r w:rsidRPr="00615894">
              <w:rPr>
                <w:rFonts w:ascii="Times New Roman" w:hAnsi="Times New Roman" w:cs="Times New Roman"/>
              </w:rPr>
              <w:t xml:space="preserve"> площадки и сооружения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39</w:t>
            </w:r>
          </w:p>
        </w:tc>
      </w:tr>
      <w:tr w:rsidR="005F4A43" w:rsidRPr="00615894" w:rsidTr="00465424">
        <w:trPr>
          <w:trHeight w:val="398"/>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Площадки для игр детей младшего и дошкольного возраста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0,9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0,9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0,7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0,9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0,9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35 </w:t>
            </w:r>
          </w:p>
        </w:tc>
      </w:tr>
      <w:tr w:rsidR="005F4A43" w:rsidRPr="00615894" w:rsidTr="00465424">
        <w:trPr>
          <w:trHeight w:val="524"/>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lastRenderedPageBreak/>
              <w:t xml:space="preserve">Площадки отдыха для взрослого населения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34 </w:t>
            </w:r>
          </w:p>
        </w:tc>
      </w:tr>
      <w:tr w:rsidR="005F4A43" w:rsidRPr="00615894" w:rsidTr="00465424">
        <w:trPr>
          <w:trHeight w:val="398"/>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Хозяйственные площадки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0,3 </w:t>
            </w:r>
          </w:p>
        </w:tc>
      </w:tr>
      <w:tr w:rsidR="005F4A43" w:rsidRPr="00615894" w:rsidTr="00465424">
        <w:trPr>
          <w:trHeight w:val="272"/>
        </w:trPr>
        <w:tc>
          <w:tcPr>
            <w:tcW w:w="2552" w:type="dxa"/>
            <w:gridSpan w:val="2"/>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Автостоянки для временного хранения инд. транспорта </w:t>
            </w:r>
          </w:p>
        </w:tc>
        <w:tc>
          <w:tcPr>
            <w:tcW w:w="1276"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1,7 </w:t>
            </w:r>
          </w:p>
        </w:tc>
        <w:tc>
          <w:tcPr>
            <w:tcW w:w="850"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992"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851"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3,3 </w:t>
            </w:r>
          </w:p>
        </w:tc>
        <w:tc>
          <w:tcPr>
            <w:tcW w:w="851"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3,3 </w:t>
            </w:r>
          </w:p>
        </w:tc>
        <w:tc>
          <w:tcPr>
            <w:tcW w:w="709"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1,7 </w:t>
            </w:r>
          </w:p>
        </w:tc>
        <w:tc>
          <w:tcPr>
            <w:tcW w:w="850"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851"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850"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3,3 </w:t>
            </w:r>
          </w:p>
        </w:tc>
        <w:tc>
          <w:tcPr>
            <w:tcW w:w="992"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3,3 </w:t>
            </w:r>
          </w:p>
        </w:tc>
        <w:tc>
          <w:tcPr>
            <w:tcW w:w="709"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1,7 </w:t>
            </w:r>
          </w:p>
        </w:tc>
        <w:tc>
          <w:tcPr>
            <w:tcW w:w="709"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1,7 </w:t>
            </w:r>
          </w:p>
        </w:tc>
        <w:tc>
          <w:tcPr>
            <w:tcW w:w="708"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709"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2,5 </w:t>
            </w:r>
          </w:p>
        </w:tc>
        <w:tc>
          <w:tcPr>
            <w:tcW w:w="709" w:type="dxa"/>
          </w:tcPr>
          <w:p w:rsidR="005F4A43" w:rsidRPr="00615894" w:rsidRDefault="005F4A43" w:rsidP="00465424">
            <w:pPr>
              <w:pStyle w:val="Default"/>
              <w:keepNext/>
              <w:keepLines/>
              <w:ind w:left="-57" w:right="-57"/>
              <w:jc w:val="center"/>
              <w:rPr>
                <w:rFonts w:ascii="Times New Roman" w:hAnsi="Times New Roman" w:cs="Times New Roman"/>
              </w:rPr>
            </w:pPr>
            <w:r w:rsidRPr="00615894">
              <w:rPr>
                <w:rFonts w:ascii="Times New Roman" w:hAnsi="Times New Roman" w:cs="Times New Roman"/>
              </w:rPr>
              <w:t xml:space="preserve">3,3 </w:t>
            </w:r>
          </w:p>
        </w:tc>
      </w:tr>
      <w:tr w:rsidR="005F4A43" w:rsidRPr="00615894" w:rsidTr="00465424">
        <w:trPr>
          <w:trHeight w:val="272"/>
        </w:trPr>
        <w:tc>
          <w:tcPr>
            <w:tcW w:w="15168" w:type="dxa"/>
            <w:gridSpan w:val="17"/>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В границах </w:t>
            </w:r>
            <w:proofErr w:type="spellStart"/>
            <w:r w:rsidRPr="00615894">
              <w:rPr>
                <w:rFonts w:ascii="Times New Roman" w:hAnsi="Times New Roman" w:cs="Times New Roman"/>
              </w:rPr>
              <w:t>приквартирных</w:t>
            </w:r>
            <w:proofErr w:type="spellEnd"/>
            <w:r w:rsidRPr="00615894">
              <w:rPr>
                <w:rFonts w:ascii="Times New Roman" w:hAnsi="Times New Roman" w:cs="Times New Roman"/>
              </w:rPr>
              <w:t xml:space="preserve"> участков</w:t>
            </w:r>
          </w:p>
        </w:tc>
      </w:tr>
      <w:tr w:rsidR="005F4A43" w:rsidRPr="00615894" w:rsidTr="00465424">
        <w:trPr>
          <w:trHeight w:val="398"/>
        </w:trPr>
        <w:tc>
          <w:tcPr>
            <w:tcW w:w="1276" w:type="dxa"/>
            <w:vMerge w:val="restart"/>
          </w:tcPr>
          <w:p w:rsidR="005F4A43" w:rsidRPr="00615894" w:rsidRDefault="005F4A43" w:rsidP="00465424">
            <w:pPr>
              <w:pStyle w:val="Default"/>
              <w:ind w:left="-57" w:right="-57"/>
              <w:jc w:val="center"/>
              <w:rPr>
                <w:rFonts w:ascii="Times New Roman" w:eastAsiaTheme="minorHAnsi" w:hAnsi="Times New Roman" w:cs="Times New Roman"/>
                <w:lang w:eastAsia="en-US"/>
              </w:rPr>
            </w:pPr>
            <w:r w:rsidRPr="00615894">
              <w:rPr>
                <w:rFonts w:ascii="Times New Roman" w:hAnsi="Times New Roman" w:cs="Times New Roman"/>
              </w:rPr>
              <w:t>Автостоянки для пост</w:t>
            </w:r>
            <w:proofErr w:type="gramStart"/>
            <w:r w:rsidRPr="00615894">
              <w:rPr>
                <w:rFonts w:ascii="Times New Roman" w:hAnsi="Times New Roman" w:cs="Times New Roman"/>
              </w:rPr>
              <w:t>.</w:t>
            </w:r>
            <w:proofErr w:type="gramEnd"/>
            <w:r w:rsidRPr="00615894">
              <w:rPr>
                <w:rFonts w:ascii="Times New Roman" w:hAnsi="Times New Roman" w:cs="Times New Roman"/>
              </w:rPr>
              <w:t xml:space="preserve"> </w:t>
            </w:r>
            <w:proofErr w:type="gramStart"/>
            <w:r w:rsidRPr="00615894">
              <w:rPr>
                <w:rFonts w:ascii="Times New Roman" w:hAnsi="Times New Roman" w:cs="Times New Roman"/>
              </w:rPr>
              <w:t>х</w:t>
            </w:r>
            <w:proofErr w:type="gramEnd"/>
            <w:r w:rsidRPr="00615894">
              <w:rPr>
                <w:rFonts w:ascii="Times New Roman" w:hAnsi="Times New Roman" w:cs="Times New Roman"/>
              </w:rPr>
              <w:t>ранения инд. транспорта</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Одн</w:t>
            </w:r>
            <w:proofErr w:type="gramStart"/>
            <w:r w:rsidRPr="00615894">
              <w:rPr>
                <w:rFonts w:ascii="Times New Roman" w:hAnsi="Times New Roman" w:cs="Times New Roman"/>
              </w:rPr>
              <w:t>о-</w:t>
            </w:r>
            <w:proofErr w:type="gramEnd"/>
            <w:r w:rsidRPr="00615894">
              <w:rPr>
                <w:rFonts w:ascii="Times New Roman" w:hAnsi="Times New Roman" w:cs="Times New Roman"/>
              </w:rPr>
              <w:t xml:space="preserve"> этажные </w:t>
            </w:r>
            <w:proofErr w:type="spellStart"/>
            <w:r w:rsidRPr="00615894">
              <w:rPr>
                <w:rFonts w:ascii="Times New Roman" w:hAnsi="Times New Roman" w:cs="Times New Roman"/>
              </w:rPr>
              <w:t>встро</w:t>
            </w:r>
            <w:proofErr w:type="spellEnd"/>
            <w:r w:rsidRPr="00615894">
              <w:rPr>
                <w:rFonts w:ascii="Times New Roman" w:hAnsi="Times New Roman" w:cs="Times New Roman"/>
              </w:rPr>
              <w:t xml:space="preserve">- </w:t>
            </w:r>
            <w:proofErr w:type="spellStart"/>
            <w:r w:rsidRPr="00615894">
              <w:rPr>
                <w:rFonts w:ascii="Times New Roman" w:hAnsi="Times New Roman" w:cs="Times New Roman"/>
              </w:rPr>
              <w:t>енные</w:t>
            </w:r>
            <w:proofErr w:type="spellEnd"/>
            <w:r w:rsidRPr="00615894">
              <w:rPr>
                <w:rFonts w:ascii="Times New Roman" w:hAnsi="Times New Roman" w:cs="Times New Roman"/>
              </w:rPr>
              <w:t xml:space="preserve">, при строен </w:t>
            </w:r>
            <w:proofErr w:type="spellStart"/>
            <w:r w:rsidRPr="00615894">
              <w:rPr>
                <w:rFonts w:ascii="Times New Roman" w:hAnsi="Times New Roman" w:cs="Times New Roman"/>
              </w:rPr>
              <w:t>ные</w:t>
            </w:r>
            <w:proofErr w:type="spellEnd"/>
            <w:r w:rsidRPr="00615894">
              <w:rPr>
                <w:rFonts w:ascii="Times New Roman" w:hAnsi="Times New Roman" w:cs="Times New Roman"/>
              </w:rPr>
              <w:t xml:space="preserve">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12,5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12,5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12,5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12,5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r>
      <w:tr w:rsidR="005F4A43" w:rsidRPr="00615894" w:rsidTr="00465424">
        <w:trPr>
          <w:trHeight w:val="85"/>
        </w:trPr>
        <w:tc>
          <w:tcPr>
            <w:tcW w:w="1276"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дву</w:t>
            </w:r>
            <w:proofErr w:type="gramStart"/>
            <w:r w:rsidRPr="00615894">
              <w:rPr>
                <w:rFonts w:ascii="Times New Roman" w:hAnsi="Times New Roman" w:cs="Times New Roman"/>
              </w:rPr>
              <w:t>х-</w:t>
            </w:r>
            <w:proofErr w:type="gramEnd"/>
            <w:r w:rsidRPr="00615894">
              <w:rPr>
                <w:rFonts w:ascii="Times New Roman" w:hAnsi="Times New Roman" w:cs="Times New Roman"/>
              </w:rPr>
              <w:t xml:space="preserve"> этажные назем-</w:t>
            </w:r>
            <w:proofErr w:type="spellStart"/>
            <w:r w:rsidRPr="00615894">
              <w:rPr>
                <w:rFonts w:ascii="Times New Roman" w:hAnsi="Times New Roman" w:cs="Times New Roman"/>
              </w:rPr>
              <w:t>ные</w:t>
            </w:r>
            <w:proofErr w:type="spellEnd"/>
            <w:r w:rsidRPr="00615894">
              <w:rPr>
                <w:rFonts w:ascii="Times New Roman" w:hAnsi="Times New Roman" w:cs="Times New Roman"/>
              </w:rPr>
              <w:t xml:space="preserve">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4,2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4,2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6,2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6,2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8,4 </w:t>
            </w:r>
          </w:p>
        </w:tc>
      </w:tr>
      <w:tr w:rsidR="005F4A43" w:rsidRPr="00615894" w:rsidTr="00465424">
        <w:trPr>
          <w:trHeight w:val="85"/>
        </w:trPr>
        <w:tc>
          <w:tcPr>
            <w:tcW w:w="15168" w:type="dxa"/>
            <w:gridSpan w:val="17"/>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В границах </w:t>
            </w:r>
            <w:proofErr w:type="spellStart"/>
            <w:r w:rsidRPr="00615894">
              <w:rPr>
                <w:rFonts w:ascii="Times New Roman" w:hAnsi="Times New Roman" w:cs="Times New Roman"/>
              </w:rPr>
              <w:t>приквартирных</w:t>
            </w:r>
            <w:proofErr w:type="spellEnd"/>
            <w:r w:rsidRPr="00615894">
              <w:rPr>
                <w:rFonts w:ascii="Times New Roman" w:hAnsi="Times New Roman" w:cs="Times New Roman"/>
              </w:rPr>
              <w:t xml:space="preserve"> участков</w:t>
            </w:r>
          </w:p>
        </w:tc>
      </w:tr>
      <w:tr w:rsidR="005F4A43" w:rsidRPr="00615894" w:rsidTr="00465424">
        <w:trPr>
          <w:trHeight w:val="117"/>
        </w:trPr>
        <w:tc>
          <w:tcPr>
            <w:tcW w:w="1276"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Жилые дома (площадь застройки)</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одн</w:t>
            </w:r>
            <w:proofErr w:type="gramStart"/>
            <w:r w:rsidRPr="00615894">
              <w:rPr>
                <w:rFonts w:ascii="Times New Roman" w:hAnsi="Times New Roman" w:cs="Times New Roman"/>
              </w:rPr>
              <w:t>о-</w:t>
            </w:r>
            <w:proofErr w:type="gramEnd"/>
            <w:r w:rsidRPr="00615894">
              <w:rPr>
                <w:rFonts w:ascii="Times New Roman" w:hAnsi="Times New Roman" w:cs="Times New Roman"/>
              </w:rPr>
              <w:t xml:space="preserve"> этажные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 </w:t>
            </w:r>
          </w:p>
        </w:tc>
        <w:tc>
          <w:tcPr>
            <w:tcW w:w="709"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11 </w:t>
            </w:r>
          </w:p>
        </w:tc>
        <w:tc>
          <w:tcPr>
            <w:tcW w:w="709"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5,5 </w:t>
            </w:r>
          </w:p>
        </w:tc>
        <w:tc>
          <w:tcPr>
            <w:tcW w:w="708"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709"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709" w:type="dxa"/>
            <w:vMerge w:val="restart"/>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r>
      <w:tr w:rsidR="005F4A43" w:rsidRPr="00615894" w:rsidTr="00465424">
        <w:trPr>
          <w:trHeight w:val="398"/>
        </w:trPr>
        <w:tc>
          <w:tcPr>
            <w:tcW w:w="1276"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дву</w:t>
            </w:r>
            <w:proofErr w:type="gramStart"/>
            <w:r w:rsidRPr="00615894">
              <w:rPr>
                <w:rFonts w:ascii="Times New Roman" w:hAnsi="Times New Roman" w:cs="Times New Roman"/>
              </w:rPr>
              <w:t>х-</w:t>
            </w:r>
            <w:proofErr w:type="gramEnd"/>
            <w:r w:rsidRPr="00615894">
              <w:rPr>
                <w:rFonts w:ascii="Times New Roman" w:hAnsi="Times New Roman" w:cs="Times New Roman"/>
              </w:rPr>
              <w:t xml:space="preserve"> этажные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11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11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30 </w:t>
            </w:r>
          </w:p>
        </w:tc>
        <w:tc>
          <w:tcPr>
            <w:tcW w:w="709"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709"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708"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709"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c>
          <w:tcPr>
            <w:tcW w:w="709" w:type="dxa"/>
            <w:vMerge/>
          </w:tcPr>
          <w:p w:rsidR="005F4A43" w:rsidRPr="00615894" w:rsidRDefault="005F4A43" w:rsidP="00465424">
            <w:pPr>
              <w:pStyle w:val="Default"/>
              <w:ind w:left="-57" w:right="-57"/>
              <w:jc w:val="center"/>
              <w:rPr>
                <w:rFonts w:ascii="Times New Roman" w:eastAsiaTheme="minorHAnsi" w:hAnsi="Times New Roman" w:cs="Times New Roman"/>
                <w:lang w:eastAsia="en-US"/>
              </w:rPr>
            </w:pPr>
          </w:p>
        </w:tc>
      </w:tr>
      <w:tr w:rsidR="005F4A43" w:rsidRPr="00615894" w:rsidTr="00465424">
        <w:trPr>
          <w:trHeight w:val="85"/>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тротуары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 </w:t>
            </w:r>
          </w:p>
        </w:tc>
      </w:tr>
      <w:tr w:rsidR="005F4A43" w:rsidRPr="00615894" w:rsidTr="00465424">
        <w:trPr>
          <w:trHeight w:val="398"/>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Всего: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358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689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1029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1363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1693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162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197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214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233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299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88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77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179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158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253 </w:t>
            </w:r>
          </w:p>
        </w:tc>
      </w:tr>
      <w:tr w:rsidR="005F4A43" w:rsidRPr="00615894" w:rsidTr="00465424">
        <w:trPr>
          <w:trHeight w:val="85"/>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Плотность населения, чел/</w:t>
            </w:r>
            <w:proofErr w:type="gramStart"/>
            <w:r w:rsidRPr="00615894">
              <w:rPr>
                <w:rFonts w:ascii="Times New Roman" w:hAnsi="Times New Roman" w:cs="Times New Roman"/>
              </w:rPr>
              <w:t>га</w:t>
            </w:r>
            <w:proofErr w:type="gramEnd"/>
            <w:r w:rsidRPr="00615894">
              <w:rPr>
                <w:rFonts w:ascii="Times New Roman" w:hAnsi="Times New Roman" w:cs="Times New Roman"/>
              </w:rPr>
              <w:t xml:space="preserve">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28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15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7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62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51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48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43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114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130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56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63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 </w:t>
            </w:r>
          </w:p>
        </w:tc>
      </w:tr>
      <w:tr w:rsidR="005F4A43" w:rsidRPr="00615894" w:rsidTr="00465424">
        <w:trPr>
          <w:trHeight w:val="398"/>
        </w:trPr>
        <w:tc>
          <w:tcPr>
            <w:tcW w:w="2552" w:type="dxa"/>
            <w:gridSpan w:val="2"/>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Плотность застрой-</w:t>
            </w:r>
            <w:proofErr w:type="spellStart"/>
            <w:r w:rsidRPr="00615894">
              <w:rPr>
                <w:rFonts w:ascii="Times New Roman" w:hAnsi="Times New Roman" w:cs="Times New Roman"/>
              </w:rPr>
              <w:t>ки</w:t>
            </w:r>
            <w:proofErr w:type="spellEnd"/>
            <w:r w:rsidRPr="00615894">
              <w:rPr>
                <w:rFonts w:ascii="Times New Roman" w:hAnsi="Times New Roman" w:cs="Times New Roman"/>
              </w:rPr>
              <w:t>, кв. м общ</w:t>
            </w:r>
            <w:proofErr w:type="gramStart"/>
            <w:r w:rsidRPr="00615894">
              <w:rPr>
                <w:rFonts w:ascii="Times New Roman" w:hAnsi="Times New Roman" w:cs="Times New Roman"/>
              </w:rPr>
              <w:t>.</w:t>
            </w:r>
            <w:proofErr w:type="gramEnd"/>
            <w:r w:rsidRPr="00615894">
              <w:rPr>
                <w:rFonts w:ascii="Times New Roman" w:hAnsi="Times New Roman" w:cs="Times New Roman"/>
              </w:rPr>
              <w:t xml:space="preserve"> </w:t>
            </w:r>
            <w:proofErr w:type="gramStart"/>
            <w:r w:rsidRPr="00615894">
              <w:rPr>
                <w:rFonts w:ascii="Times New Roman" w:hAnsi="Times New Roman" w:cs="Times New Roman"/>
              </w:rPr>
              <w:t>п</w:t>
            </w:r>
            <w:proofErr w:type="gramEnd"/>
            <w:r w:rsidRPr="00615894">
              <w:rPr>
                <w:rFonts w:ascii="Times New Roman" w:hAnsi="Times New Roman" w:cs="Times New Roman"/>
              </w:rPr>
              <w:t xml:space="preserve">л./га </w:t>
            </w:r>
          </w:p>
        </w:tc>
        <w:tc>
          <w:tcPr>
            <w:tcW w:w="1276"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616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600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400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420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360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1364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2040 </w:t>
            </w:r>
          </w:p>
        </w:tc>
        <w:tc>
          <w:tcPr>
            <w:tcW w:w="851"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1920 </w:t>
            </w:r>
          </w:p>
        </w:tc>
        <w:tc>
          <w:tcPr>
            <w:tcW w:w="850"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2580 </w:t>
            </w:r>
          </w:p>
        </w:tc>
        <w:tc>
          <w:tcPr>
            <w:tcW w:w="992"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1980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2508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2860 </w:t>
            </w:r>
          </w:p>
        </w:tc>
        <w:tc>
          <w:tcPr>
            <w:tcW w:w="70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2240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 xml:space="preserve">2520 </w:t>
            </w:r>
          </w:p>
        </w:tc>
        <w:tc>
          <w:tcPr>
            <w:tcW w:w="709"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2400</w:t>
            </w:r>
          </w:p>
        </w:tc>
      </w:tr>
    </w:tbl>
    <w:p w:rsidR="005F4A43" w:rsidRPr="00615894" w:rsidRDefault="005F4A43" w:rsidP="005F4A43">
      <w:pPr>
        <w:sectPr w:rsidR="005F4A43" w:rsidRPr="00615894" w:rsidSect="00AC6F16">
          <w:pgSz w:w="16838" w:h="11905" w:orient="landscape"/>
          <w:pgMar w:top="1276" w:right="1134" w:bottom="142" w:left="1134" w:header="720" w:footer="720" w:gutter="0"/>
          <w:cols w:space="720"/>
          <w:noEndnote/>
          <w:docGrid w:linePitch="381"/>
        </w:sectPr>
      </w:pPr>
    </w:p>
    <w:p w:rsidR="005F4A43" w:rsidRPr="00615894" w:rsidRDefault="005F4A43" w:rsidP="005F4A43">
      <w:pPr>
        <w:ind w:firstLine="709"/>
        <w:jc w:val="both"/>
      </w:pPr>
      <w:r w:rsidRPr="00615894">
        <w:lastRenderedPageBreak/>
        <w:t xml:space="preserve">14. Площадь земельных участков для размещения индивидуальных жилых домов следует принимать не более 3000 </w:t>
      </w:r>
      <w:proofErr w:type="spellStart"/>
      <w:r w:rsidRPr="00615894">
        <w:t>кв</w:t>
      </w:r>
      <w:proofErr w:type="gramStart"/>
      <w:r w:rsidRPr="00615894">
        <w:t>.м</w:t>
      </w:r>
      <w:proofErr w:type="spellEnd"/>
      <w:proofErr w:type="gramEnd"/>
      <w:r w:rsidRPr="00615894">
        <w:t xml:space="preserve"> и не менее 600 </w:t>
      </w:r>
      <w:proofErr w:type="spellStart"/>
      <w:r w:rsidRPr="00615894">
        <w:t>кв.м</w:t>
      </w:r>
      <w:proofErr w:type="spellEnd"/>
      <w:r w:rsidRPr="00615894">
        <w:t xml:space="preserve"> (сельская территория).</w:t>
      </w:r>
    </w:p>
    <w:p w:rsidR="005F4A43" w:rsidRPr="00615894" w:rsidRDefault="005F4A43" w:rsidP="005F4A43">
      <w:pPr>
        <w:ind w:firstLine="709"/>
        <w:jc w:val="both"/>
      </w:pPr>
      <w:r w:rsidRPr="00615894">
        <w:t>Площадь земельных участков для размещения индивидуальных жилых домов следует принимать не более 1</w:t>
      </w:r>
      <w:r w:rsidR="00A332D5" w:rsidRPr="00615894">
        <w:t>5</w:t>
      </w:r>
      <w:r w:rsidRPr="00615894">
        <w:t xml:space="preserve">00 </w:t>
      </w:r>
      <w:proofErr w:type="spellStart"/>
      <w:r w:rsidRPr="00615894">
        <w:t>кв</w:t>
      </w:r>
      <w:proofErr w:type="gramStart"/>
      <w:r w:rsidRPr="00615894">
        <w:t>.м</w:t>
      </w:r>
      <w:proofErr w:type="spellEnd"/>
      <w:proofErr w:type="gramEnd"/>
      <w:r w:rsidRPr="00615894">
        <w:t xml:space="preserve"> и не менее 600 </w:t>
      </w:r>
      <w:proofErr w:type="spellStart"/>
      <w:r w:rsidRPr="00615894">
        <w:t>кв.м</w:t>
      </w:r>
      <w:proofErr w:type="spellEnd"/>
      <w:r w:rsidRPr="00615894">
        <w:t xml:space="preserve"> (городская территория).</w:t>
      </w:r>
    </w:p>
    <w:p w:rsidR="005F4A43" w:rsidRPr="00615894" w:rsidRDefault="005F4A43" w:rsidP="005F4A43">
      <w:pPr>
        <w:ind w:firstLine="709"/>
        <w:jc w:val="both"/>
      </w:pPr>
      <w:r w:rsidRPr="00615894">
        <w:t xml:space="preserve">Для размещения блокированных жилых домов – не более 500 </w:t>
      </w:r>
      <w:proofErr w:type="spellStart"/>
      <w:r w:rsidRPr="00615894">
        <w:t>кв</w:t>
      </w:r>
      <w:proofErr w:type="gramStart"/>
      <w:r w:rsidRPr="00615894">
        <w:t>.м</w:t>
      </w:r>
      <w:proofErr w:type="spellEnd"/>
      <w:proofErr w:type="gramEnd"/>
      <w:r w:rsidRPr="00615894">
        <w:t xml:space="preserve"> </w:t>
      </w:r>
      <w:r w:rsidR="003D0248">
        <w:t xml:space="preserve">                                          </w:t>
      </w:r>
      <w:r w:rsidRPr="00615894">
        <w:t xml:space="preserve">и не менее 350 </w:t>
      </w:r>
      <w:proofErr w:type="spellStart"/>
      <w:r w:rsidRPr="00615894">
        <w:t>кв.м</w:t>
      </w:r>
      <w:proofErr w:type="spellEnd"/>
      <w:r w:rsidRPr="00615894">
        <w:t xml:space="preserve"> на один блок;</w:t>
      </w:r>
    </w:p>
    <w:p w:rsidR="005F4A43" w:rsidRPr="00615894" w:rsidRDefault="005F4A43" w:rsidP="005F4A43">
      <w:pPr>
        <w:ind w:firstLine="709"/>
        <w:jc w:val="both"/>
      </w:pPr>
      <w:r w:rsidRPr="00615894">
        <w:t xml:space="preserve">Для размещения многоквартирных секционных жилых домов – из расчета не менее 18 </w:t>
      </w:r>
      <w:proofErr w:type="spellStart"/>
      <w:r w:rsidRPr="00615894">
        <w:t>кв</w:t>
      </w:r>
      <w:proofErr w:type="gramStart"/>
      <w:r w:rsidRPr="00615894">
        <w:t>.м</w:t>
      </w:r>
      <w:proofErr w:type="spellEnd"/>
      <w:proofErr w:type="gramEnd"/>
      <w:r w:rsidRPr="00615894">
        <w:t xml:space="preserve"> на 1 человека.</w:t>
      </w:r>
    </w:p>
    <w:p w:rsidR="005F4A43" w:rsidRPr="00615894" w:rsidRDefault="005F4A43" w:rsidP="005F4A43">
      <w:pPr>
        <w:ind w:firstLine="709"/>
        <w:jc w:val="both"/>
      </w:pPr>
      <w:r w:rsidRPr="00615894">
        <w:t xml:space="preserve">15. Расстояния между жилыми зданиями, жилыми и общественными зданиями следует принимать в соответствии с градостроительными нормами Российской Федерации на основе расчетов инсоляции и освещенности, учета противопожарных требований </w:t>
      </w:r>
      <w:r w:rsidR="003D0248">
        <w:t xml:space="preserve">                                 </w:t>
      </w:r>
      <w:r w:rsidRPr="00615894">
        <w:t>и бытовых разрывов.</w:t>
      </w:r>
    </w:p>
    <w:p w:rsidR="005F4A43" w:rsidRPr="00615894" w:rsidRDefault="005F4A43" w:rsidP="005F4A43">
      <w:pPr>
        <w:ind w:firstLine="709"/>
        <w:jc w:val="both"/>
      </w:pPr>
      <w:proofErr w:type="gramStart"/>
      <w:r w:rsidRPr="00615894">
        <w:t>При этом расстояния между длинными сторонами секционных жилых зданий высотой 2-3 этажа должны быть не менее 15 м, а высотой 4 этажа и более - не менее 20 м, между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w:t>
      </w:r>
      <w:proofErr w:type="gramEnd"/>
      <w:r w:rsidRPr="00615894">
        <w:t xml:space="preserve"> и освещенности.</w:t>
      </w:r>
    </w:p>
    <w:p w:rsidR="005F4A43" w:rsidRPr="00615894" w:rsidRDefault="005F4A43" w:rsidP="005F4A43">
      <w:pPr>
        <w:ind w:firstLine="709"/>
        <w:jc w:val="both"/>
      </w:pPr>
      <w:r w:rsidRPr="00615894">
        <w:t>Индивидуальный, одно-, двухквартирный дом должен отстоять от красной линии улиц не менее</w:t>
      </w:r>
      <w:proofErr w:type="gramStart"/>
      <w:r w:rsidRPr="00615894">
        <w:t>,</w:t>
      </w:r>
      <w:proofErr w:type="gramEnd"/>
      <w:r w:rsidRPr="00615894">
        <w:t xml:space="preserve"> чем на 5 метров, от красной линии проездов не менее, чем на 3 метра. Расстояние от хозяйственных сооружений (построек) до красных линий улиц и проездов должно быть не менее 5 метров. В кварталах существующей индивидуальной жилой застройки допускается строительство новых и реконструкция существующих жилых домов с учетом существующей линии застройки.</w:t>
      </w:r>
    </w:p>
    <w:p w:rsidR="005F4A43" w:rsidRPr="00615894" w:rsidRDefault="005F4A43" w:rsidP="005F4A43">
      <w:pPr>
        <w:ind w:firstLine="709"/>
        <w:jc w:val="both"/>
      </w:pPr>
      <w:r w:rsidRPr="00615894">
        <w:t xml:space="preserve">Индивидуальный, одно-, двухквартирный жилой дом должен отстоять от границы соседнего </w:t>
      </w:r>
      <w:proofErr w:type="spellStart"/>
      <w:r w:rsidRPr="00615894">
        <w:t>приквартирного</w:t>
      </w:r>
      <w:proofErr w:type="spellEnd"/>
      <w:r w:rsidRPr="00615894">
        <w:t xml:space="preserve"> участка не менее</w:t>
      </w:r>
      <w:proofErr w:type="gramStart"/>
      <w:r w:rsidRPr="00615894">
        <w:t>,</w:t>
      </w:r>
      <w:proofErr w:type="gramEnd"/>
      <w:r w:rsidRPr="00615894">
        <w:t xml:space="preserve"> чем на 3 метра, от хозяйственных сооружений (постройки для содержания скота и птицы) - 4 метра от других хозяйственных сооружений (бани, гаража и др.) - 1 метр.</w:t>
      </w:r>
    </w:p>
    <w:p w:rsidR="005F4A43" w:rsidRPr="00615894" w:rsidRDefault="005F4A43" w:rsidP="005F4A43">
      <w:pPr>
        <w:ind w:firstLine="709"/>
        <w:jc w:val="both"/>
      </w:pPr>
      <w:r w:rsidRPr="00615894">
        <w:t>Расстояние от окон жилых комнат до стен соседнего дома и хозяйственных сооружений (сарая, гаража, бани), расположенных на соседних земельных участках должно быть не менее 6 м.</w:t>
      </w:r>
    </w:p>
    <w:p w:rsidR="005F4A43" w:rsidRPr="00615894" w:rsidRDefault="005F4A43" w:rsidP="005F4A43">
      <w:pPr>
        <w:ind w:firstLine="709"/>
        <w:jc w:val="both"/>
      </w:pPr>
      <w:r w:rsidRPr="00615894">
        <w:t xml:space="preserve">Минимальное расстояние от объектов озеленения до соседского </w:t>
      </w:r>
      <w:proofErr w:type="spellStart"/>
      <w:r w:rsidRPr="00615894">
        <w:t>приквартирного</w:t>
      </w:r>
      <w:proofErr w:type="spellEnd"/>
      <w:r w:rsidRPr="00615894">
        <w:t xml:space="preserve"> (придомового) участка должно составлять для стволов высоких деревьев – 4 м, среднерослых – 2 м, кустарников – 1 м.</w:t>
      </w:r>
    </w:p>
    <w:p w:rsidR="005F4A43" w:rsidRPr="00615894" w:rsidRDefault="005F4A43" w:rsidP="005F4A43">
      <w:pPr>
        <w:ind w:firstLine="709"/>
        <w:jc w:val="both"/>
      </w:pPr>
      <w:r w:rsidRPr="00615894">
        <w:t xml:space="preserve">Рекомендовано сажать высокие и среднерослые деревья на расстоянии </w:t>
      </w:r>
      <w:r w:rsidR="003D0248">
        <w:t xml:space="preserve">                              </w:t>
      </w:r>
      <w:r w:rsidRPr="00615894">
        <w:t xml:space="preserve">не менее 5 метров от стен жилого дома, от систем канализации, газопровода </w:t>
      </w:r>
      <w:r w:rsidR="003D0248">
        <w:t xml:space="preserve">                                   </w:t>
      </w:r>
      <w:r w:rsidRPr="00615894">
        <w:t xml:space="preserve">и </w:t>
      </w:r>
      <w:proofErr w:type="spellStart"/>
      <w:r w:rsidRPr="00615894">
        <w:t>электрокабеля</w:t>
      </w:r>
      <w:proofErr w:type="spellEnd"/>
      <w:r w:rsidRPr="00615894">
        <w:t xml:space="preserve"> расстояние должно начинаться от 1,5 м, от водопроводных сетей, теплопровода и кабеля связи минимальное расстояние составляет 2 м.</w:t>
      </w:r>
    </w:p>
    <w:p w:rsidR="005F4A43" w:rsidRPr="00615894" w:rsidRDefault="005F4A43" w:rsidP="005F4A43">
      <w:pPr>
        <w:ind w:firstLine="709"/>
        <w:jc w:val="both"/>
      </w:pPr>
      <w:r w:rsidRPr="00615894">
        <w:t xml:space="preserve">16. Плотность застройки жилых зон необходимо принимать с </w:t>
      </w:r>
      <w:proofErr w:type="gramStart"/>
      <w:r w:rsidRPr="00615894">
        <w:t>учетом</w:t>
      </w:r>
      <w:proofErr w:type="gramEnd"/>
      <w:r w:rsidRPr="00615894">
        <w:t xml:space="preserve"> установленного в документах территориального планирования зонирования территории, на основе анализа дифференциации территории по градостроительной ценности, типа </w:t>
      </w:r>
      <w:r w:rsidR="003D0248">
        <w:t xml:space="preserve">                     </w:t>
      </w:r>
      <w:r w:rsidRPr="00615894">
        <w:t>и этажности застройки, состояния окружающей среды и других особенностей градостроительных условий.</w:t>
      </w:r>
    </w:p>
    <w:p w:rsidR="005F4A43" w:rsidRPr="00615894" w:rsidRDefault="005F4A43" w:rsidP="005F4A43">
      <w:pPr>
        <w:ind w:firstLine="709"/>
        <w:jc w:val="both"/>
      </w:pPr>
      <w:r w:rsidRPr="00615894">
        <w:t>17.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от площади территории квартала.</w:t>
      </w:r>
    </w:p>
    <w:p w:rsidR="005F4A43" w:rsidRPr="00615894" w:rsidRDefault="005F4A43" w:rsidP="005F4A43">
      <w:pPr>
        <w:ind w:firstLine="709"/>
        <w:jc w:val="both"/>
      </w:pPr>
      <w:r w:rsidRPr="00615894">
        <w:t>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5F4A43" w:rsidRPr="00615894" w:rsidRDefault="005F4A43" w:rsidP="005F4A43">
      <w:pPr>
        <w:ind w:firstLine="709"/>
        <w:jc w:val="both"/>
      </w:pPr>
      <w:r w:rsidRPr="00615894">
        <w:t xml:space="preserve">18. Состав и количество площадок, размещаемых в кварталах (микрорайонах) жилых зон, должны устанавливаться в соответствии с действующим законодательством, </w:t>
      </w:r>
      <w:r w:rsidR="003D0248">
        <w:t xml:space="preserve">                  </w:t>
      </w:r>
      <w:r w:rsidRPr="00615894">
        <w:t xml:space="preserve">с соблюдением </w:t>
      </w:r>
      <w:r w:rsidRPr="00615894">
        <w:rPr>
          <w:bCs/>
        </w:rPr>
        <w:t>минимально допустим</w:t>
      </w:r>
      <w:r w:rsidR="00962BF7">
        <w:rPr>
          <w:bCs/>
        </w:rPr>
        <w:t>ого</w:t>
      </w:r>
      <w:r w:rsidRPr="00615894">
        <w:rPr>
          <w:bCs/>
        </w:rPr>
        <w:t xml:space="preserve"> расстояния от площадок до окон жилых </w:t>
      </w:r>
      <w:r w:rsidR="003D0248">
        <w:rPr>
          <w:bCs/>
        </w:rPr>
        <w:t xml:space="preserve">                           </w:t>
      </w:r>
      <w:r w:rsidRPr="00615894">
        <w:rPr>
          <w:bCs/>
        </w:rPr>
        <w:t>и общественных зданий</w:t>
      </w:r>
      <w:r w:rsidRPr="00615894">
        <w:t>, м:</w:t>
      </w:r>
      <w:bookmarkStart w:id="31" w:name="_GoBack"/>
      <w:bookmarkEnd w:id="31"/>
    </w:p>
    <w:p w:rsidR="005F4A43" w:rsidRPr="00615894" w:rsidRDefault="005F4A43" w:rsidP="005F4A43">
      <w:pPr>
        <w:ind w:firstLine="709"/>
        <w:jc w:val="both"/>
      </w:pPr>
      <w:r w:rsidRPr="00615894">
        <w:t>- для игр детей дошкольного и младшего школьного возраста - 12;</w:t>
      </w:r>
    </w:p>
    <w:p w:rsidR="005F4A43" w:rsidRPr="00615894" w:rsidRDefault="005F4A43" w:rsidP="005F4A43">
      <w:pPr>
        <w:ind w:firstLine="709"/>
        <w:jc w:val="both"/>
      </w:pPr>
      <w:r w:rsidRPr="00615894">
        <w:t>- для отдыха взрослого населения - 10;</w:t>
      </w:r>
    </w:p>
    <w:p w:rsidR="005F4A43" w:rsidRPr="00615894" w:rsidRDefault="005F4A43" w:rsidP="005F4A43">
      <w:pPr>
        <w:ind w:firstLine="709"/>
        <w:jc w:val="both"/>
      </w:pPr>
      <w:r w:rsidRPr="00615894">
        <w:lastRenderedPageBreak/>
        <w:t>- для занятий физкультурой (в зависимости от шумовых характеристик) - 10-40;</w:t>
      </w:r>
    </w:p>
    <w:p w:rsidR="005F4A43" w:rsidRPr="00615894" w:rsidRDefault="005F4A43" w:rsidP="005F4A43">
      <w:pPr>
        <w:ind w:firstLine="709"/>
        <w:jc w:val="both"/>
      </w:pPr>
      <w:r w:rsidRPr="00615894">
        <w:t>- для хозяйственных целей - 20;</w:t>
      </w:r>
    </w:p>
    <w:p w:rsidR="005F4A43" w:rsidRPr="00615894" w:rsidRDefault="005F4A43" w:rsidP="005F4A43">
      <w:pPr>
        <w:ind w:firstLine="709"/>
        <w:jc w:val="both"/>
      </w:pPr>
      <w:r w:rsidRPr="00615894">
        <w:t>- для выгула собак - 40.</w:t>
      </w:r>
    </w:p>
    <w:p w:rsidR="005F4A43" w:rsidRPr="00615894" w:rsidRDefault="005F4A43" w:rsidP="005F4A43">
      <w:pPr>
        <w:ind w:firstLine="709"/>
        <w:jc w:val="both"/>
      </w:pPr>
      <w:bookmarkStart w:id="32" w:name="Par241"/>
      <w:bookmarkEnd w:id="32"/>
      <w:r w:rsidRPr="00615894">
        <w:t>19. В жилых зонах с индивидуальной жилой застройкой хозяйственные площадки предусматриваются в пределах приусадебных участков.</w:t>
      </w:r>
    </w:p>
    <w:p w:rsidR="005F4A43" w:rsidRPr="00615894" w:rsidRDefault="005F4A43" w:rsidP="005F4A43">
      <w:pPr>
        <w:ind w:firstLine="709"/>
        <w:jc w:val="both"/>
      </w:pPr>
      <w:r w:rsidRPr="00615894">
        <w:t xml:space="preserve">20. Расстояние от площадки для мусоросборников до площадок для игр детей, отдыха взрослых и занятий физкультурой следует принимать не менее </w:t>
      </w:r>
      <w:smartTag w:uri="urn:schemas-microsoft-com:office:smarttags" w:element="metricconverter">
        <w:smartTagPr>
          <w:attr w:name="ProductID" w:val="20 м"/>
        </w:smartTagPr>
        <w:r w:rsidRPr="00615894">
          <w:t>20 м</w:t>
        </w:r>
      </w:smartTag>
      <w:r w:rsidRPr="00615894">
        <w:t>.</w:t>
      </w:r>
    </w:p>
    <w:p w:rsidR="005F4A43" w:rsidRPr="00615894" w:rsidRDefault="005F4A43" w:rsidP="005F4A43">
      <w:pPr>
        <w:ind w:firstLine="709"/>
        <w:jc w:val="both"/>
      </w:pPr>
      <w:r w:rsidRPr="00615894">
        <w:t xml:space="preserve">21. В случаях реконструкции сложившейся застройки или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15-20 метров от окон дома, но не далее </w:t>
      </w:r>
      <w:smartTag w:uri="urn:schemas-microsoft-com:office:smarttags" w:element="metricconverter">
        <w:smartTagPr>
          <w:attr w:name="ProductID" w:val="150 м"/>
        </w:smartTagPr>
        <w:r w:rsidRPr="00615894">
          <w:t>150 м</w:t>
        </w:r>
      </w:smartTag>
      <w:r w:rsidRPr="00615894">
        <w:t xml:space="preserve"> от входа в дом.</w:t>
      </w:r>
    </w:p>
    <w:p w:rsidR="005F4A43" w:rsidRPr="00615894" w:rsidRDefault="005F4A43" w:rsidP="005F4A43">
      <w:pPr>
        <w:ind w:firstLine="709"/>
        <w:jc w:val="both"/>
      </w:pPr>
      <w:r w:rsidRPr="00615894">
        <w:t xml:space="preserve">22. В случаях реконструкции сложившейся застройки или нового жилищного строительства домов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15-20 метров от окон дома, но не далее </w:t>
      </w:r>
      <w:smartTag w:uri="urn:schemas-microsoft-com:office:smarttags" w:element="metricconverter">
        <w:smartTagPr>
          <w:attr w:name="ProductID" w:val="150 м"/>
        </w:smartTagPr>
        <w:r w:rsidRPr="00615894">
          <w:t>150 м</w:t>
        </w:r>
      </w:smartTag>
      <w:r w:rsidRPr="00615894">
        <w:t xml:space="preserve"> от входа в дом.</w:t>
      </w:r>
    </w:p>
    <w:p w:rsidR="005F4A43" w:rsidRPr="00615894" w:rsidRDefault="005F4A43" w:rsidP="005F4A43">
      <w:pPr>
        <w:ind w:firstLine="709"/>
        <w:jc w:val="both"/>
      </w:pPr>
      <w:r w:rsidRPr="00615894">
        <w:t xml:space="preserve">23. Противопожарные расстояния между объектами капитального строительства, расположенными в жилых зонах, следует устанавливать в соответствии с требованиями Федерального закона от 22 июля 2008 года № 123-ФЗ «Технический регламент </w:t>
      </w:r>
      <w:r w:rsidR="00BA4C93">
        <w:t xml:space="preserve">                              </w:t>
      </w:r>
      <w:r w:rsidRPr="00615894">
        <w:t>о требованиях пожарной безопасности».</w:t>
      </w:r>
    </w:p>
    <w:p w:rsidR="005F4A43" w:rsidRPr="00615894" w:rsidRDefault="005F4A43" w:rsidP="005F4A43">
      <w:pPr>
        <w:ind w:firstLine="709"/>
        <w:jc w:val="both"/>
      </w:pPr>
      <w:bookmarkStart w:id="33" w:name="Par334"/>
      <w:bookmarkEnd w:id="33"/>
      <w:r w:rsidRPr="00615894">
        <w:t xml:space="preserve">24. Для зон индивидуальной и блокированной жилой застройки отдельно стоящие сараи для скота и птицы следует предусматривать на расстояниях от окон жилых помещений, не </w:t>
      </w:r>
      <w:proofErr w:type="gramStart"/>
      <w:r w:rsidRPr="00615894">
        <w:t>менее указанных</w:t>
      </w:r>
      <w:proofErr w:type="gramEnd"/>
      <w:r w:rsidRPr="00615894">
        <w:t xml:space="preserve"> в </w:t>
      </w:r>
      <w:r w:rsidR="00BE1DFE" w:rsidRPr="00615894">
        <w:t>Т</w:t>
      </w:r>
      <w:r w:rsidRPr="00615894">
        <w:t>аблице 8.</w:t>
      </w:r>
    </w:p>
    <w:p w:rsidR="00AC6F16" w:rsidRPr="00615894" w:rsidRDefault="00AC6F16">
      <w:pPr>
        <w:ind w:firstLine="709"/>
        <w:jc w:val="both"/>
      </w:pPr>
    </w:p>
    <w:p w:rsidR="005F4A43" w:rsidRPr="00615894" w:rsidRDefault="005F4A43" w:rsidP="005F4A43">
      <w:pPr>
        <w:widowControl w:val="0"/>
        <w:autoSpaceDE w:val="0"/>
        <w:autoSpaceDN w:val="0"/>
        <w:adjustRightInd w:val="0"/>
        <w:jc w:val="center"/>
      </w:pPr>
      <w:proofErr w:type="gramStart"/>
      <w:r w:rsidRPr="00615894">
        <w:t>МИНИМАЛЬНЫЕ РАССТОЯНИЯ ОТ ОКОН ЖИЛЫХ ДОМОВ ДО ХОЗЯЙСТВЕННЫХ ПОСТОРЕК ПО СОДЕРЖАНИЮ СКОТА И ПТИЦЫ</w:t>
      </w:r>
      <w:proofErr w:type="gramEnd"/>
    </w:p>
    <w:p w:rsidR="005F4A43" w:rsidRPr="00615894" w:rsidRDefault="005F4A43" w:rsidP="005F4A43">
      <w:pPr>
        <w:widowControl w:val="0"/>
        <w:autoSpaceDE w:val="0"/>
        <w:autoSpaceDN w:val="0"/>
        <w:adjustRightInd w:val="0"/>
        <w:jc w:val="right"/>
      </w:pPr>
      <w:r w:rsidRPr="00615894">
        <w:t>Таблица 8</w:t>
      </w:r>
    </w:p>
    <w:tbl>
      <w:tblPr>
        <w:tblW w:w="9318" w:type="dxa"/>
        <w:tblInd w:w="288" w:type="dxa"/>
        <w:tblLayout w:type="fixed"/>
        <w:tblLook w:val="0000" w:firstRow="0" w:lastRow="0" w:firstColumn="0" w:lastColumn="0" w:noHBand="0" w:noVBand="0"/>
      </w:tblPr>
      <w:tblGrid>
        <w:gridCol w:w="5236"/>
        <w:gridCol w:w="4082"/>
      </w:tblGrid>
      <w:tr w:rsidR="005F4A43" w:rsidRPr="00615894" w:rsidTr="00465424">
        <w:trPr>
          <w:trHeight w:val="639"/>
        </w:trPr>
        <w:tc>
          <w:tcPr>
            <w:tcW w:w="5236" w:type="dxa"/>
            <w:tcBorders>
              <w:top w:val="single" w:sz="4" w:space="0" w:color="000000"/>
              <w:left w:val="single" w:sz="4" w:space="0" w:color="000000"/>
              <w:bottom w:val="single" w:sz="4" w:space="0" w:color="000000"/>
            </w:tcBorders>
            <w:vAlign w:val="center"/>
          </w:tcPr>
          <w:p w:rsidR="005F4A43" w:rsidRPr="00615894" w:rsidRDefault="005F4A43" w:rsidP="00465424">
            <w:pPr>
              <w:snapToGrid w:val="0"/>
              <w:jc w:val="center"/>
              <w:rPr>
                <w:color w:val="000000"/>
              </w:rPr>
            </w:pPr>
            <w:r w:rsidRPr="00615894">
              <w:rPr>
                <w:color w:val="000000"/>
              </w:rPr>
              <w:t>Количество блоков для содержания скота и птицы в сарае</w:t>
            </w:r>
          </w:p>
        </w:tc>
        <w:tc>
          <w:tcPr>
            <w:tcW w:w="4082" w:type="dxa"/>
            <w:tcBorders>
              <w:top w:val="single" w:sz="4" w:space="0" w:color="000000"/>
              <w:left w:val="single" w:sz="4" w:space="0" w:color="000000"/>
              <w:bottom w:val="single" w:sz="4" w:space="0" w:color="000000"/>
              <w:right w:val="single" w:sz="4" w:space="0" w:color="000000"/>
            </w:tcBorders>
          </w:tcPr>
          <w:p w:rsidR="005F4A43" w:rsidRPr="00615894" w:rsidRDefault="005F4A43" w:rsidP="00465424">
            <w:pPr>
              <w:snapToGrid w:val="0"/>
              <w:jc w:val="center"/>
              <w:rPr>
                <w:color w:val="000000"/>
              </w:rPr>
            </w:pPr>
            <w:r w:rsidRPr="00615894">
              <w:rPr>
                <w:color w:val="000000"/>
              </w:rPr>
              <w:t xml:space="preserve">Расстояние до окон жилого помещения, </w:t>
            </w:r>
            <w:proofErr w:type="gramStart"/>
            <w:r w:rsidRPr="00615894">
              <w:rPr>
                <w:color w:val="000000"/>
              </w:rPr>
              <w:t>м</w:t>
            </w:r>
            <w:proofErr w:type="gramEnd"/>
          </w:p>
        </w:tc>
      </w:tr>
      <w:tr w:rsidR="005F4A43" w:rsidRPr="00615894" w:rsidTr="00465424">
        <w:trPr>
          <w:trHeight w:val="64"/>
        </w:trPr>
        <w:tc>
          <w:tcPr>
            <w:tcW w:w="5236" w:type="dxa"/>
            <w:tcBorders>
              <w:top w:val="single" w:sz="4" w:space="0" w:color="000000"/>
              <w:left w:val="single" w:sz="4" w:space="0" w:color="000000"/>
              <w:bottom w:val="single" w:sz="4" w:space="0" w:color="auto"/>
            </w:tcBorders>
          </w:tcPr>
          <w:p w:rsidR="005F4A43" w:rsidRPr="00615894" w:rsidRDefault="005F4A43" w:rsidP="00465424">
            <w:pPr>
              <w:snapToGrid w:val="0"/>
              <w:jc w:val="center"/>
              <w:rPr>
                <w:color w:val="000000"/>
              </w:rPr>
            </w:pPr>
            <w:r w:rsidRPr="00615894">
              <w:rPr>
                <w:color w:val="000000"/>
              </w:rPr>
              <w:t>1</w:t>
            </w:r>
          </w:p>
        </w:tc>
        <w:tc>
          <w:tcPr>
            <w:tcW w:w="4082" w:type="dxa"/>
            <w:tcBorders>
              <w:top w:val="single" w:sz="4" w:space="0" w:color="000000"/>
              <w:left w:val="single" w:sz="4" w:space="0" w:color="000000"/>
              <w:bottom w:val="single" w:sz="4" w:space="0" w:color="000000"/>
              <w:right w:val="single" w:sz="4" w:space="0" w:color="000000"/>
            </w:tcBorders>
            <w:vAlign w:val="center"/>
          </w:tcPr>
          <w:p w:rsidR="005F4A43" w:rsidRPr="00615894" w:rsidRDefault="005F4A43" w:rsidP="00465424">
            <w:pPr>
              <w:snapToGrid w:val="0"/>
              <w:jc w:val="center"/>
              <w:rPr>
                <w:color w:val="000000"/>
              </w:rPr>
            </w:pPr>
            <w:r w:rsidRPr="00615894">
              <w:rPr>
                <w:color w:val="000000"/>
              </w:rPr>
              <w:t>2</w:t>
            </w:r>
          </w:p>
        </w:tc>
      </w:tr>
      <w:tr w:rsidR="005F4A43" w:rsidRPr="00615894" w:rsidTr="00465424">
        <w:trPr>
          <w:trHeight w:val="64"/>
        </w:trPr>
        <w:tc>
          <w:tcPr>
            <w:tcW w:w="5236" w:type="dxa"/>
            <w:tcBorders>
              <w:top w:val="single" w:sz="4" w:space="0" w:color="000000"/>
              <w:left w:val="single" w:sz="4" w:space="0" w:color="000000"/>
              <w:bottom w:val="single" w:sz="4" w:space="0" w:color="auto"/>
            </w:tcBorders>
          </w:tcPr>
          <w:p w:rsidR="005F4A43" w:rsidRPr="00615894" w:rsidRDefault="005F4A43" w:rsidP="00465424">
            <w:pPr>
              <w:snapToGrid w:val="0"/>
              <w:rPr>
                <w:color w:val="000000"/>
              </w:rPr>
            </w:pPr>
            <w:r w:rsidRPr="00615894">
              <w:rPr>
                <w:color w:val="000000"/>
              </w:rPr>
              <w:t>Одиночные, двойные</w:t>
            </w:r>
          </w:p>
        </w:tc>
        <w:tc>
          <w:tcPr>
            <w:tcW w:w="4082" w:type="dxa"/>
            <w:tcBorders>
              <w:top w:val="single" w:sz="4" w:space="0" w:color="000000"/>
              <w:left w:val="single" w:sz="4" w:space="0" w:color="000000"/>
              <w:bottom w:val="single" w:sz="4" w:space="0" w:color="000000"/>
              <w:right w:val="single" w:sz="4" w:space="0" w:color="000000"/>
            </w:tcBorders>
            <w:vAlign w:val="center"/>
          </w:tcPr>
          <w:p w:rsidR="005F4A43" w:rsidRPr="00615894" w:rsidRDefault="005F4A43" w:rsidP="00465424">
            <w:pPr>
              <w:snapToGrid w:val="0"/>
              <w:jc w:val="center"/>
              <w:rPr>
                <w:color w:val="000000"/>
              </w:rPr>
            </w:pPr>
            <w:r w:rsidRPr="00615894">
              <w:rPr>
                <w:color w:val="000000"/>
              </w:rPr>
              <w:t>15</w:t>
            </w:r>
          </w:p>
        </w:tc>
      </w:tr>
      <w:tr w:rsidR="005F4A43" w:rsidRPr="00615894" w:rsidTr="00465424">
        <w:trPr>
          <w:trHeight w:val="64"/>
        </w:trPr>
        <w:tc>
          <w:tcPr>
            <w:tcW w:w="5236" w:type="dxa"/>
            <w:tcBorders>
              <w:top w:val="single" w:sz="4" w:space="0" w:color="auto"/>
              <w:left w:val="single" w:sz="4" w:space="0" w:color="000000"/>
              <w:bottom w:val="single" w:sz="4" w:space="0" w:color="auto"/>
            </w:tcBorders>
          </w:tcPr>
          <w:p w:rsidR="005F4A43" w:rsidRPr="00615894" w:rsidRDefault="005F4A43" w:rsidP="00465424">
            <w:pPr>
              <w:snapToGrid w:val="0"/>
              <w:rPr>
                <w:color w:val="000000"/>
              </w:rPr>
            </w:pPr>
            <w:r w:rsidRPr="00615894">
              <w:rPr>
                <w:color w:val="000000"/>
              </w:rPr>
              <w:t>До 8 блоков</w:t>
            </w:r>
          </w:p>
        </w:tc>
        <w:tc>
          <w:tcPr>
            <w:tcW w:w="4082" w:type="dxa"/>
            <w:tcBorders>
              <w:top w:val="single" w:sz="4" w:space="0" w:color="000000"/>
              <w:left w:val="single" w:sz="4" w:space="0" w:color="000000"/>
              <w:bottom w:val="single" w:sz="4" w:space="0" w:color="000000"/>
              <w:right w:val="single" w:sz="4" w:space="0" w:color="000000"/>
            </w:tcBorders>
            <w:vAlign w:val="center"/>
          </w:tcPr>
          <w:p w:rsidR="005F4A43" w:rsidRPr="00615894" w:rsidRDefault="005F4A43" w:rsidP="00465424">
            <w:pPr>
              <w:snapToGrid w:val="0"/>
              <w:jc w:val="center"/>
              <w:rPr>
                <w:color w:val="000000"/>
              </w:rPr>
            </w:pPr>
            <w:r w:rsidRPr="00615894">
              <w:rPr>
                <w:color w:val="000000"/>
              </w:rPr>
              <w:t>25</w:t>
            </w:r>
          </w:p>
        </w:tc>
      </w:tr>
      <w:tr w:rsidR="005F4A43" w:rsidRPr="00615894" w:rsidTr="00465424">
        <w:trPr>
          <w:trHeight w:val="64"/>
        </w:trPr>
        <w:tc>
          <w:tcPr>
            <w:tcW w:w="5236" w:type="dxa"/>
            <w:tcBorders>
              <w:top w:val="single" w:sz="4" w:space="0" w:color="auto"/>
              <w:left w:val="single" w:sz="4" w:space="0" w:color="000000"/>
              <w:bottom w:val="single" w:sz="4" w:space="0" w:color="000000"/>
            </w:tcBorders>
          </w:tcPr>
          <w:p w:rsidR="005F4A43" w:rsidRPr="00615894" w:rsidRDefault="005F4A43" w:rsidP="00465424">
            <w:pPr>
              <w:snapToGrid w:val="0"/>
              <w:rPr>
                <w:color w:val="000000"/>
              </w:rPr>
            </w:pPr>
            <w:r w:rsidRPr="00615894">
              <w:rPr>
                <w:color w:val="000000"/>
              </w:rPr>
              <w:t>Свыше 8 до 30 блоков</w:t>
            </w:r>
          </w:p>
        </w:tc>
        <w:tc>
          <w:tcPr>
            <w:tcW w:w="4082" w:type="dxa"/>
            <w:tcBorders>
              <w:top w:val="single" w:sz="4" w:space="0" w:color="000000"/>
              <w:left w:val="single" w:sz="4" w:space="0" w:color="000000"/>
              <w:bottom w:val="single" w:sz="4" w:space="0" w:color="000000"/>
              <w:right w:val="single" w:sz="4" w:space="0" w:color="000000"/>
            </w:tcBorders>
            <w:vAlign w:val="center"/>
          </w:tcPr>
          <w:p w:rsidR="005F4A43" w:rsidRPr="00615894" w:rsidRDefault="005F4A43" w:rsidP="00465424">
            <w:pPr>
              <w:snapToGrid w:val="0"/>
              <w:jc w:val="center"/>
              <w:rPr>
                <w:color w:val="000000"/>
              </w:rPr>
            </w:pPr>
            <w:r w:rsidRPr="00615894">
              <w:rPr>
                <w:color w:val="000000"/>
              </w:rPr>
              <w:t>50</w:t>
            </w:r>
          </w:p>
        </w:tc>
      </w:tr>
      <w:tr w:rsidR="005F4A43" w:rsidRPr="00615894" w:rsidTr="00465424">
        <w:trPr>
          <w:trHeight w:val="64"/>
        </w:trPr>
        <w:tc>
          <w:tcPr>
            <w:tcW w:w="5236" w:type="dxa"/>
            <w:tcBorders>
              <w:top w:val="single" w:sz="4" w:space="0" w:color="000000"/>
              <w:left w:val="single" w:sz="4" w:space="0" w:color="000000"/>
              <w:bottom w:val="single" w:sz="4" w:space="0" w:color="000000"/>
            </w:tcBorders>
          </w:tcPr>
          <w:p w:rsidR="005F4A43" w:rsidRPr="00615894" w:rsidRDefault="005F4A43" w:rsidP="00465424">
            <w:pPr>
              <w:snapToGrid w:val="0"/>
              <w:rPr>
                <w:color w:val="000000"/>
              </w:rPr>
            </w:pPr>
            <w:r w:rsidRPr="00615894">
              <w:rPr>
                <w:color w:val="000000"/>
              </w:rPr>
              <w:t>Свыше 30 блоков</w:t>
            </w:r>
          </w:p>
        </w:tc>
        <w:tc>
          <w:tcPr>
            <w:tcW w:w="4082" w:type="dxa"/>
            <w:tcBorders>
              <w:top w:val="single" w:sz="4" w:space="0" w:color="000000"/>
              <w:left w:val="single" w:sz="4" w:space="0" w:color="000000"/>
              <w:bottom w:val="single" w:sz="4" w:space="0" w:color="000000"/>
              <w:right w:val="single" w:sz="4" w:space="0" w:color="000000"/>
            </w:tcBorders>
            <w:vAlign w:val="center"/>
          </w:tcPr>
          <w:p w:rsidR="005F4A43" w:rsidRPr="00615894" w:rsidRDefault="005F4A43" w:rsidP="00465424">
            <w:pPr>
              <w:snapToGrid w:val="0"/>
              <w:jc w:val="center"/>
              <w:rPr>
                <w:color w:val="000000"/>
              </w:rPr>
            </w:pPr>
            <w:r w:rsidRPr="00615894">
              <w:rPr>
                <w:color w:val="000000"/>
              </w:rPr>
              <w:t>100</w:t>
            </w:r>
          </w:p>
        </w:tc>
      </w:tr>
    </w:tbl>
    <w:p w:rsidR="00BA4C93" w:rsidRDefault="00BA4C93" w:rsidP="005F4A43">
      <w:pPr>
        <w:ind w:firstLine="709"/>
        <w:jc w:val="both"/>
      </w:pPr>
    </w:p>
    <w:p w:rsidR="005F4A43" w:rsidRPr="00615894" w:rsidRDefault="005F4A43" w:rsidP="005F4A43">
      <w:pPr>
        <w:ind w:firstLine="709"/>
        <w:jc w:val="both"/>
      </w:pPr>
      <w:r w:rsidRPr="00615894">
        <w:t>Размещаемые в пределах жилых зон группы сараев должны содержать не более 30 блоков в каждой группе.</w:t>
      </w:r>
    </w:p>
    <w:p w:rsidR="005F4A43" w:rsidRPr="00615894" w:rsidRDefault="005F4A43" w:rsidP="005F4A43">
      <w:pPr>
        <w:ind w:firstLine="709"/>
        <w:jc w:val="both"/>
      </w:pPr>
      <w:r w:rsidRPr="00615894">
        <w:t>25. Для жителей домов секционного типа хозяйственные постройки для скота и птицы следует размещать за пределами жилых зон с учетом санитарных разрывов.</w:t>
      </w:r>
    </w:p>
    <w:p w:rsidR="005F4A43" w:rsidRPr="00615894" w:rsidRDefault="005F4A43" w:rsidP="005F4A43">
      <w:pPr>
        <w:ind w:firstLine="709"/>
        <w:jc w:val="both"/>
      </w:pPr>
      <w:r w:rsidRPr="00615894">
        <w:t>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AD17D4" w:rsidRPr="00615894" w:rsidRDefault="00AD17D4" w:rsidP="005F4A43">
      <w:pPr>
        <w:ind w:firstLine="709"/>
        <w:jc w:val="both"/>
      </w:pPr>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34" w:name="_Toc444660790"/>
      <w:r w:rsidRPr="00615894">
        <w:rPr>
          <w:rFonts w:ascii="Times New Roman" w:hAnsi="Times New Roman" w:cs="Times New Roman"/>
          <w:color w:val="auto"/>
          <w:sz w:val="24"/>
          <w:szCs w:val="24"/>
        </w:rPr>
        <w:t>3.3. Расчетные показатели минимально допустимого уровня обеспеченности объектами местного значения городского округа в области общественно-делового назначения</w:t>
      </w:r>
      <w:bookmarkEnd w:id="34"/>
    </w:p>
    <w:p w:rsidR="00AD17D4" w:rsidRPr="00615894" w:rsidRDefault="00AD17D4" w:rsidP="005F4A43">
      <w:pPr>
        <w:pStyle w:val="S"/>
        <w:jc w:val="left"/>
        <w:rPr>
          <w:rFonts w:eastAsiaTheme="minorHAnsi"/>
          <w:b w:val="0"/>
          <w:sz w:val="24"/>
          <w:szCs w:val="24"/>
        </w:rPr>
      </w:pPr>
    </w:p>
    <w:p w:rsidR="005F4A43" w:rsidRPr="00615894" w:rsidRDefault="005F4A43" w:rsidP="005F4A43">
      <w:pPr>
        <w:pStyle w:val="S"/>
        <w:jc w:val="left"/>
        <w:rPr>
          <w:rFonts w:eastAsiaTheme="minorHAnsi"/>
          <w:sz w:val="24"/>
          <w:szCs w:val="24"/>
        </w:rPr>
      </w:pPr>
      <w:r w:rsidRPr="00615894">
        <w:rPr>
          <w:rFonts w:eastAsiaTheme="minorHAnsi"/>
          <w:sz w:val="24"/>
          <w:szCs w:val="24"/>
        </w:rPr>
        <w:t>Общественно-деловая зона</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1. Общественно-деловые зоны предназначены для преимущественного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w:t>
      </w:r>
      <w:r w:rsidR="00BA4C93">
        <w:t xml:space="preserve">                        </w:t>
      </w:r>
      <w:r w:rsidRPr="00615894">
        <w:lastRenderedPageBreak/>
        <w:t xml:space="preserve">и общественной активности, стоянок автомобильного транспорта и иных зданий </w:t>
      </w:r>
      <w:r w:rsidR="00BA4C93">
        <w:t xml:space="preserve">                              </w:t>
      </w:r>
      <w:r w:rsidRPr="00615894">
        <w:t>и сооружений общегородского значения.</w:t>
      </w:r>
    </w:p>
    <w:p w:rsidR="005F4A43" w:rsidRPr="00615894" w:rsidRDefault="005F4A43" w:rsidP="005F4A43">
      <w:pPr>
        <w:ind w:firstLine="709"/>
        <w:jc w:val="both"/>
      </w:pPr>
      <w:r w:rsidRPr="00615894">
        <w:t xml:space="preserve">2. </w:t>
      </w:r>
      <w:proofErr w:type="gramStart"/>
      <w:r w:rsidRPr="00615894">
        <w:t xml:space="preserve">К объектам образования относятся учреждения следующих типов: дошкольные; общеобразовательные (начального общего, основного общего, среднего (полного) общего образования); учреждения начального профессионального и среднего профессионального образования; специальные (коррекционные) учреждения для обучающихся, воспитанников с ограниченными возможностями здоровья; учреждения для детей-сирот </w:t>
      </w:r>
      <w:r w:rsidR="00BA4C93">
        <w:t xml:space="preserve">                </w:t>
      </w:r>
      <w:r w:rsidRPr="00615894">
        <w:t>и детей, оставшихся без попечения родителей (законных представителей); учреждения дополнительного образования для детей;</w:t>
      </w:r>
      <w:proofErr w:type="gramEnd"/>
      <w:r w:rsidRPr="00615894">
        <w:t xml:space="preserve"> другие учреждения, осуществляющие образовательный процесс.</w:t>
      </w:r>
    </w:p>
    <w:p w:rsidR="005F4A43" w:rsidRPr="00615894" w:rsidRDefault="005F4A43" w:rsidP="005F4A43">
      <w:pPr>
        <w:ind w:firstLine="709"/>
        <w:jc w:val="both"/>
      </w:pPr>
      <w:r w:rsidRPr="00615894">
        <w:t xml:space="preserve">3. </w:t>
      </w:r>
      <w:proofErr w:type="gramStart"/>
      <w:r w:rsidRPr="00615894">
        <w:t>К объектам здравоохранения относятся стационары всех типов (больничные учреждения, госпитали, дома сестринского ухода, хосписы, лепрозории), амбулаторно-поликлинические учреждения (амбулатории, поликлиники), общие врачебные практики, фельдшерско-акушерские пункты, диспансеры, центры, учреждения скорой медицинской помощи и учреждения переливания крови.</w:t>
      </w:r>
      <w:proofErr w:type="gramEnd"/>
    </w:p>
    <w:p w:rsidR="005F4A43" w:rsidRPr="00615894" w:rsidRDefault="005F4A43" w:rsidP="005F4A43">
      <w:pPr>
        <w:ind w:firstLine="709"/>
        <w:jc w:val="both"/>
      </w:pPr>
      <w:r w:rsidRPr="00615894">
        <w:t xml:space="preserve">4. К объектам социального обслуживания системы социальной защиты населения относятся учреждения стационарного социального обслуживания населения: дома-интернаты (пансионаты) общего типа для граждан пожилого возраста (престарелых) </w:t>
      </w:r>
      <w:r w:rsidR="00BA4C93">
        <w:t xml:space="preserve">                      </w:t>
      </w:r>
      <w:r w:rsidRPr="00615894">
        <w:t>и инвалидов; специализированные дома-интернаты, территориальные центры социальной помощи семье и детям; центры помощи детям, оставшимся без попечения родителей.</w:t>
      </w:r>
    </w:p>
    <w:p w:rsidR="005F4A43" w:rsidRPr="00615894" w:rsidRDefault="005F4A43" w:rsidP="005F4A43">
      <w:pPr>
        <w:ind w:firstLine="709"/>
        <w:jc w:val="both"/>
      </w:pPr>
      <w:r w:rsidRPr="00615894">
        <w:t xml:space="preserve">5. </w:t>
      </w:r>
      <w:proofErr w:type="gramStart"/>
      <w:r w:rsidRPr="00615894">
        <w:t>К объектам торговли и питания относятся торговые центры, магазины продовольственных и непродовольственных товаров, рынки (розничные, сельскохозяйственные), предприятия общественного питания (рестораны, бары, кафе, столовые, закусочные, предприятия быстрого питания, буфеты, кафетерии, кофейни, магазины кулинарии), нестационарные торговые объекты.</w:t>
      </w:r>
      <w:proofErr w:type="gramEnd"/>
    </w:p>
    <w:p w:rsidR="005F4A43" w:rsidRPr="00615894" w:rsidRDefault="005F4A43" w:rsidP="005F4A43">
      <w:pPr>
        <w:ind w:firstLine="709"/>
        <w:jc w:val="both"/>
      </w:pPr>
      <w:r w:rsidRPr="00615894">
        <w:t xml:space="preserve">6. </w:t>
      </w:r>
      <w:proofErr w:type="gramStart"/>
      <w:r w:rsidRPr="00615894">
        <w:t>К объектам культуры относятся универсальные спортивно-зрелищные залы, кинотеатры, концертные залы, профессиональные театры, цирки, выставочные залы, учреждения культуры клубного типа, музеи, библиотеки, детские школы искусств, школы эстетического воспитания.</w:t>
      </w:r>
      <w:proofErr w:type="gramEnd"/>
    </w:p>
    <w:p w:rsidR="005F4A43" w:rsidRPr="00615894" w:rsidRDefault="005F4A43" w:rsidP="005F4A43">
      <w:pPr>
        <w:ind w:firstLine="709"/>
        <w:jc w:val="both"/>
      </w:pPr>
      <w:r w:rsidRPr="00615894">
        <w:t>7. К культовым зданиям относятся приходские храмы, мечети, синагоги, католические храмы и здания других конфессий.</w:t>
      </w:r>
    </w:p>
    <w:p w:rsidR="005F4A43" w:rsidRPr="00615894" w:rsidRDefault="005F4A43" w:rsidP="005F4A43">
      <w:pPr>
        <w:ind w:firstLine="709"/>
        <w:jc w:val="both"/>
      </w:pPr>
      <w:r w:rsidRPr="00615894">
        <w:t xml:space="preserve">8. К объектам коммунально-бытового назначения относятся предприятия бытового обслуживания (дома быта, централизованные мастерские по ремонту бытовой техники, ателье, парикмахерские; мастерские по ремонту одежды, обуви, бытовой техники; </w:t>
      </w:r>
      <w:proofErr w:type="gramStart"/>
      <w:r w:rsidRPr="00615894">
        <w:t>приёмные пункты прачечных и химчисток), прачечные, химчистки, прачечные самообслуживания, мини-прачечные, химчистки самообслуживания, мини-химчистки, жилищно-эксплуатационные организации, бани, банно-оздоровительные комплексы, гостиницы, кладбища, комбинаты бытового обслуживания, объекты по оказанию услуг ритуального характера (специализированные ритуальные залы, павильоны траурных обрядов, предприятия по оказанию ритуальных услуг, магазины похоронного обслуживания, дома траурных обрядов), общественные туалеты.</w:t>
      </w:r>
      <w:proofErr w:type="gramEnd"/>
    </w:p>
    <w:p w:rsidR="005F4A43" w:rsidRPr="00615894" w:rsidRDefault="005F4A43" w:rsidP="005F4A43">
      <w:pPr>
        <w:ind w:firstLine="709"/>
        <w:jc w:val="both"/>
      </w:pPr>
      <w:r w:rsidRPr="00615894">
        <w:t xml:space="preserve">9. </w:t>
      </w:r>
      <w:proofErr w:type="gramStart"/>
      <w:r w:rsidRPr="00615894">
        <w:t>К иным объектам социального и коммунально-бытового назначения относятся объекты физкультуры и спорта (детско-юношеские спортивные школы, физкультурно-оздоровительные клубы по месту жительства, стадионы, плоскостные спортивные сооружения (площадки, корты, спортивные ядра), спортивные залы, плавательные бассейны, лыжные базы), кредитно-финансовые учреждения, предприятия связи, судебные органы, юридические консультации, нотариальные конторы, офисы, многофункциональные молодёжные центры, дома молодёжи, центры профориентации, административные здания и сооружения.</w:t>
      </w:r>
      <w:proofErr w:type="gramEnd"/>
    </w:p>
    <w:p w:rsidR="005F4A43" w:rsidRPr="00615894" w:rsidRDefault="005F4A43" w:rsidP="005F4A43">
      <w:pPr>
        <w:ind w:firstLine="709"/>
        <w:jc w:val="both"/>
      </w:pPr>
      <w:r w:rsidRPr="00615894">
        <w:t xml:space="preserve">10. В перечень видов разрешенного использования объектов недвижимости, расположенных в этих зонах, могут включаться многоквартирные жилые дома </w:t>
      </w:r>
      <w:r w:rsidR="00BA4C93">
        <w:t xml:space="preserve">                                </w:t>
      </w:r>
      <w:r w:rsidRPr="00615894">
        <w:t>с учреждениями обслуживания, гаражи и автостоянки, автозаправочные станции, а также коммунальные и производственные объекты, размещение которых допускается в жилых зонах.</w:t>
      </w:r>
    </w:p>
    <w:p w:rsidR="005F4A43" w:rsidRPr="00615894" w:rsidRDefault="005F4A43" w:rsidP="005F4A43">
      <w:pPr>
        <w:pStyle w:val="S"/>
        <w:jc w:val="left"/>
        <w:rPr>
          <w:rFonts w:eastAsiaTheme="minorHAnsi"/>
          <w:sz w:val="24"/>
          <w:szCs w:val="24"/>
        </w:rPr>
      </w:pPr>
      <w:r w:rsidRPr="00615894">
        <w:rPr>
          <w:rFonts w:eastAsiaTheme="minorHAnsi"/>
          <w:sz w:val="24"/>
          <w:szCs w:val="24"/>
        </w:rPr>
        <w:lastRenderedPageBreak/>
        <w:t>Параметры застройки общественно-деловых зон</w:t>
      </w:r>
    </w:p>
    <w:p w:rsidR="00AC6F16" w:rsidRPr="00615894" w:rsidRDefault="00AC6F16"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11. Рекомендуемые расчетные показатели учреждений и предприятий социального и культурно-бытового обслуживания населения городского округа приведены </w:t>
      </w:r>
      <w:r w:rsidR="00BA4C93">
        <w:t xml:space="preserve">                                </w:t>
      </w:r>
      <w:r w:rsidRPr="00615894">
        <w:t xml:space="preserve">в </w:t>
      </w:r>
      <w:hyperlink w:anchor="Par384" w:history="1">
        <w:r w:rsidR="00BA4C93">
          <w:t>Т</w:t>
        </w:r>
        <w:r w:rsidRPr="00615894">
          <w:t xml:space="preserve">аблице </w:t>
        </w:r>
      </w:hyperlink>
      <w:r w:rsidRPr="00615894">
        <w:t xml:space="preserve">9. Для социально защищенных отраслей сферы обслуживания эти показатели являются целевыми на расчетный период. Для видов обслуживания, ориентированных на коммерческую основу (торговля, общественное питание и др.), допускается увеличение приведенных показателей при соответствующем обосновании и по согласованию </w:t>
      </w:r>
      <w:r w:rsidR="00BA4C93">
        <w:t xml:space="preserve">                              </w:t>
      </w:r>
      <w:r w:rsidRPr="00615894">
        <w:t>с органами местного самоуправления.</w:t>
      </w:r>
    </w:p>
    <w:p w:rsidR="005F4A43" w:rsidRDefault="005F4A43" w:rsidP="005F4A43">
      <w:pPr>
        <w:ind w:firstLine="709"/>
        <w:jc w:val="both"/>
      </w:pPr>
      <w:r w:rsidRPr="00615894">
        <w:t>В градостроительной документации необходимо предусматривать территориальные ресурсы для развития объектов социальной инфраструктуры во всех функциональных зонах, а также на резервных территориях.</w:t>
      </w:r>
    </w:p>
    <w:p w:rsidR="00BA4C93" w:rsidRPr="00615894" w:rsidRDefault="00BA4C93" w:rsidP="005F4A43">
      <w:pPr>
        <w:ind w:firstLine="709"/>
        <w:jc w:val="both"/>
      </w:pPr>
    </w:p>
    <w:tbl>
      <w:tblPr>
        <w:tblStyle w:val="af"/>
        <w:tblW w:w="9605" w:type="dxa"/>
        <w:tblLayout w:type="fixed"/>
        <w:tblLook w:val="04A0" w:firstRow="1" w:lastRow="0" w:firstColumn="1" w:lastColumn="0" w:noHBand="0" w:noVBand="1"/>
      </w:tblPr>
      <w:tblGrid>
        <w:gridCol w:w="675"/>
        <w:gridCol w:w="1975"/>
        <w:gridCol w:w="1427"/>
        <w:gridCol w:w="1275"/>
        <w:gridCol w:w="2693"/>
        <w:gridCol w:w="1560"/>
      </w:tblGrid>
      <w:tr w:rsidR="005F4A43" w:rsidRPr="00615894" w:rsidTr="001768FD">
        <w:trPr>
          <w:tblHeader/>
        </w:trPr>
        <w:tc>
          <w:tcPr>
            <w:tcW w:w="675" w:type="dxa"/>
            <w:vAlign w:val="center"/>
          </w:tcPr>
          <w:p w:rsidR="005F4A43" w:rsidRPr="00615894" w:rsidRDefault="005F4A43" w:rsidP="00465424">
            <w:pPr>
              <w:keepNext/>
              <w:keepLines/>
              <w:widowControl w:val="0"/>
              <w:autoSpaceDE w:val="0"/>
              <w:autoSpaceDN w:val="0"/>
              <w:adjustRightInd w:val="0"/>
              <w:ind w:left="-57" w:right="-57"/>
              <w:jc w:val="center"/>
            </w:pPr>
            <w:r w:rsidRPr="00615894">
              <w:t xml:space="preserve">№ </w:t>
            </w:r>
            <w:proofErr w:type="gramStart"/>
            <w:r w:rsidRPr="00615894">
              <w:t>п</w:t>
            </w:r>
            <w:proofErr w:type="gramEnd"/>
            <w:r w:rsidRPr="00615894">
              <w:t>/п</w:t>
            </w:r>
          </w:p>
        </w:tc>
        <w:tc>
          <w:tcPr>
            <w:tcW w:w="1975" w:type="dxa"/>
            <w:vAlign w:val="center"/>
          </w:tcPr>
          <w:p w:rsidR="005F4A43" w:rsidRPr="00615894" w:rsidRDefault="005F4A43" w:rsidP="00465424">
            <w:pPr>
              <w:keepNext/>
              <w:keepLines/>
              <w:widowControl w:val="0"/>
              <w:autoSpaceDE w:val="0"/>
              <w:autoSpaceDN w:val="0"/>
              <w:adjustRightInd w:val="0"/>
              <w:ind w:left="-57" w:right="-57"/>
              <w:jc w:val="center"/>
            </w:pPr>
            <w:r w:rsidRPr="00615894">
              <w:t>Учреждения, предприятия, сооружения</w:t>
            </w:r>
          </w:p>
        </w:tc>
        <w:tc>
          <w:tcPr>
            <w:tcW w:w="1427" w:type="dxa"/>
            <w:vAlign w:val="center"/>
          </w:tcPr>
          <w:p w:rsidR="005F4A43" w:rsidRPr="00615894" w:rsidRDefault="005F4A43" w:rsidP="00465424">
            <w:pPr>
              <w:keepNext/>
              <w:keepLines/>
              <w:widowControl w:val="0"/>
              <w:autoSpaceDE w:val="0"/>
              <w:autoSpaceDN w:val="0"/>
              <w:adjustRightInd w:val="0"/>
              <w:ind w:left="-57" w:right="-57"/>
              <w:jc w:val="center"/>
            </w:pPr>
            <w:r w:rsidRPr="00615894">
              <w:t>Единица измерения</w:t>
            </w:r>
          </w:p>
        </w:tc>
        <w:tc>
          <w:tcPr>
            <w:tcW w:w="1275" w:type="dxa"/>
            <w:vAlign w:val="center"/>
          </w:tcPr>
          <w:p w:rsidR="005F4A43" w:rsidRPr="00615894" w:rsidRDefault="005F4A43" w:rsidP="00465424">
            <w:pPr>
              <w:keepNext/>
              <w:keepLines/>
              <w:widowControl w:val="0"/>
              <w:autoSpaceDE w:val="0"/>
              <w:autoSpaceDN w:val="0"/>
              <w:adjustRightInd w:val="0"/>
              <w:ind w:left="-57" w:right="-57" w:firstLine="57"/>
              <w:jc w:val="center"/>
            </w:pPr>
            <w:r w:rsidRPr="00615894">
              <w:t>Рекомендуемая обеспеченность</w:t>
            </w:r>
          </w:p>
        </w:tc>
        <w:tc>
          <w:tcPr>
            <w:tcW w:w="2693" w:type="dxa"/>
            <w:vAlign w:val="center"/>
          </w:tcPr>
          <w:p w:rsidR="005F4A43" w:rsidRPr="00615894" w:rsidRDefault="005F4A43" w:rsidP="00465424">
            <w:pPr>
              <w:keepNext/>
              <w:keepLines/>
              <w:widowControl w:val="0"/>
              <w:autoSpaceDE w:val="0"/>
              <w:autoSpaceDN w:val="0"/>
              <w:adjustRightInd w:val="0"/>
              <w:ind w:left="-57" w:right="-57"/>
              <w:jc w:val="center"/>
            </w:pPr>
            <w:r w:rsidRPr="00615894">
              <w:t>Размер земельного участка</w:t>
            </w:r>
          </w:p>
        </w:tc>
        <w:tc>
          <w:tcPr>
            <w:tcW w:w="1560" w:type="dxa"/>
            <w:vAlign w:val="center"/>
          </w:tcPr>
          <w:p w:rsidR="005F4A43" w:rsidRPr="00615894" w:rsidRDefault="005F4A43" w:rsidP="00465424">
            <w:pPr>
              <w:keepNext/>
              <w:keepLines/>
              <w:widowControl w:val="0"/>
              <w:autoSpaceDE w:val="0"/>
              <w:autoSpaceDN w:val="0"/>
              <w:adjustRightInd w:val="0"/>
              <w:ind w:left="-57" w:right="-57"/>
              <w:jc w:val="center"/>
            </w:pPr>
            <w:r w:rsidRPr="00615894">
              <w:t>Примечание</w:t>
            </w:r>
          </w:p>
        </w:tc>
      </w:tr>
      <w:tr w:rsidR="005F4A43" w:rsidRPr="00615894" w:rsidTr="001768FD">
        <w:trPr>
          <w:tblHeader/>
        </w:trPr>
        <w:tc>
          <w:tcPr>
            <w:tcW w:w="675" w:type="dxa"/>
          </w:tcPr>
          <w:p w:rsidR="005F4A43" w:rsidRPr="00615894" w:rsidRDefault="005F4A43" w:rsidP="00465424">
            <w:pPr>
              <w:keepNext/>
              <w:keepLines/>
              <w:widowControl w:val="0"/>
              <w:autoSpaceDE w:val="0"/>
              <w:autoSpaceDN w:val="0"/>
              <w:adjustRightInd w:val="0"/>
              <w:ind w:left="-57" w:right="-57"/>
              <w:jc w:val="center"/>
            </w:pPr>
            <w:r w:rsidRPr="00615894">
              <w:t>1</w:t>
            </w:r>
          </w:p>
        </w:tc>
        <w:tc>
          <w:tcPr>
            <w:tcW w:w="1975" w:type="dxa"/>
          </w:tcPr>
          <w:p w:rsidR="005F4A43" w:rsidRPr="00615894" w:rsidRDefault="005F4A43" w:rsidP="00465424">
            <w:pPr>
              <w:keepNext/>
              <w:keepLines/>
              <w:widowControl w:val="0"/>
              <w:autoSpaceDE w:val="0"/>
              <w:autoSpaceDN w:val="0"/>
              <w:adjustRightInd w:val="0"/>
              <w:ind w:left="-57" w:right="-57"/>
              <w:jc w:val="center"/>
            </w:pPr>
            <w:r w:rsidRPr="00615894">
              <w:t>2</w:t>
            </w:r>
          </w:p>
        </w:tc>
        <w:tc>
          <w:tcPr>
            <w:tcW w:w="1427" w:type="dxa"/>
          </w:tcPr>
          <w:p w:rsidR="005F4A43" w:rsidRPr="00615894" w:rsidRDefault="005F4A43" w:rsidP="00465424">
            <w:pPr>
              <w:keepNext/>
              <w:keepLines/>
              <w:widowControl w:val="0"/>
              <w:autoSpaceDE w:val="0"/>
              <w:autoSpaceDN w:val="0"/>
              <w:adjustRightInd w:val="0"/>
              <w:ind w:left="-57" w:right="-57"/>
              <w:jc w:val="center"/>
            </w:pPr>
            <w:r w:rsidRPr="00615894">
              <w:t>3</w:t>
            </w:r>
          </w:p>
        </w:tc>
        <w:tc>
          <w:tcPr>
            <w:tcW w:w="1275" w:type="dxa"/>
          </w:tcPr>
          <w:p w:rsidR="005F4A43" w:rsidRPr="00615894" w:rsidRDefault="005F4A43" w:rsidP="00465424">
            <w:pPr>
              <w:keepNext/>
              <w:keepLines/>
              <w:widowControl w:val="0"/>
              <w:autoSpaceDE w:val="0"/>
              <w:autoSpaceDN w:val="0"/>
              <w:adjustRightInd w:val="0"/>
              <w:ind w:left="-57" w:right="-57"/>
              <w:jc w:val="center"/>
            </w:pPr>
            <w:r w:rsidRPr="00615894">
              <w:t>4</w:t>
            </w:r>
          </w:p>
        </w:tc>
        <w:tc>
          <w:tcPr>
            <w:tcW w:w="2693" w:type="dxa"/>
          </w:tcPr>
          <w:p w:rsidR="005F4A43" w:rsidRPr="00615894" w:rsidRDefault="005F4A43" w:rsidP="00465424">
            <w:pPr>
              <w:keepNext/>
              <w:keepLines/>
              <w:widowControl w:val="0"/>
              <w:autoSpaceDE w:val="0"/>
              <w:autoSpaceDN w:val="0"/>
              <w:adjustRightInd w:val="0"/>
              <w:ind w:left="-57" w:right="-57"/>
              <w:jc w:val="center"/>
            </w:pPr>
            <w:r w:rsidRPr="00615894">
              <w:t>5</w:t>
            </w:r>
          </w:p>
        </w:tc>
        <w:tc>
          <w:tcPr>
            <w:tcW w:w="1560" w:type="dxa"/>
          </w:tcPr>
          <w:p w:rsidR="005F4A43" w:rsidRPr="00615894" w:rsidRDefault="005F4A43" w:rsidP="00465424">
            <w:pPr>
              <w:keepNext/>
              <w:keepLines/>
              <w:widowControl w:val="0"/>
              <w:autoSpaceDE w:val="0"/>
              <w:autoSpaceDN w:val="0"/>
              <w:adjustRightInd w:val="0"/>
              <w:ind w:left="-57" w:right="-57"/>
              <w:jc w:val="center"/>
            </w:pPr>
            <w:r w:rsidRPr="00615894">
              <w:t>6</w:t>
            </w:r>
          </w:p>
        </w:tc>
      </w:tr>
      <w:tr w:rsidR="005F4A43" w:rsidRPr="00615894" w:rsidTr="001768FD">
        <w:tc>
          <w:tcPr>
            <w:tcW w:w="9605" w:type="dxa"/>
            <w:gridSpan w:val="6"/>
          </w:tcPr>
          <w:p w:rsidR="005F4A43" w:rsidRPr="00615894" w:rsidRDefault="005F4A43" w:rsidP="00465424">
            <w:pPr>
              <w:keepNext/>
              <w:keepLines/>
              <w:widowControl w:val="0"/>
              <w:autoSpaceDE w:val="0"/>
              <w:autoSpaceDN w:val="0"/>
              <w:adjustRightInd w:val="0"/>
              <w:ind w:left="-57" w:right="-57"/>
              <w:jc w:val="center"/>
            </w:pPr>
            <w:r w:rsidRPr="00615894">
              <w:t>Учреждения образования</w:t>
            </w:r>
          </w:p>
        </w:tc>
      </w:tr>
      <w:tr w:rsidR="005F4A43" w:rsidRPr="00615894" w:rsidTr="001768FD">
        <w:trPr>
          <w:trHeight w:val="1244"/>
        </w:trPr>
        <w:tc>
          <w:tcPr>
            <w:tcW w:w="675" w:type="dxa"/>
          </w:tcPr>
          <w:p w:rsidR="005F4A43" w:rsidRPr="00615894" w:rsidRDefault="005F4A43" w:rsidP="00465424">
            <w:pPr>
              <w:widowControl w:val="0"/>
              <w:autoSpaceDE w:val="0"/>
              <w:autoSpaceDN w:val="0"/>
              <w:adjustRightInd w:val="0"/>
              <w:ind w:left="-57" w:right="-57"/>
              <w:jc w:val="center"/>
            </w:pPr>
            <w:r w:rsidRPr="00615894">
              <w:t>1</w:t>
            </w:r>
          </w:p>
        </w:tc>
        <w:tc>
          <w:tcPr>
            <w:tcW w:w="1975" w:type="dxa"/>
          </w:tcPr>
          <w:p w:rsidR="005F4A43" w:rsidRPr="00615894" w:rsidRDefault="005F4A43" w:rsidP="00465424">
            <w:pPr>
              <w:ind w:left="-57" w:right="-57"/>
              <w:rPr>
                <w:color w:val="000000"/>
              </w:rPr>
            </w:pPr>
            <w:proofErr w:type="gramStart"/>
            <w:r w:rsidRPr="00615894">
              <w:rPr>
                <w:color w:val="000000"/>
              </w:rPr>
              <w:t>Обще</w:t>
            </w:r>
            <w:r w:rsidR="00BA4C93">
              <w:rPr>
                <w:color w:val="000000"/>
              </w:rPr>
              <w:t>-</w:t>
            </w:r>
            <w:r w:rsidRPr="00615894">
              <w:rPr>
                <w:color w:val="000000"/>
              </w:rPr>
              <w:t>образовательные</w:t>
            </w:r>
            <w:proofErr w:type="gramEnd"/>
            <w:r w:rsidRPr="00615894">
              <w:rPr>
                <w:color w:val="000000"/>
              </w:rPr>
              <w:t xml:space="preserve"> учреждения</w:t>
            </w:r>
          </w:p>
        </w:tc>
        <w:tc>
          <w:tcPr>
            <w:tcW w:w="1427" w:type="dxa"/>
          </w:tcPr>
          <w:p w:rsidR="00BA4C93" w:rsidRDefault="005F4A43" w:rsidP="00BA4C93">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110</w:t>
            </w:r>
          </w:p>
        </w:tc>
        <w:tc>
          <w:tcPr>
            <w:tcW w:w="2693" w:type="dxa"/>
          </w:tcPr>
          <w:p w:rsidR="005F4A43" w:rsidRPr="00615894" w:rsidRDefault="005F4A43" w:rsidP="00465424">
            <w:pPr>
              <w:ind w:left="-57" w:right="-57"/>
              <w:jc w:val="center"/>
              <w:rPr>
                <w:color w:val="000000"/>
              </w:rPr>
            </w:pPr>
            <w:r w:rsidRPr="00615894">
              <w:rPr>
                <w:color w:val="000000"/>
              </w:rPr>
              <w:t>До 400 мест – 50 кв. м/место;</w:t>
            </w:r>
          </w:p>
          <w:p w:rsidR="005F4A43" w:rsidRPr="00615894" w:rsidRDefault="005F4A43" w:rsidP="00465424">
            <w:pPr>
              <w:ind w:left="-57" w:right="-57"/>
              <w:jc w:val="center"/>
              <w:rPr>
                <w:color w:val="000000"/>
              </w:rPr>
            </w:pPr>
            <w:r w:rsidRPr="00615894">
              <w:rPr>
                <w:color w:val="000000"/>
              </w:rPr>
              <w:t>400-500 мест – 60 кв. м/место;</w:t>
            </w:r>
          </w:p>
          <w:p w:rsidR="005F4A43" w:rsidRPr="00615894" w:rsidRDefault="005F4A43" w:rsidP="00465424">
            <w:pPr>
              <w:ind w:left="-57" w:right="-57"/>
              <w:jc w:val="center"/>
              <w:rPr>
                <w:color w:val="000000"/>
              </w:rPr>
            </w:pPr>
            <w:r w:rsidRPr="00615894">
              <w:rPr>
                <w:color w:val="000000"/>
              </w:rPr>
              <w:t>500-600 мест – 50 кв. м/место;</w:t>
            </w:r>
          </w:p>
          <w:p w:rsidR="005F4A43" w:rsidRPr="00615894" w:rsidRDefault="005F4A43" w:rsidP="00465424">
            <w:pPr>
              <w:ind w:left="-57" w:right="-57"/>
              <w:jc w:val="center"/>
              <w:rPr>
                <w:color w:val="000000"/>
              </w:rPr>
            </w:pPr>
            <w:r w:rsidRPr="00615894">
              <w:rPr>
                <w:color w:val="000000"/>
              </w:rPr>
              <w:t>600-800 мест – 40 кв. м/место;</w:t>
            </w:r>
          </w:p>
          <w:p w:rsidR="005F4A43" w:rsidRPr="00615894" w:rsidRDefault="005F4A43" w:rsidP="00465424">
            <w:pPr>
              <w:ind w:left="-57" w:right="-57"/>
              <w:jc w:val="center"/>
              <w:rPr>
                <w:color w:val="000000"/>
              </w:rPr>
            </w:pPr>
            <w:r w:rsidRPr="00615894">
              <w:rPr>
                <w:color w:val="000000"/>
              </w:rPr>
              <w:t>800-1000 мест – 33 кв. м/место</w:t>
            </w:r>
          </w:p>
          <w:p w:rsidR="005F4A43" w:rsidRPr="00615894" w:rsidRDefault="005F4A43" w:rsidP="00465424">
            <w:pPr>
              <w:ind w:left="-57" w:right="-57"/>
              <w:jc w:val="center"/>
            </w:pPr>
            <w:r w:rsidRPr="00615894">
              <w:rPr>
                <w:color w:val="000000"/>
              </w:rPr>
              <w:t>(в условиях реконструкции возможно уменьшение площади на 20 %)</w:t>
            </w:r>
          </w:p>
        </w:tc>
        <w:tc>
          <w:tcPr>
            <w:tcW w:w="1560" w:type="dxa"/>
          </w:tcPr>
          <w:p w:rsidR="005F4A43" w:rsidRPr="00615894" w:rsidRDefault="005F4A43" w:rsidP="00465424">
            <w:pPr>
              <w:widowControl w:val="0"/>
              <w:autoSpaceDE w:val="0"/>
              <w:autoSpaceDN w:val="0"/>
              <w:adjustRightInd w:val="0"/>
              <w:ind w:left="-57" w:right="-57"/>
              <w:jc w:val="center"/>
            </w:pPr>
            <w:r w:rsidRPr="00615894">
              <w:t>Спортивную зону школы допускается объединять с физкультур</w:t>
            </w:r>
            <w:r w:rsidR="00AC6F16" w:rsidRPr="00615894">
              <w:t>-</w:t>
            </w:r>
            <w:r w:rsidRPr="00615894">
              <w:t>но-оздоровительным комплексом жилого района</w:t>
            </w: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2</w:t>
            </w:r>
          </w:p>
        </w:tc>
        <w:tc>
          <w:tcPr>
            <w:tcW w:w="1975" w:type="dxa"/>
          </w:tcPr>
          <w:p w:rsidR="005F4A43" w:rsidRPr="00615894" w:rsidRDefault="005F4A43" w:rsidP="00465424">
            <w:pPr>
              <w:ind w:left="-57" w:right="-57"/>
              <w:rPr>
                <w:color w:val="000000"/>
              </w:rPr>
            </w:pPr>
            <w:r w:rsidRPr="00615894">
              <w:rPr>
                <w:color w:val="000000"/>
              </w:rPr>
              <w:t>Дошкольные образовательные учреждения общего типа,</w:t>
            </w:r>
          </w:p>
          <w:p w:rsidR="005F4A43" w:rsidRPr="00615894" w:rsidRDefault="005F4A43" w:rsidP="00465424">
            <w:pPr>
              <w:ind w:left="-57" w:right="-57"/>
              <w:rPr>
                <w:color w:val="000000"/>
              </w:rPr>
            </w:pPr>
            <w:r w:rsidRPr="00615894">
              <w:rPr>
                <w:color w:val="000000"/>
              </w:rPr>
              <w:t>в том числе:</w:t>
            </w:r>
          </w:p>
          <w:p w:rsidR="005F4A43" w:rsidRPr="00615894" w:rsidRDefault="005F4A43" w:rsidP="00465424">
            <w:pPr>
              <w:ind w:left="-57" w:right="-57"/>
              <w:rPr>
                <w:color w:val="000000"/>
              </w:rPr>
            </w:pPr>
            <w:r w:rsidRPr="00615894">
              <w:rPr>
                <w:color w:val="000000"/>
              </w:rPr>
              <w:t>в отдельных зданиях;</w:t>
            </w:r>
          </w:p>
          <w:p w:rsidR="005F4A43" w:rsidRPr="00615894" w:rsidRDefault="005F4A43" w:rsidP="00465424">
            <w:pPr>
              <w:ind w:left="-57" w:right="-57"/>
              <w:rPr>
                <w:color w:val="000000"/>
              </w:rPr>
            </w:pPr>
          </w:p>
          <w:p w:rsidR="005F4A43" w:rsidRPr="00615894" w:rsidRDefault="005F4A43" w:rsidP="00465424">
            <w:pPr>
              <w:ind w:left="-57" w:right="-57"/>
              <w:rPr>
                <w:color w:val="000000"/>
              </w:rPr>
            </w:pPr>
            <w:proofErr w:type="gramStart"/>
            <w:r w:rsidRPr="00615894">
              <w:rPr>
                <w:color w:val="000000"/>
              </w:rPr>
              <w:t>встроенные в здания или пристроенные к зданиям</w:t>
            </w:r>
            <w:proofErr w:type="gramEnd"/>
          </w:p>
        </w:tc>
        <w:tc>
          <w:tcPr>
            <w:tcW w:w="1427" w:type="dxa"/>
          </w:tcPr>
          <w:p w:rsidR="00BA4C93" w:rsidRDefault="005F4A43" w:rsidP="00BA4C93">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50</w:t>
            </w:r>
          </w:p>
        </w:tc>
        <w:tc>
          <w:tcPr>
            <w:tcW w:w="2693" w:type="dxa"/>
          </w:tcPr>
          <w:p w:rsidR="005F4A43" w:rsidRPr="00615894" w:rsidRDefault="005F4A43" w:rsidP="00465424">
            <w:pPr>
              <w:ind w:left="-57" w:right="-57"/>
              <w:jc w:val="center"/>
              <w:rPr>
                <w:color w:val="000000"/>
              </w:rPr>
            </w:pPr>
            <w:r w:rsidRPr="00615894">
              <w:rPr>
                <w:color w:val="000000"/>
              </w:rPr>
              <w:t>До 100 мест – 40 кв. м/место;</w:t>
            </w:r>
          </w:p>
          <w:p w:rsidR="005F4A43" w:rsidRPr="00615894" w:rsidRDefault="005F4A43" w:rsidP="00465424">
            <w:pPr>
              <w:widowControl w:val="0"/>
              <w:autoSpaceDE w:val="0"/>
              <w:autoSpaceDN w:val="0"/>
              <w:adjustRightInd w:val="0"/>
              <w:ind w:left="-57" w:right="-57"/>
              <w:jc w:val="center"/>
              <w:rPr>
                <w:color w:val="000000"/>
              </w:rPr>
            </w:pPr>
            <w:r w:rsidRPr="00615894">
              <w:rPr>
                <w:color w:val="000000"/>
              </w:rPr>
              <w:t>Более 100 мест – 35 кв. м/место;</w:t>
            </w: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pPr>
            <w:r w:rsidRPr="00615894">
              <w:rPr>
                <w:color w:val="000000"/>
              </w:rPr>
              <w:t>29 кв. м/место</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3</w:t>
            </w:r>
          </w:p>
        </w:tc>
        <w:tc>
          <w:tcPr>
            <w:tcW w:w="1975" w:type="dxa"/>
          </w:tcPr>
          <w:p w:rsidR="005F4A43" w:rsidRPr="00615894" w:rsidRDefault="005F4A43" w:rsidP="00465424">
            <w:pPr>
              <w:ind w:left="-57" w:right="-57"/>
              <w:rPr>
                <w:color w:val="000000"/>
              </w:rPr>
            </w:pPr>
            <w:r w:rsidRPr="00615894">
              <w:rPr>
                <w:color w:val="000000"/>
              </w:rPr>
              <w:t>Внешкольные учреждения</w:t>
            </w:r>
          </w:p>
        </w:tc>
        <w:tc>
          <w:tcPr>
            <w:tcW w:w="1427" w:type="dxa"/>
          </w:tcPr>
          <w:p w:rsidR="00BA4C93" w:rsidRDefault="005F4A43" w:rsidP="00BA4C93">
            <w:pPr>
              <w:widowControl w:val="0"/>
              <w:autoSpaceDE w:val="0"/>
              <w:autoSpaceDN w:val="0"/>
              <w:adjustRightInd w:val="0"/>
              <w:ind w:left="-57" w:right="-57"/>
              <w:jc w:val="center"/>
            </w:pPr>
            <w:r w:rsidRPr="00615894">
              <w:t>Мест</w:t>
            </w:r>
            <w:r w:rsidR="00BA4C93">
              <w:t xml:space="preserve">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22</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bl>
    <w:p w:rsidR="00BA4C93" w:rsidRDefault="00BA4C93">
      <w:r>
        <w:br w:type="page"/>
      </w:r>
    </w:p>
    <w:tbl>
      <w:tblPr>
        <w:tblStyle w:val="af"/>
        <w:tblW w:w="9605" w:type="dxa"/>
        <w:tblLayout w:type="fixed"/>
        <w:tblLook w:val="04A0" w:firstRow="1" w:lastRow="0" w:firstColumn="1" w:lastColumn="0" w:noHBand="0" w:noVBand="1"/>
      </w:tblPr>
      <w:tblGrid>
        <w:gridCol w:w="675"/>
        <w:gridCol w:w="1975"/>
        <w:gridCol w:w="1427"/>
        <w:gridCol w:w="1275"/>
        <w:gridCol w:w="2693"/>
        <w:gridCol w:w="1560"/>
      </w:tblGrid>
      <w:tr w:rsidR="005F4A43" w:rsidRPr="00615894" w:rsidTr="001768FD">
        <w:tc>
          <w:tcPr>
            <w:tcW w:w="675" w:type="dxa"/>
          </w:tcPr>
          <w:p w:rsidR="005F4A43" w:rsidRPr="00615894" w:rsidRDefault="00BA4C93" w:rsidP="00465424">
            <w:pPr>
              <w:widowControl w:val="0"/>
              <w:autoSpaceDE w:val="0"/>
              <w:autoSpaceDN w:val="0"/>
              <w:adjustRightInd w:val="0"/>
              <w:ind w:left="-57" w:right="-57"/>
              <w:jc w:val="center"/>
            </w:pPr>
            <w:r>
              <w:lastRenderedPageBreak/>
              <w:br w:type="page"/>
            </w:r>
            <w:r w:rsidR="00AC6F16" w:rsidRPr="00615894">
              <w:br w:type="page"/>
            </w:r>
            <w:r w:rsidR="005F4A43" w:rsidRPr="00615894">
              <w:t>4</w:t>
            </w:r>
          </w:p>
        </w:tc>
        <w:tc>
          <w:tcPr>
            <w:tcW w:w="1975" w:type="dxa"/>
          </w:tcPr>
          <w:p w:rsidR="005F4A43" w:rsidRPr="00615894" w:rsidRDefault="005F4A43" w:rsidP="00465424">
            <w:pPr>
              <w:ind w:left="-57" w:right="-57"/>
              <w:rPr>
                <w:color w:val="000000"/>
              </w:rPr>
            </w:pPr>
            <w:r w:rsidRPr="00615894">
              <w:rPr>
                <w:color w:val="000000"/>
              </w:rPr>
              <w:t>Образовательные учреждения начального и среднего профессионального образования</w:t>
            </w:r>
          </w:p>
        </w:tc>
        <w:tc>
          <w:tcPr>
            <w:tcW w:w="1427" w:type="dxa"/>
          </w:tcPr>
          <w:p w:rsidR="00BA4C93" w:rsidRDefault="005F4A43" w:rsidP="00BA4C93">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40</w:t>
            </w:r>
          </w:p>
        </w:tc>
        <w:tc>
          <w:tcPr>
            <w:tcW w:w="2693" w:type="dxa"/>
          </w:tcPr>
          <w:p w:rsidR="005F4A43" w:rsidRPr="00615894" w:rsidRDefault="005F4A43" w:rsidP="00465424">
            <w:pPr>
              <w:ind w:left="-57" w:right="-57"/>
              <w:jc w:val="center"/>
              <w:rPr>
                <w:color w:val="000000"/>
              </w:rPr>
            </w:pPr>
            <w:r w:rsidRPr="00615894">
              <w:rPr>
                <w:color w:val="000000"/>
              </w:rPr>
              <w:t>До 300 мест – 2,2 га на объект;</w:t>
            </w:r>
          </w:p>
          <w:p w:rsidR="005F4A43" w:rsidRPr="00615894" w:rsidRDefault="005F4A43" w:rsidP="00465424">
            <w:pPr>
              <w:ind w:left="-57" w:right="-57"/>
              <w:jc w:val="center"/>
              <w:rPr>
                <w:color w:val="000000"/>
              </w:rPr>
            </w:pPr>
            <w:r w:rsidRPr="00615894">
              <w:rPr>
                <w:color w:val="000000"/>
              </w:rPr>
              <w:t>300-600 мест – 2,2-3,1 га на объект;</w:t>
            </w:r>
          </w:p>
          <w:p w:rsidR="005F4A43" w:rsidRPr="00615894" w:rsidRDefault="005F4A43" w:rsidP="00465424">
            <w:pPr>
              <w:ind w:left="-57" w:right="-57"/>
              <w:jc w:val="center"/>
              <w:rPr>
                <w:color w:val="000000"/>
              </w:rPr>
            </w:pPr>
            <w:r w:rsidRPr="00615894">
              <w:rPr>
                <w:color w:val="000000"/>
              </w:rPr>
              <w:t>600-1000 мест – 3,1-3,7 га на объект.</w:t>
            </w:r>
          </w:p>
          <w:p w:rsidR="005F4A43" w:rsidRPr="00615894" w:rsidRDefault="005F4A43" w:rsidP="00465424">
            <w:pPr>
              <w:ind w:left="-57" w:right="-57"/>
              <w:jc w:val="center"/>
            </w:pPr>
            <w:r w:rsidRPr="00615894">
              <w:rPr>
                <w:color w:val="000000"/>
              </w:rPr>
              <w:t>(в условиях реконструкции возможно уменьшение площади на 50 %)</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9605" w:type="dxa"/>
            <w:gridSpan w:val="6"/>
          </w:tcPr>
          <w:p w:rsidR="005F4A43" w:rsidRPr="00615894" w:rsidRDefault="005F4A43" w:rsidP="00465424">
            <w:pPr>
              <w:widowControl w:val="0"/>
              <w:autoSpaceDE w:val="0"/>
              <w:autoSpaceDN w:val="0"/>
              <w:adjustRightInd w:val="0"/>
              <w:ind w:left="-57" w:right="-57"/>
              <w:jc w:val="center"/>
            </w:pPr>
            <w:r w:rsidRPr="00615894">
              <w:t>Учреждения культуры и искусства</w:t>
            </w: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5</w:t>
            </w:r>
          </w:p>
        </w:tc>
        <w:tc>
          <w:tcPr>
            <w:tcW w:w="1975" w:type="dxa"/>
          </w:tcPr>
          <w:p w:rsidR="005F4A43" w:rsidRPr="00615894" w:rsidRDefault="005F4A43" w:rsidP="00465424">
            <w:pPr>
              <w:ind w:left="-57" w:right="-57"/>
              <w:rPr>
                <w:color w:val="000000"/>
              </w:rPr>
            </w:pPr>
            <w:r w:rsidRPr="00615894">
              <w:rPr>
                <w:color w:val="000000"/>
              </w:rPr>
              <w:t>Учреждения культуры клубного типа</w:t>
            </w:r>
          </w:p>
        </w:tc>
        <w:tc>
          <w:tcPr>
            <w:tcW w:w="1427" w:type="dxa"/>
          </w:tcPr>
          <w:p w:rsidR="00BA4C93" w:rsidRDefault="005F4A43" w:rsidP="00BA4C93">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50</w:t>
            </w:r>
          </w:p>
        </w:tc>
        <w:tc>
          <w:tcPr>
            <w:tcW w:w="2693" w:type="dxa"/>
          </w:tcPr>
          <w:p w:rsidR="005F4A43" w:rsidRPr="00615894" w:rsidRDefault="005F4A43" w:rsidP="00465424">
            <w:pPr>
              <w:widowControl w:val="0"/>
              <w:autoSpaceDE w:val="0"/>
              <w:autoSpaceDN w:val="0"/>
              <w:adjustRightInd w:val="0"/>
              <w:ind w:left="-57" w:right="-57"/>
              <w:jc w:val="center"/>
            </w:pPr>
            <w:r w:rsidRPr="00615894">
              <w:t>0,2-0,3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6</w:t>
            </w:r>
          </w:p>
        </w:tc>
        <w:tc>
          <w:tcPr>
            <w:tcW w:w="1975" w:type="dxa"/>
          </w:tcPr>
          <w:p w:rsidR="005F4A43" w:rsidRPr="00615894" w:rsidRDefault="005F4A43" w:rsidP="00BA4C93">
            <w:pPr>
              <w:ind w:left="-57" w:right="-57"/>
              <w:rPr>
                <w:color w:val="000000"/>
              </w:rPr>
            </w:pPr>
            <w:r w:rsidRPr="00615894">
              <w:rPr>
                <w:color w:val="000000"/>
              </w:rPr>
              <w:t>Детские школы искус</w:t>
            </w:r>
            <w:r w:rsidR="00BA4C93">
              <w:rPr>
                <w:color w:val="000000"/>
              </w:rPr>
              <w:t>с</w:t>
            </w:r>
            <w:r w:rsidRPr="00615894">
              <w:rPr>
                <w:color w:val="000000"/>
              </w:rPr>
              <w:t>тв</w:t>
            </w:r>
          </w:p>
        </w:tc>
        <w:tc>
          <w:tcPr>
            <w:tcW w:w="1427" w:type="dxa"/>
          </w:tcPr>
          <w:p w:rsidR="00BA4C93" w:rsidRDefault="005F4A43" w:rsidP="00BA4C93">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BA4C93">
            <w:pPr>
              <w:widowControl w:val="0"/>
              <w:autoSpaceDE w:val="0"/>
              <w:autoSpaceDN w:val="0"/>
              <w:adjustRightInd w:val="0"/>
              <w:ind w:left="-57" w:right="-57"/>
              <w:jc w:val="center"/>
            </w:pPr>
            <w:r w:rsidRPr="00615894">
              <w:t>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13</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7</w:t>
            </w:r>
          </w:p>
        </w:tc>
        <w:tc>
          <w:tcPr>
            <w:tcW w:w="1975" w:type="dxa"/>
          </w:tcPr>
          <w:p w:rsidR="005F4A43" w:rsidRPr="00615894" w:rsidRDefault="005F4A43" w:rsidP="00465424">
            <w:pPr>
              <w:ind w:left="-57" w:right="-57"/>
              <w:rPr>
                <w:color w:val="000000"/>
              </w:rPr>
            </w:pPr>
            <w:r w:rsidRPr="00615894">
              <w:rPr>
                <w:color w:val="000000"/>
              </w:rPr>
              <w:t>Музеи</w:t>
            </w:r>
          </w:p>
        </w:tc>
        <w:tc>
          <w:tcPr>
            <w:tcW w:w="1427" w:type="dxa"/>
          </w:tcPr>
          <w:p w:rsidR="005F4A43" w:rsidRPr="00615894" w:rsidRDefault="005F4A43" w:rsidP="00BA4C93">
            <w:pPr>
              <w:widowControl w:val="0"/>
              <w:autoSpaceDE w:val="0"/>
              <w:autoSpaceDN w:val="0"/>
              <w:adjustRightInd w:val="0"/>
              <w:ind w:left="-57" w:right="-57"/>
              <w:jc w:val="center"/>
            </w:pPr>
            <w:r w:rsidRPr="00615894">
              <w:t>Объект на 10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0,4</w:t>
            </w:r>
          </w:p>
        </w:tc>
        <w:tc>
          <w:tcPr>
            <w:tcW w:w="2693" w:type="dxa"/>
          </w:tcPr>
          <w:p w:rsidR="005F4A43" w:rsidRPr="00615894" w:rsidRDefault="005F4A43" w:rsidP="00465424">
            <w:pPr>
              <w:widowControl w:val="0"/>
              <w:autoSpaceDE w:val="0"/>
              <w:autoSpaceDN w:val="0"/>
              <w:adjustRightInd w:val="0"/>
              <w:ind w:left="-57" w:right="-57"/>
              <w:jc w:val="center"/>
            </w:pPr>
            <w:r w:rsidRPr="00615894">
              <w:t>От 0,1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8</w:t>
            </w:r>
          </w:p>
        </w:tc>
        <w:tc>
          <w:tcPr>
            <w:tcW w:w="1975" w:type="dxa"/>
          </w:tcPr>
          <w:p w:rsidR="005F4A43" w:rsidRPr="00615894" w:rsidRDefault="005F4A43" w:rsidP="00465424">
            <w:pPr>
              <w:ind w:left="-57" w:right="-57"/>
              <w:rPr>
                <w:color w:val="000000"/>
              </w:rPr>
            </w:pPr>
            <w:r w:rsidRPr="00615894">
              <w:rPr>
                <w:color w:val="000000"/>
              </w:rPr>
              <w:t>Библиотеки</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5"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0,15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1768FD">
        <w:tc>
          <w:tcPr>
            <w:tcW w:w="9605" w:type="dxa"/>
            <w:gridSpan w:val="6"/>
          </w:tcPr>
          <w:p w:rsidR="005F4A43" w:rsidRPr="00615894" w:rsidRDefault="005F4A43" w:rsidP="00465424">
            <w:pPr>
              <w:widowControl w:val="0"/>
              <w:autoSpaceDE w:val="0"/>
              <w:autoSpaceDN w:val="0"/>
              <w:adjustRightInd w:val="0"/>
              <w:ind w:left="-57" w:right="-57"/>
              <w:jc w:val="center"/>
            </w:pPr>
            <w:r w:rsidRPr="00615894">
              <w:t>Объекты здравоохранения</w:t>
            </w: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9</w:t>
            </w:r>
          </w:p>
        </w:tc>
        <w:tc>
          <w:tcPr>
            <w:tcW w:w="1975" w:type="dxa"/>
          </w:tcPr>
          <w:p w:rsidR="005F4A43" w:rsidRPr="00615894" w:rsidRDefault="005F4A43" w:rsidP="00465424">
            <w:pPr>
              <w:ind w:left="-57" w:right="-57"/>
              <w:rPr>
                <w:color w:val="000000"/>
              </w:rPr>
            </w:pPr>
            <w:r w:rsidRPr="00615894">
              <w:rPr>
                <w:color w:val="000000"/>
              </w:rPr>
              <w:t>Амбулаторно-поликлинические учреждения,</w:t>
            </w:r>
          </w:p>
        </w:tc>
        <w:tc>
          <w:tcPr>
            <w:tcW w:w="1427" w:type="dxa"/>
          </w:tcPr>
          <w:p w:rsidR="00BA4C93" w:rsidRDefault="005F4A43" w:rsidP="00465424">
            <w:pPr>
              <w:widowControl w:val="0"/>
              <w:autoSpaceDE w:val="0"/>
              <w:autoSpaceDN w:val="0"/>
              <w:adjustRightInd w:val="0"/>
              <w:ind w:left="-57" w:right="-57"/>
              <w:jc w:val="center"/>
            </w:pPr>
            <w:r w:rsidRPr="00615894">
              <w:t xml:space="preserve">Посещений в смену </w:t>
            </w:r>
          </w:p>
          <w:p w:rsidR="005F4A43" w:rsidRPr="00615894" w:rsidRDefault="005F4A43" w:rsidP="00465424">
            <w:pPr>
              <w:widowControl w:val="0"/>
              <w:autoSpaceDE w:val="0"/>
              <w:autoSpaceDN w:val="0"/>
              <w:adjustRightInd w:val="0"/>
              <w:ind w:left="-57" w:right="-57"/>
              <w:jc w:val="center"/>
            </w:pPr>
            <w:r w:rsidRPr="00615894">
              <w:t>на 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30</w:t>
            </w:r>
          </w:p>
        </w:tc>
        <w:tc>
          <w:tcPr>
            <w:tcW w:w="2693" w:type="dxa"/>
          </w:tcPr>
          <w:p w:rsidR="005F4A43" w:rsidRPr="00615894" w:rsidRDefault="005F4A43" w:rsidP="00465424">
            <w:pPr>
              <w:widowControl w:val="0"/>
              <w:autoSpaceDE w:val="0"/>
              <w:autoSpaceDN w:val="0"/>
              <w:adjustRightInd w:val="0"/>
              <w:ind w:left="-57" w:right="-57"/>
              <w:jc w:val="center"/>
            </w:pPr>
            <w:r w:rsidRPr="00615894">
              <w:t>На 100 посещений – 0,1 га.</w:t>
            </w:r>
          </w:p>
        </w:tc>
        <w:tc>
          <w:tcPr>
            <w:tcW w:w="1560" w:type="dxa"/>
          </w:tcPr>
          <w:p w:rsidR="005F4A43" w:rsidRPr="00615894" w:rsidRDefault="005F4A43" w:rsidP="00465424">
            <w:pPr>
              <w:widowControl w:val="0"/>
              <w:autoSpaceDE w:val="0"/>
              <w:autoSpaceDN w:val="0"/>
              <w:adjustRightInd w:val="0"/>
              <w:ind w:left="-57" w:right="-57"/>
              <w:jc w:val="center"/>
            </w:pPr>
            <w:r w:rsidRPr="00615894">
              <w:t>Не менее 0,5 га на объект</w:t>
            </w: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10</w:t>
            </w:r>
          </w:p>
        </w:tc>
        <w:tc>
          <w:tcPr>
            <w:tcW w:w="1975" w:type="dxa"/>
          </w:tcPr>
          <w:p w:rsidR="005F4A43" w:rsidRPr="00615894" w:rsidRDefault="005F4A43" w:rsidP="00465424">
            <w:pPr>
              <w:ind w:left="-57" w:right="-57"/>
              <w:rPr>
                <w:color w:val="000000"/>
              </w:rPr>
            </w:pPr>
            <w:r w:rsidRPr="00615894">
              <w:rPr>
                <w:color w:val="000000"/>
              </w:rPr>
              <w:t>Службы общей врачебные практики</w:t>
            </w:r>
          </w:p>
        </w:tc>
        <w:tc>
          <w:tcPr>
            <w:tcW w:w="1427" w:type="dxa"/>
          </w:tcPr>
          <w:p w:rsidR="00BA4C93" w:rsidRDefault="005F4A43" w:rsidP="00465424">
            <w:pPr>
              <w:widowControl w:val="0"/>
              <w:autoSpaceDE w:val="0"/>
              <w:autoSpaceDN w:val="0"/>
              <w:adjustRightInd w:val="0"/>
              <w:ind w:left="-57" w:right="-57"/>
              <w:jc w:val="center"/>
            </w:pPr>
            <w:r w:rsidRPr="00615894">
              <w:t xml:space="preserve">Посещений в смену </w:t>
            </w:r>
          </w:p>
          <w:p w:rsidR="005F4A43" w:rsidRPr="00615894" w:rsidRDefault="005F4A43" w:rsidP="00465424">
            <w:pPr>
              <w:widowControl w:val="0"/>
              <w:autoSpaceDE w:val="0"/>
              <w:autoSpaceDN w:val="0"/>
              <w:adjustRightInd w:val="0"/>
              <w:ind w:left="-57" w:right="-57"/>
              <w:jc w:val="center"/>
            </w:pPr>
            <w:r w:rsidRPr="00615894">
              <w:t>на 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w:t>
            </w:r>
          </w:p>
        </w:tc>
        <w:tc>
          <w:tcPr>
            <w:tcW w:w="2693" w:type="dxa"/>
          </w:tcPr>
          <w:p w:rsidR="005F4A43" w:rsidRPr="00615894" w:rsidRDefault="005F4A43" w:rsidP="00465424">
            <w:pPr>
              <w:widowControl w:val="0"/>
              <w:autoSpaceDE w:val="0"/>
              <w:autoSpaceDN w:val="0"/>
              <w:adjustRightInd w:val="0"/>
              <w:ind w:left="-57" w:right="-57"/>
              <w:jc w:val="center"/>
            </w:pPr>
            <w:r w:rsidRPr="00615894">
              <w:t>На 100 посещений – 0,1 га,</w:t>
            </w:r>
          </w:p>
          <w:p w:rsidR="005F4A43" w:rsidRPr="00615894" w:rsidRDefault="005F4A43" w:rsidP="00465424">
            <w:pPr>
              <w:widowControl w:val="0"/>
              <w:autoSpaceDE w:val="0"/>
              <w:autoSpaceDN w:val="0"/>
              <w:adjustRightInd w:val="0"/>
              <w:ind w:left="-57" w:right="-57"/>
              <w:jc w:val="center"/>
            </w:pPr>
            <w:r w:rsidRPr="00615894">
              <w:t>Не менее 0,5 га на объект</w:t>
            </w:r>
          </w:p>
        </w:tc>
        <w:tc>
          <w:tcPr>
            <w:tcW w:w="1560" w:type="dxa"/>
          </w:tcPr>
          <w:p w:rsidR="00775856" w:rsidRDefault="005F4A43" w:rsidP="00465424">
            <w:pPr>
              <w:widowControl w:val="0"/>
              <w:autoSpaceDE w:val="0"/>
              <w:autoSpaceDN w:val="0"/>
              <w:adjustRightInd w:val="0"/>
              <w:ind w:left="-57" w:right="-57"/>
              <w:jc w:val="center"/>
            </w:pPr>
            <w:r w:rsidRPr="00615894">
              <w:t xml:space="preserve">Может </w:t>
            </w:r>
            <w:proofErr w:type="gramStart"/>
            <w:r w:rsidRPr="00615894">
              <w:t>располагать</w:t>
            </w:r>
            <w:r w:rsidR="00AC6F16" w:rsidRPr="00615894">
              <w:t>-</w:t>
            </w:r>
            <w:proofErr w:type="spellStart"/>
            <w:r w:rsidRPr="00615894">
              <w:t>ся</w:t>
            </w:r>
            <w:proofErr w:type="spellEnd"/>
            <w:proofErr w:type="gramEnd"/>
            <w:r w:rsidRPr="00615894">
              <w:t xml:space="preserve"> в отдельно стоящем здании или </w:t>
            </w:r>
          </w:p>
          <w:p w:rsidR="00775856" w:rsidRDefault="005F4A43" w:rsidP="00465424">
            <w:pPr>
              <w:widowControl w:val="0"/>
              <w:autoSpaceDE w:val="0"/>
              <w:autoSpaceDN w:val="0"/>
              <w:adjustRightInd w:val="0"/>
              <w:ind w:left="-57" w:right="-57"/>
              <w:jc w:val="center"/>
            </w:pPr>
            <w:r w:rsidRPr="00615894">
              <w:t xml:space="preserve">в части здания, общая минимальная площадь для размещения общей врачебной практики должна составлять </w:t>
            </w:r>
          </w:p>
          <w:p w:rsidR="00775856" w:rsidRDefault="005F4A43" w:rsidP="00465424">
            <w:pPr>
              <w:widowControl w:val="0"/>
              <w:autoSpaceDE w:val="0"/>
              <w:autoSpaceDN w:val="0"/>
              <w:adjustRightInd w:val="0"/>
              <w:ind w:left="-57" w:right="-57"/>
              <w:jc w:val="center"/>
            </w:pPr>
            <w:r w:rsidRPr="00615894">
              <w:t xml:space="preserve">не менее </w:t>
            </w:r>
          </w:p>
          <w:p w:rsidR="00775856" w:rsidRDefault="005F4A43" w:rsidP="00465424">
            <w:pPr>
              <w:widowControl w:val="0"/>
              <w:autoSpaceDE w:val="0"/>
              <w:autoSpaceDN w:val="0"/>
              <w:adjustRightInd w:val="0"/>
              <w:ind w:left="-57" w:right="-57"/>
              <w:jc w:val="center"/>
            </w:pPr>
            <w:r w:rsidRPr="00615894">
              <w:t xml:space="preserve">186 </w:t>
            </w:r>
            <w:proofErr w:type="spellStart"/>
            <w:r w:rsidRPr="00615894">
              <w:t>кв</w:t>
            </w:r>
            <w:proofErr w:type="gramStart"/>
            <w:r w:rsidRPr="00615894">
              <w:t>.м</w:t>
            </w:r>
            <w:proofErr w:type="spellEnd"/>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 xml:space="preserve">(172 </w:t>
            </w:r>
            <w:proofErr w:type="spellStart"/>
            <w:r w:rsidRPr="00615894">
              <w:t>кв</w:t>
            </w:r>
            <w:proofErr w:type="gramStart"/>
            <w:r w:rsidRPr="00615894">
              <w:t>.м</w:t>
            </w:r>
            <w:proofErr w:type="spellEnd"/>
            <w:proofErr w:type="gramEnd"/>
            <w:r w:rsidRPr="00615894">
              <w:t>– без лаборатории)</w:t>
            </w:r>
          </w:p>
        </w:tc>
      </w:tr>
      <w:tr w:rsidR="005F4A43" w:rsidRPr="00615894" w:rsidTr="001768FD">
        <w:tc>
          <w:tcPr>
            <w:tcW w:w="675" w:type="dxa"/>
          </w:tcPr>
          <w:p w:rsidR="005F4A43" w:rsidRPr="00615894" w:rsidRDefault="005F4A43" w:rsidP="00465424">
            <w:pPr>
              <w:widowControl w:val="0"/>
              <w:autoSpaceDE w:val="0"/>
              <w:autoSpaceDN w:val="0"/>
              <w:adjustRightInd w:val="0"/>
              <w:ind w:left="-57" w:right="-57"/>
              <w:jc w:val="center"/>
            </w:pPr>
            <w:r w:rsidRPr="00615894">
              <w:t>11</w:t>
            </w:r>
          </w:p>
        </w:tc>
        <w:tc>
          <w:tcPr>
            <w:tcW w:w="1975" w:type="dxa"/>
          </w:tcPr>
          <w:p w:rsidR="005F4A43" w:rsidRPr="00615894" w:rsidRDefault="005F4A43" w:rsidP="00465424">
            <w:pPr>
              <w:ind w:left="-57" w:right="-57"/>
              <w:rPr>
                <w:color w:val="000000"/>
              </w:rPr>
            </w:pPr>
            <w:r w:rsidRPr="00615894">
              <w:rPr>
                <w:color w:val="000000"/>
              </w:rPr>
              <w:t>Стационары всех типов</w:t>
            </w:r>
          </w:p>
        </w:tc>
        <w:tc>
          <w:tcPr>
            <w:tcW w:w="1427" w:type="dxa"/>
          </w:tcPr>
          <w:p w:rsidR="00BA4C93" w:rsidRDefault="00722B1B" w:rsidP="00465424">
            <w:pPr>
              <w:widowControl w:val="0"/>
              <w:autoSpaceDE w:val="0"/>
              <w:autoSpaceDN w:val="0"/>
              <w:adjustRightInd w:val="0"/>
              <w:ind w:left="-57" w:right="-57"/>
              <w:jc w:val="center"/>
            </w:pPr>
            <w:r>
              <w:t>койко-место</w:t>
            </w:r>
            <w:r w:rsidR="005F4A43" w:rsidRPr="00615894">
              <w:t xml:space="preserve"> </w:t>
            </w:r>
          </w:p>
          <w:p w:rsidR="005F4A43" w:rsidRPr="00615894" w:rsidRDefault="005F4A43" w:rsidP="00465424">
            <w:pPr>
              <w:widowControl w:val="0"/>
              <w:autoSpaceDE w:val="0"/>
              <w:autoSpaceDN w:val="0"/>
              <w:adjustRightInd w:val="0"/>
              <w:ind w:left="-57" w:right="-57"/>
              <w:jc w:val="center"/>
            </w:pPr>
            <w:r w:rsidRPr="00615894">
              <w:t>на 1 тыс. чел</w:t>
            </w:r>
          </w:p>
        </w:tc>
        <w:tc>
          <w:tcPr>
            <w:tcW w:w="1275" w:type="dxa"/>
          </w:tcPr>
          <w:p w:rsidR="005F4A43" w:rsidRPr="00615894" w:rsidRDefault="005F4A43" w:rsidP="00465424">
            <w:pPr>
              <w:widowControl w:val="0"/>
              <w:autoSpaceDE w:val="0"/>
              <w:autoSpaceDN w:val="0"/>
              <w:adjustRightInd w:val="0"/>
              <w:ind w:left="-57" w:right="-57"/>
              <w:jc w:val="center"/>
            </w:pPr>
            <w:r w:rsidRPr="00615894">
              <w:t>7</w:t>
            </w:r>
          </w:p>
        </w:tc>
        <w:tc>
          <w:tcPr>
            <w:tcW w:w="2693" w:type="dxa"/>
          </w:tcPr>
          <w:p w:rsidR="005F4A43" w:rsidRPr="00615894" w:rsidRDefault="005F4A43" w:rsidP="00465424">
            <w:pPr>
              <w:ind w:left="-57" w:right="-57"/>
              <w:jc w:val="center"/>
              <w:rPr>
                <w:color w:val="000000"/>
              </w:rPr>
            </w:pPr>
            <w:r w:rsidRPr="00615894">
              <w:rPr>
                <w:color w:val="000000"/>
              </w:rPr>
              <w:t>До 50 коек – 300 кв. м/место;</w:t>
            </w:r>
          </w:p>
          <w:p w:rsidR="005F4A43" w:rsidRPr="00615894" w:rsidRDefault="005F4A43" w:rsidP="00465424">
            <w:pPr>
              <w:ind w:left="-57" w:right="-57"/>
              <w:jc w:val="center"/>
              <w:rPr>
                <w:color w:val="000000"/>
              </w:rPr>
            </w:pPr>
            <w:r w:rsidRPr="00615894">
              <w:rPr>
                <w:color w:val="000000"/>
              </w:rPr>
              <w:t>50-100 мест – 300-200 кв. м/место;</w:t>
            </w:r>
          </w:p>
          <w:p w:rsidR="005F4A43" w:rsidRPr="00615894" w:rsidRDefault="005F4A43" w:rsidP="00465424">
            <w:pPr>
              <w:ind w:left="-57" w:right="-57"/>
              <w:jc w:val="center"/>
              <w:rPr>
                <w:color w:val="000000"/>
              </w:rPr>
            </w:pPr>
            <w:r w:rsidRPr="00615894">
              <w:rPr>
                <w:color w:val="000000"/>
              </w:rPr>
              <w:t>100-200 мест – 200-140 кв. м/место;</w:t>
            </w:r>
          </w:p>
          <w:p w:rsidR="005F4A43" w:rsidRPr="00615894" w:rsidRDefault="005F4A43" w:rsidP="00465424">
            <w:pPr>
              <w:widowControl w:val="0"/>
              <w:autoSpaceDE w:val="0"/>
              <w:autoSpaceDN w:val="0"/>
              <w:adjustRightInd w:val="0"/>
              <w:ind w:left="-57" w:right="-57"/>
              <w:jc w:val="center"/>
            </w:pPr>
            <w:r w:rsidRPr="00615894">
              <w:rPr>
                <w:color w:val="000000"/>
              </w:rPr>
              <w:t xml:space="preserve"> (в условиях реконструкции возможно уменьшение площади на 20 %)</w:t>
            </w:r>
          </w:p>
        </w:tc>
        <w:tc>
          <w:tcPr>
            <w:tcW w:w="1560" w:type="dxa"/>
          </w:tcPr>
          <w:p w:rsidR="005F4A43" w:rsidRPr="00615894" w:rsidRDefault="005F4A43" w:rsidP="00465424">
            <w:pPr>
              <w:widowControl w:val="0"/>
              <w:autoSpaceDE w:val="0"/>
              <w:autoSpaceDN w:val="0"/>
              <w:adjustRightInd w:val="0"/>
              <w:ind w:left="-57" w:right="-57"/>
              <w:jc w:val="center"/>
            </w:pPr>
          </w:p>
        </w:tc>
      </w:tr>
    </w:tbl>
    <w:p w:rsidR="001768FD" w:rsidRDefault="001768FD">
      <w:r>
        <w:br w:type="page"/>
      </w:r>
    </w:p>
    <w:tbl>
      <w:tblPr>
        <w:tblStyle w:val="af"/>
        <w:tblW w:w="9606" w:type="dxa"/>
        <w:tblLayout w:type="fixed"/>
        <w:tblLook w:val="04A0" w:firstRow="1" w:lastRow="0" w:firstColumn="1" w:lastColumn="0" w:noHBand="0" w:noVBand="1"/>
      </w:tblPr>
      <w:tblGrid>
        <w:gridCol w:w="675"/>
        <w:gridCol w:w="1975"/>
        <w:gridCol w:w="1427"/>
        <w:gridCol w:w="1276"/>
        <w:gridCol w:w="2693"/>
        <w:gridCol w:w="1560"/>
      </w:tblGrid>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lastRenderedPageBreak/>
              <w:t>12</w:t>
            </w:r>
          </w:p>
        </w:tc>
        <w:tc>
          <w:tcPr>
            <w:tcW w:w="1975" w:type="dxa"/>
          </w:tcPr>
          <w:p w:rsidR="005F4A43" w:rsidRPr="00615894" w:rsidRDefault="005F4A43" w:rsidP="00775856">
            <w:pPr>
              <w:ind w:left="-57" w:right="-57"/>
              <w:rPr>
                <w:color w:val="000000"/>
              </w:rPr>
            </w:pPr>
            <w:r w:rsidRPr="00615894">
              <w:rPr>
                <w:color w:val="000000"/>
              </w:rPr>
              <w:t>Фельдш</w:t>
            </w:r>
            <w:r w:rsidR="00775856">
              <w:rPr>
                <w:color w:val="000000"/>
              </w:rPr>
              <w:t>е</w:t>
            </w:r>
            <w:r w:rsidRPr="00615894">
              <w:rPr>
                <w:color w:val="000000"/>
              </w:rPr>
              <w:t>рско-акушерские пункты</w:t>
            </w:r>
          </w:p>
        </w:tc>
        <w:tc>
          <w:tcPr>
            <w:tcW w:w="1427" w:type="dxa"/>
          </w:tcPr>
          <w:p w:rsidR="005F4A43" w:rsidRPr="00615894" w:rsidRDefault="005F4A43" w:rsidP="00465424">
            <w:pPr>
              <w:pStyle w:val="af2"/>
              <w:spacing w:before="0" w:beforeAutospacing="0" w:after="0" w:afterAutospacing="0"/>
              <w:ind w:left="-57" w:right="-57" w:firstLine="0"/>
              <w:jc w:val="center"/>
              <w:rPr>
                <w:rFonts w:eastAsiaTheme="minorHAnsi"/>
                <w:bCs w:val="0"/>
                <w:color w:val="000000"/>
                <w:sz w:val="24"/>
                <w:lang w:eastAsia="en-US"/>
              </w:rPr>
            </w:pPr>
            <w:r w:rsidRPr="00615894">
              <w:rPr>
                <w:rFonts w:eastAsiaTheme="minorHAnsi"/>
                <w:bCs w:val="0"/>
                <w:color w:val="000000"/>
                <w:sz w:val="24"/>
                <w:lang w:eastAsia="en-US"/>
              </w:rPr>
              <w:t xml:space="preserve">Объект в населённом пункте </w:t>
            </w:r>
            <w:proofErr w:type="gramStart"/>
            <w:r w:rsidRPr="00615894">
              <w:rPr>
                <w:rFonts w:eastAsiaTheme="minorHAnsi"/>
                <w:bCs w:val="0"/>
                <w:color w:val="000000"/>
                <w:sz w:val="24"/>
                <w:lang w:eastAsia="en-US"/>
              </w:rPr>
              <w:t>с</w:t>
            </w:r>
            <w:proofErr w:type="gramEnd"/>
          </w:p>
          <w:p w:rsidR="005F4A43" w:rsidRPr="00615894" w:rsidRDefault="005F4A43" w:rsidP="00465424">
            <w:pPr>
              <w:widowControl w:val="0"/>
              <w:autoSpaceDE w:val="0"/>
              <w:autoSpaceDN w:val="0"/>
              <w:adjustRightInd w:val="0"/>
              <w:ind w:left="-57" w:right="-57"/>
              <w:jc w:val="center"/>
              <w:rPr>
                <w:color w:val="000000"/>
              </w:rPr>
            </w:pPr>
            <w:r w:rsidRPr="00615894">
              <w:rPr>
                <w:color w:val="000000"/>
              </w:rPr>
              <w:t>числом жителей 100-1200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0,2 га на объект</w:t>
            </w:r>
          </w:p>
        </w:tc>
        <w:tc>
          <w:tcPr>
            <w:tcW w:w="1560" w:type="dxa"/>
          </w:tcPr>
          <w:p w:rsidR="00775856" w:rsidRDefault="005F4A43" w:rsidP="00465424">
            <w:pPr>
              <w:widowControl w:val="0"/>
              <w:autoSpaceDE w:val="0"/>
              <w:autoSpaceDN w:val="0"/>
              <w:adjustRightInd w:val="0"/>
              <w:ind w:left="-57" w:right="-57"/>
              <w:jc w:val="center"/>
            </w:pPr>
            <w:proofErr w:type="gramStart"/>
            <w:r w:rsidRPr="00615894">
              <w:t>Возможно</w:t>
            </w:r>
            <w:proofErr w:type="gramEnd"/>
            <w:r w:rsidRPr="00615894">
              <w:t xml:space="preserve"> размещение совместно </w:t>
            </w:r>
          </w:p>
          <w:p w:rsidR="005F4A43" w:rsidRPr="00615894" w:rsidRDefault="005F4A43" w:rsidP="00465424">
            <w:pPr>
              <w:widowControl w:val="0"/>
              <w:autoSpaceDE w:val="0"/>
              <w:autoSpaceDN w:val="0"/>
              <w:adjustRightInd w:val="0"/>
              <w:ind w:left="-57" w:right="-57"/>
              <w:jc w:val="center"/>
            </w:pPr>
            <w:r w:rsidRPr="00615894">
              <w:t>со с</w:t>
            </w:r>
            <w:r w:rsidRPr="00615894">
              <w:rPr>
                <w:color w:val="000000"/>
              </w:rPr>
              <w:t>лужбой общей врачебные практики</w:t>
            </w:r>
          </w:p>
        </w:tc>
      </w:tr>
      <w:tr w:rsidR="005F4A43" w:rsidRPr="00615894" w:rsidTr="00E916FE">
        <w:tc>
          <w:tcPr>
            <w:tcW w:w="675" w:type="dxa"/>
          </w:tcPr>
          <w:p w:rsidR="005F4A43" w:rsidRPr="00615894" w:rsidRDefault="00AC6F16" w:rsidP="00465424">
            <w:pPr>
              <w:widowControl w:val="0"/>
              <w:autoSpaceDE w:val="0"/>
              <w:autoSpaceDN w:val="0"/>
              <w:adjustRightInd w:val="0"/>
              <w:ind w:left="-57" w:right="-57"/>
              <w:jc w:val="center"/>
            </w:pPr>
            <w:r w:rsidRPr="00615894">
              <w:br w:type="page"/>
            </w:r>
            <w:r w:rsidR="005F4A43" w:rsidRPr="00615894">
              <w:t>13</w:t>
            </w:r>
          </w:p>
        </w:tc>
        <w:tc>
          <w:tcPr>
            <w:tcW w:w="1975" w:type="dxa"/>
          </w:tcPr>
          <w:p w:rsidR="005F4A43" w:rsidRPr="00615894" w:rsidRDefault="005F4A43" w:rsidP="00465424">
            <w:pPr>
              <w:ind w:left="-57" w:right="-57"/>
              <w:rPr>
                <w:color w:val="000000"/>
              </w:rPr>
            </w:pPr>
            <w:r w:rsidRPr="00615894">
              <w:rPr>
                <w:color w:val="000000"/>
              </w:rPr>
              <w:t>Станция скорой медицинской помощи</w:t>
            </w:r>
          </w:p>
        </w:tc>
        <w:tc>
          <w:tcPr>
            <w:tcW w:w="1427" w:type="dxa"/>
          </w:tcPr>
          <w:p w:rsidR="005F4A43" w:rsidRPr="00615894" w:rsidRDefault="005F4A43" w:rsidP="00465424">
            <w:pPr>
              <w:widowControl w:val="0"/>
              <w:autoSpaceDE w:val="0"/>
              <w:autoSpaceDN w:val="0"/>
              <w:adjustRightInd w:val="0"/>
              <w:ind w:left="-57" w:right="-57"/>
              <w:jc w:val="center"/>
            </w:pPr>
            <w:r w:rsidRPr="00615894">
              <w:t>Автомобиль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0,1</w:t>
            </w:r>
          </w:p>
        </w:tc>
        <w:tc>
          <w:tcPr>
            <w:tcW w:w="2693" w:type="dxa"/>
          </w:tcPr>
          <w:p w:rsidR="005F4A43" w:rsidRPr="00615894" w:rsidRDefault="005F4A43" w:rsidP="00465424">
            <w:pPr>
              <w:widowControl w:val="0"/>
              <w:autoSpaceDE w:val="0"/>
              <w:autoSpaceDN w:val="0"/>
              <w:adjustRightInd w:val="0"/>
              <w:ind w:left="-57" w:right="-57"/>
              <w:jc w:val="center"/>
            </w:pPr>
            <w:r w:rsidRPr="00615894">
              <w:t>0,07 га на автомобиль и не менее 0,1 на объект</w:t>
            </w:r>
          </w:p>
        </w:tc>
        <w:tc>
          <w:tcPr>
            <w:tcW w:w="1560" w:type="dxa"/>
          </w:tcPr>
          <w:p w:rsidR="001768FD" w:rsidRDefault="005F4A43" w:rsidP="00465424">
            <w:pPr>
              <w:widowControl w:val="0"/>
              <w:autoSpaceDE w:val="0"/>
              <w:autoSpaceDN w:val="0"/>
              <w:adjustRightInd w:val="0"/>
              <w:ind w:left="-57" w:right="-57"/>
              <w:jc w:val="center"/>
            </w:pPr>
            <w:r w:rsidRPr="00615894">
              <w:t xml:space="preserve">В пределах </w:t>
            </w:r>
          </w:p>
          <w:p w:rsidR="005F4A43" w:rsidRPr="00615894" w:rsidRDefault="005F4A43" w:rsidP="00465424">
            <w:pPr>
              <w:widowControl w:val="0"/>
              <w:autoSpaceDE w:val="0"/>
              <w:autoSpaceDN w:val="0"/>
              <w:adjustRightInd w:val="0"/>
              <w:ind w:left="-57" w:right="-57"/>
              <w:jc w:val="center"/>
            </w:pPr>
            <w:r w:rsidRPr="00615894">
              <w:t>15 минутной доступности на специальном автомобиле</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14</w:t>
            </w:r>
          </w:p>
        </w:tc>
        <w:tc>
          <w:tcPr>
            <w:tcW w:w="1975" w:type="dxa"/>
          </w:tcPr>
          <w:p w:rsidR="005F4A43" w:rsidRPr="00615894" w:rsidRDefault="005F4A43" w:rsidP="00465424">
            <w:pPr>
              <w:ind w:left="-57" w:right="-57"/>
              <w:rPr>
                <w:color w:val="000000"/>
              </w:rPr>
            </w:pPr>
            <w:r w:rsidRPr="00615894">
              <w:rPr>
                <w:color w:val="000000"/>
              </w:rPr>
              <w:t>Аптеки базовые;</w:t>
            </w:r>
          </w:p>
          <w:p w:rsidR="005F4A43" w:rsidRPr="00615894" w:rsidRDefault="005F4A43" w:rsidP="00465424">
            <w:pPr>
              <w:ind w:left="-57" w:right="-57"/>
              <w:rPr>
                <w:color w:val="000000"/>
              </w:rPr>
            </w:pPr>
            <w:r w:rsidRPr="00615894">
              <w:rPr>
                <w:color w:val="000000"/>
              </w:rPr>
              <w:t>аптеки, встроенные или пристроенные к зданиям</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 на 10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0,2-0,4 га на объект</w:t>
            </w:r>
          </w:p>
          <w:p w:rsidR="005F4A43" w:rsidRPr="00615894" w:rsidRDefault="005F4A43" w:rsidP="00465424">
            <w:pPr>
              <w:widowControl w:val="0"/>
              <w:autoSpaceDE w:val="0"/>
              <w:autoSpaceDN w:val="0"/>
              <w:adjustRightInd w:val="0"/>
              <w:ind w:left="-57" w:right="-57"/>
              <w:jc w:val="center"/>
            </w:pPr>
          </w:p>
          <w:p w:rsidR="005F4A43" w:rsidRPr="00615894" w:rsidRDefault="005F4A43" w:rsidP="00465424">
            <w:pPr>
              <w:widowControl w:val="0"/>
              <w:autoSpaceDE w:val="0"/>
              <w:autoSpaceDN w:val="0"/>
              <w:adjustRightInd w:val="0"/>
              <w:ind w:left="-57" w:right="-57"/>
              <w:jc w:val="center"/>
            </w:pPr>
            <w:r w:rsidRPr="00615894">
              <w:t>0,05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15</w:t>
            </w:r>
          </w:p>
        </w:tc>
        <w:tc>
          <w:tcPr>
            <w:tcW w:w="1975" w:type="dxa"/>
          </w:tcPr>
          <w:p w:rsidR="005F4A43" w:rsidRPr="00615894" w:rsidRDefault="005F4A43" w:rsidP="00465424">
            <w:pPr>
              <w:ind w:left="-57" w:right="-57"/>
              <w:rPr>
                <w:color w:val="000000"/>
              </w:rPr>
            </w:pPr>
            <w:r w:rsidRPr="00615894">
              <w:rPr>
                <w:color w:val="000000"/>
              </w:rPr>
              <w:t>Пункт раздачи детского питания</w:t>
            </w:r>
          </w:p>
        </w:tc>
        <w:tc>
          <w:tcPr>
            <w:tcW w:w="1427" w:type="dxa"/>
          </w:tcPr>
          <w:p w:rsidR="005F4A43" w:rsidRPr="00615894" w:rsidRDefault="005F4A43" w:rsidP="00465424">
            <w:pPr>
              <w:widowControl w:val="0"/>
              <w:autoSpaceDE w:val="0"/>
              <w:autoSpaceDN w:val="0"/>
              <w:adjustRightInd w:val="0"/>
              <w:ind w:left="-57" w:right="-57"/>
              <w:jc w:val="center"/>
            </w:pPr>
            <w:r w:rsidRPr="00615894">
              <w:t>Кв. м общей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10,0</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9606" w:type="dxa"/>
            <w:gridSpan w:val="6"/>
          </w:tcPr>
          <w:p w:rsidR="005F4A43" w:rsidRPr="00615894" w:rsidRDefault="005F4A43" w:rsidP="00465424">
            <w:pPr>
              <w:widowControl w:val="0"/>
              <w:autoSpaceDE w:val="0"/>
              <w:autoSpaceDN w:val="0"/>
              <w:adjustRightInd w:val="0"/>
              <w:ind w:left="-57" w:right="-57"/>
              <w:jc w:val="center"/>
            </w:pPr>
            <w:r w:rsidRPr="00615894">
              <w:t>Объекты социального обслуживания</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16</w:t>
            </w:r>
          </w:p>
        </w:tc>
        <w:tc>
          <w:tcPr>
            <w:tcW w:w="1975" w:type="dxa"/>
          </w:tcPr>
          <w:p w:rsidR="005F4A43" w:rsidRPr="00615894" w:rsidRDefault="005F4A43" w:rsidP="00465424">
            <w:pPr>
              <w:ind w:left="-57" w:right="-57"/>
              <w:rPr>
                <w:color w:val="000000"/>
              </w:rPr>
            </w:pPr>
            <w:r w:rsidRPr="00615894">
              <w:rPr>
                <w:color w:val="000000"/>
              </w:rPr>
              <w:t>Дома интернаты общего типа</w:t>
            </w:r>
          </w:p>
        </w:tc>
        <w:tc>
          <w:tcPr>
            <w:tcW w:w="1427" w:type="dxa"/>
          </w:tcPr>
          <w:p w:rsidR="001768FD"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1,2</w:t>
            </w:r>
          </w:p>
        </w:tc>
        <w:tc>
          <w:tcPr>
            <w:tcW w:w="2693" w:type="dxa"/>
          </w:tcPr>
          <w:p w:rsidR="005F4A43" w:rsidRPr="00615894" w:rsidRDefault="005F4A43" w:rsidP="00465424">
            <w:pPr>
              <w:widowControl w:val="0"/>
              <w:autoSpaceDE w:val="0"/>
              <w:autoSpaceDN w:val="0"/>
              <w:adjustRightInd w:val="0"/>
              <w:ind w:left="-57" w:right="-57"/>
              <w:jc w:val="center"/>
            </w:pPr>
            <w:r w:rsidRPr="00615894">
              <w:t xml:space="preserve">100 </w:t>
            </w:r>
            <w:r w:rsidRPr="00615894">
              <w:rPr>
                <w:color w:val="000000"/>
              </w:rPr>
              <w:t>кв. м/место</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17</w:t>
            </w:r>
          </w:p>
        </w:tc>
        <w:tc>
          <w:tcPr>
            <w:tcW w:w="1975" w:type="dxa"/>
          </w:tcPr>
          <w:p w:rsidR="005F4A43" w:rsidRPr="00615894" w:rsidRDefault="005F4A43" w:rsidP="00465424">
            <w:pPr>
              <w:ind w:left="-57" w:right="-57"/>
              <w:rPr>
                <w:color w:val="000000"/>
              </w:rPr>
            </w:pPr>
            <w:r w:rsidRPr="00615894">
              <w:rPr>
                <w:color w:val="000000"/>
              </w:rPr>
              <w:t>Специальные дома интернаты</w:t>
            </w:r>
          </w:p>
        </w:tc>
        <w:tc>
          <w:tcPr>
            <w:tcW w:w="1427" w:type="dxa"/>
          </w:tcPr>
          <w:p w:rsidR="001768FD"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0,12</w:t>
            </w:r>
          </w:p>
        </w:tc>
        <w:tc>
          <w:tcPr>
            <w:tcW w:w="2693" w:type="dxa"/>
          </w:tcPr>
          <w:p w:rsidR="005F4A43" w:rsidRPr="00615894" w:rsidRDefault="005F4A43" w:rsidP="00465424">
            <w:pPr>
              <w:widowControl w:val="0"/>
              <w:autoSpaceDE w:val="0"/>
              <w:autoSpaceDN w:val="0"/>
              <w:adjustRightInd w:val="0"/>
              <w:ind w:left="-57" w:right="-57"/>
              <w:jc w:val="center"/>
            </w:pPr>
            <w:r w:rsidRPr="00615894">
              <w:t xml:space="preserve">100 </w:t>
            </w:r>
            <w:r w:rsidRPr="00615894">
              <w:rPr>
                <w:color w:val="000000"/>
              </w:rPr>
              <w:t>кв. м/место</w:t>
            </w:r>
          </w:p>
        </w:tc>
        <w:tc>
          <w:tcPr>
            <w:tcW w:w="1560" w:type="dxa"/>
          </w:tcPr>
          <w:p w:rsidR="005F4A43" w:rsidRPr="00615894" w:rsidRDefault="005F4A43" w:rsidP="00465424">
            <w:pPr>
              <w:widowControl w:val="0"/>
              <w:autoSpaceDE w:val="0"/>
              <w:autoSpaceDN w:val="0"/>
              <w:adjustRightInd w:val="0"/>
              <w:ind w:left="-57" w:right="-57"/>
              <w:jc w:val="center"/>
            </w:pPr>
            <w:r w:rsidRPr="00615894">
              <w:t>Размещение возможно в пригородной зоне</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18</w:t>
            </w:r>
          </w:p>
        </w:tc>
        <w:tc>
          <w:tcPr>
            <w:tcW w:w="1975" w:type="dxa"/>
          </w:tcPr>
          <w:p w:rsidR="005F4A43" w:rsidRPr="00615894" w:rsidRDefault="005F4A43" w:rsidP="00465424">
            <w:pPr>
              <w:ind w:left="-57" w:right="-57"/>
              <w:rPr>
                <w:color w:val="000000"/>
              </w:rPr>
            </w:pPr>
            <w:r w:rsidRPr="00615894">
              <w:rPr>
                <w:color w:val="000000"/>
              </w:rPr>
              <w:t>Территориальные центры социального обслуживания</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 xml:space="preserve">40 </w:t>
            </w:r>
            <w:r w:rsidRPr="00615894">
              <w:rPr>
                <w:color w:val="000000"/>
              </w:rPr>
              <w:t>кв. м/место</w:t>
            </w:r>
          </w:p>
        </w:tc>
        <w:tc>
          <w:tcPr>
            <w:tcW w:w="1560" w:type="dxa"/>
          </w:tcPr>
          <w:p w:rsidR="005F4A43" w:rsidRPr="00615894" w:rsidRDefault="005F4A43" w:rsidP="00465424">
            <w:pPr>
              <w:widowControl w:val="0"/>
              <w:autoSpaceDE w:val="0"/>
              <w:autoSpaceDN w:val="0"/>
              <w:adjustRightInd w:val="0"/>
              <w:ind w:left="-57" w:right="-57"/>
              <w:jc w:val="center"/>
            </w:pPr>
            <w:r w:rsidRPr="00615894">
              <w:t xml:space="preserve">Возможно </w:t>
            </w:r>
            <w:proofErr w:type="spellStart"/>
            <w:proofErr w:type="gramStart"/>
            <w:r w:rsidRPr="00615894">
              <w:t>встроенно</w:t>
            </w:r>
            <w:proofErr w:type="spellEnd"/>
            <w:r w:rsidRPr="00615894">
              <w:t>-пристроен</w:t>
            </w:r>
            <w:r w:rsidR="00AC6F16" w:rsidRPr="00615894">
              <w:t>-</w:t>
            </w:r>
            <w:proofErr w:type="spellStart"/>
            <w:r w:rsidRPr="00615894">
              <w:t>ное</w:t>
            </w:r>
            <w:proofErr w:type="spellEnd"/>
            <w:proofErr w:type="gramEnd"/>
            <w:r w:rsidRPr="00615894">
              <w:t xml:space="preserve"> размещение</w:t>
            </w:r>
          </w:p>
        </w:tc>
      </w:tr>
      <w:tr w:rsidR="005F4A43" w:rsidRPr="00615894" w:rsidTr="00E916FE">
        <w:trPr>
          <w:trHeight w:val="1548"/>
        </w:trPr>
        <w:tc>
          <w:tcPr>
            <w:tcW w:w="675" w:type="dxa"/>
          </w:tcPr>
          <w:p w:rsidR="005F4A43" w:rsidRPr="00615894" w:rsidRDefault="00774369" w:rsidP="00465424">
            <w:pPr>
              <w:keepNext/>
              <w:keepLines/>
              <w:widowControl w:val="0"/>
              <w:autoSpaceDE w:val="0"/>
              <w:autoSpaceDN w:val="0"/>
              <w:adjustRightInd w:val="0"/>
              <w:ind w:left="-57" w:right="-57"/>
              <w:jc w:val="center"/>
            </w:pPr>
            <w:r>
              <w:t>1</w:t>
            </w:r>
            <w:r w:rsidR="005F4A43" w:rsidRPr="00615894">
              <w:t>9</w:t>
            </w:r>
          </w:p>
        </w:tc>
        <w:tc>
          <w:tcPr>
            <w:tcW w:w="1975" w:type="dxa"/>
          </w:tcPr>
          <w:p w:rsidR="005F4A43" w:rsidRPr="00615894" w:rsidRDefault="005F4A43" w:rsidP="00465424">
            <w:pPr>
              <w:ind w:left="-57" w:right="-57"/>
              <w:rPr>
                <w:color w:val="000000"/>
              </w:rPr>
            </w:pPr>
            <w:r w:rsidRPr="00615894">
              <w:rPr>
                <w:color w:val="000000"/>
              </w:rPr>
              <w:t>Дома-интернаты (пансионаты) для граждан пожилого  возраста (престарелых) и инвалидов:</w:t>
            </w:r>
          </w:p>
          <w:p w:rsidR="005F4A43" w:rsidRPr="00615894" w:rsidRDefault="005F4A43" w:rsidP="00465424">
            <w:pPr>
              <w:ind w:left="-57" w:right="-57"/>
              <w:rPr>
                <w:color w:val="000000"/>
              </w:rPr>
            </w:pPr>
            <w:r w:rsidRPr="00615894">
              <w:rPr>
                <w:color w:val="000000"/>
              </w:rPr>
              <w:t>в городских населённых пунктах;</w:t>
            </w:r>
          </w:p>
          <w:p w:rsidR="005F4A43" w:rsidRPr="00615894" w:rsidRDefault="005F4A43" w:rsidP="00465424">
            <w:pPr>
              <w:keepNext/>
              <w:keepLines/>
              <w:ind w:left="-57" w:right="-57"/>
              <w:rPr>
                <w:color w:val="000000"/>
              </w:rPr>
            </w:pPr>
            <w:r w:rsidRPr="00615894">
              <w:rPr>
                <w:color w:val="000000"/>
              </w:rPr>
              <w:t>в сельских населённых пунктах</w:t>
            </w:r>
          </w:p>
        </w:tc>
        <w:tc>
          <w:tcPr>
            <w:tcW w:w="1427" w:type="dxa"/>
          </w:tcPr>
          <w:p w:rsidR="00775856" w:rsidRDefault="005F4A43" w:rsidP="00465424">
            <w:pPr>
              <w:keepNext/>
              <w:keepLines/>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keepNext/>
              <w:keepLines/>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keepNext/>
              <w:keepLines/>
              <w:widowControl w:val="0"/>
              <w:autoSpaceDE w:val="0"/>
              <w:autoSpaceDN w:val="0"/>
              <w:adjustRightInd w:val="0"/>
              <w:ind w:left="-57" w:right="-57"/>
              <w:jc w:val="center"/>
            </w:pPr>
            <w:r w:rsidRPr="00615894">
              <w:t>1</w:t>
            </w:r>
          </w:p>
        </w:tc>
        <w:tc>
          <w:tcPr>
            <w:tcW w:w="2693" w:type="dxa"/>
          </w:tcPr>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rPr>
                <w:color w:val="000000"/>
              </w:rPr>
            </w:pPr>
            <w:r w:rsidRPr="00615894">
              <w:t xml:space="preserve">100 </w:t>
            </w:r>
            <w:r w:rsidRPr="00615894">
              <w:rPr>
                <w:color w:val="000000"/>
              </w:rPr>
              <w:t>кв. м/место</w:t>
            </w:r>
          </w:p>
          <w:p w:rsidR="005F4A43" w:rsidRPr="00615894" w:rsidRDefault="005F4A43" w:rsidP="00465424">
            <w:pPr>
              <w:keepNext/>
              <w:keepLines/>
              <w:widowControl w:val="0"/>
              <w:autoSpaceDE w:val="0"/>
              <w:autoSpaceDN w:val="0"/>
              <w:adjustRightInd w:val="0"/>
              <w:ind w:left="-57" w:right="-57"/>
              <w:jc w:val="center"/>
              <w:rPr>
                <w:color w:val="000000"/>
              </w:rPr>
            </w:pPr>
          </w:p>
          <w:p w:rsidR="005F4A43" w:rsidRPr="00615894" w:rsidRDefault="005F4A43" w:rsidP="00465424">
            <w:pPr>
              <w:keepNext/>
              <w:keepLines/>
              <w:widowControl w:val="0"/>
              <w:autoSpaceDE w:val="0"/>
              <w:autoSpaceDN w:val="0"/>
              <w:adjustRightInd w:val="0"/>
              <w:ind w:left="-57" w:right="-57"/>
              <w:jc w:val="center"/>
              <w:rPr>
                <w:color w:val="000000"/>
              </w:rPr>
            </w:pPr>
          </w:p>
          <w:p w:rsidR="005F4A43" w:rsidRPr="00615894" w:rsidRDefault="005F4A43" w:rsidP="00465424">
            <w:pPr>
              <w:keepNext/>
              <w:keepLines/>
              <w:widowControl w:val="0"/>
              <w:autoSpaceDE w:val="0"/>
              <w:autoSpaceDN w:val="0"/>
              <w:adjustRightInd w:val="0"/>
              <w:ind w:left="-57" w:right="-57"/>
              <w:jc w:val="center"/>
              <w:rPr>
                <w:color w:val="000000"/>
              </w:rPr>
            </w:pPr>
            <w:r w:rsidRPr="00615894">
              <w:rPr>
                <w:color w:val="000000"/>
              </w:rPr>
              <w:t>120 кв. м/место</w:t>
            </w:r>
          </w:p>
        </w:tc>
        <w:tc>
          <w:tcPr>
            <w:tcW w:w="1560" w:type="dxa"/>
          </w:tcPr>
          <w:p w:rsidR="005F4A43" w:rsidRPr="00615894" w:rsidRDefault="005F4A43" w:rsidP="00465424">
            <w:pPr>
              <w:keepNext/>
              <w:keepLines/>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keepNext/>
              <w:keepLines/>
              <w:widowControl w:val="0"/>
              <w:autoSpaceDE w:val="0"/>
              <w:autoSpaceDN w:val="0"/>
              <w:adjustRightInd w:val="0"/>
              <w:ind w:left="-57" w:right="-57"/>
              <w:jc w:val="center"/>
            </w:pPr>
            <w:r w:rsidRPr="00615894">
              <w:t>20</w:t>
            </w:r>
          </w:p>
        </w:tc>
        <w:tc>
          <w:tcPr>
            <w:tcW w:w="1975" w:type="dxa"/>
          </w:tcPr>
          <w:p w:rsidR="005F4A43" w:rsidRPr="00615894" w:rsidRDefault="005F4A43" w:rsidP="00465424">
            <w:pPr>
              <w:ind w:left="-57" w:right="-57"/>
              <w:rPr>
                <w:color w:val="000000"/>
              </w:rPr>
            </w:pPr>
            <w:r w:rsidRPr="00615894">
              <w:rPr>
                <w:color w:val="000000"/>
              </w:rPr>
              <w:t>Психоневрологические интернаты:</w:t>
            </w:r>
          </w:p>
          <w:p w:rsidR="005F4A43" w:rsidRPr="00615894" w:rsidRDefault="005F4A43" w:rsidP="00465424">
            <w:pPr>
              <w:ind w:left="-57" w:right="-57"/>
              <w:rPr>
                <w:color w:val="000000"/>
              </w:rPr>
            </w:pPr>
            <w:r w:rsidRPr="00615894">
              <w:rPr>
                <w:color w:val="000000"/>
              </w:rPr>
              <w:t>в городских населённых пунктах;</w:t>
            </w:r>
          </w:p>
          <w:p w:rsidR="005F4A43" w:rsidRPr="00615894" w:rsidRDefault="005F4A43" w:rsidP="00465424">
            <w:pPr>
              <w:keepNext/>
              <w:keepLines/>
              <w:ind w:left="-57" w:right="-57"/>
              <w:rPr>
                <w:color w:val="000000"/>
              </w:rPr>
            </w:pPr>
            <w:r w:rsidRPr="00615894">
              <w:rPr>
                <w:color w:val="000000"/>
              </w:rPr>
              <w:t>в сельских населённых пунктах</w:t>
            </w:r>
          </w:p>
        </w:tc>
        <w:tc>
          <w:tcPr>
            <w:tcW w:w="1427" w:type="dxa"/>
          </w:tcPr>
          <w:p w:rsidR="00775856" w:rsidRDefault="005F4A43" w:rsidP="00465424">
            <w:pPr>
              <w:keepNext/>
              <w:keepLines/>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keepNext/>
              <w:keepLines/>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keepNext/>
              <w:keepLines/>
              <w:widowControl w:val="0"/>
              <w:autoSpaceDE w:val="0"/>
              <w:autoSpaceDN w:val="0"/>
              <w:adjustRightInd w:val="0"/>
              <w:ind w:left="-57" w:right="-57"/>
              <w:jc w:val="center"/>
            </w:pPr>
            <w:r w:rsidRPr="00615894">
              <w:t>1,5</w:t>
            </w:r>
          </w:p>
        </w:tc>
        <w:tc>
          <w:tcPr>
            <w:tcW w:w="2693" w:type="dxa"/>
          </w:tcPr>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rPr>
                <w:color w:val="000000"/>
              </w:rPr>
            </w:pPr>
            <w:r w:rsidRPr="00615894">
              <w:t xml:space="preserve">125 </w:t>
            </w:r>
            <w:r w:rsidRPr="00615894">
              <w:rPr>
                <w:color w:val="000000"/>
              </w:rPr>
              <w:t>кв. м/место</w:t>
            </w:r>
          </w:p>
          <w:p w:rsidR="005F4A43" w:rsidRPr="00615894" w:rsidRDefault="005F4A43" w:rsidP="00465424">
            <w:pPr>
              <w:keepNext/>
              <w:keepLines/>
              <w:widowControl w:val="0"/>
              <w:autoSpaceDE w:val="0"/>
              <w:autoSpaceDN w:val="0"/>
              <w:adjustRightInd w:val="0"/>
              <w:ind w:left="-57" w:right="-57"/>
              <w:jc w:val="center"/>
              <w:rPr>
                <w:color w:val="000000"/>
              </w:rPr>
            </w:pPr>
          </w:p>
          <w:p w:rsidR="005F4A43" w:rsidRPr="00615894" w:rsidRDefault="005F4A43" w:rsidP="00465424">
            <w:pPr>
              <w:keepNext/>
              <w:keepLines/>
              <w:widowControl w:val="0"/>
              <w:autoSpaceDE w:val="0"/>
              <w:autoSpaceDN w:val="0"/>
              <w:adjustRightInd w:val="0"/>
              <w:ind w:left="-57" w:right="-57"/>
              <w:jc w:val="center"/>
              <w:rPr>
                <w:color w:val="000000"/>
              </w:rPr>
            </w:pPr>
          </w:p>
          <w:p w:rsidR="005F4A43" w:rsidRPr="00615894" w:rsidRDefault="005F4A43" w:rsidP="00465424">
            <w:pPr>
              <w:keepNext/>
              <w:keepLines/>
              <w:widowControl w:val="0"/>
              <w:autoSpaceDE w:val="0"/>
              <w:autoSpaceDN w:val="0"/>
              <w:adjustRightInd w:val="0"/>
              <w:ind w:left="-57" w:right="-57"/>
              <w:jc w:val="center"/>
              <w:rPr>
                <w:color w:val="000000"/>
              </w:rPr>
            </w:pPr>
            <w:r w:rsidRPr="00615894">
              <w:rPr>
                <w:color w:val="000000"/>
              </w:rPr>
              <w:t>140 кв. м/место</w:t>
            </w:r>
          </w:p>
        </w:tc>
        <w:tc>
          <w:tcPr>
            <w:tcW w:w="1560" w:type="dxa"/>
          </w:tcPr>
          <w:p w:rsidR="005F4A43" w:rsidRPr="00615894" w:rsidRDefault="005F4A43" w:rsidP="00465424">
            <w:pPr>
              <w:keepNext/>
              <w:keepLines/>
              <w:widowControl w:val="0"/>
              <w:autoSpaceDE w:val="0"/>
              <w:autoSpaceDN w:val="0"/>
              <w:adjustRightInd w:val="0"/>
              <w:ind w:left="-57" w:right="-57"/>
              <w:jc w:val="center"/>
            </w:pPr>
          </w:p>
        </w:tc>
      </w:tr>
    </w:tbl>
    <w:p w:rsidR="00E916FE" w:rsidRDefault="00E916FE"/>
    <w:tbl>
      <w:tblPr>
        <w:tblStyle w:val="af"/>
        <w:tblW w:w="9606" w:type="dxa"/>
        <w:tblLayout w:type="fixed"/>
        <w:tblLook w:val="04A0" w:firstRow="1" w:lastRow="0" w:firstColumn="1" w:lastColumn="0" w:noHBand="0" w:noVBand="1"/>
      </w:tblPr>
      <w:tblGrid>
        <w:gridCol w:w="675"/>
        <w:gridCol w:w="1975"/>
        <w:gridCol w:w="1427"/>
        <w:gridCol w:w="1276"/>
        <w:gridCol w:w="2693"/>
        <w:gridCol w:w="1560"/>
      </w:tblGrid>
      <w:tr w:rsidR="005F4A43" w:rsidRPr="00615894" w:rsidTr="00E916FE">
        <w:tc>
          <w:tcPr>
            <w:tcW w:w="9606" w:type="dxa"/>
            <w:gridSpan w:val="6"/>
          </w:tcPr>
          <w:p w:rsidR="005F4A43" w:rsidRPr="00615894" w:rsidRDefault="005E228F" w:rsidP="00465424">
            <w:pPr>
              <w:widowControl w:val="0"/>
              <w:autoSpaceDE w:val="0"/>
              <w:autoSpaceDN w:val="0"/>
              <w:adjustRightInd w:val="0"/>
              <w:ind w:left="-57" w:right="-57"/>
              <w:jc w:val="center"/>
            </w:pPr>
            <w:r>
              <w:br w:type="page"/>
            </w:r>
            <w:r w:rsidR="005F4A43" w:rsidRPr="00615894">
              <w:t>Объекты торговли и общественного питания</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21</w:t>
            </w:r>
          </w:p>
        </w:tc>
        <w:tc>
          <w:tcPr>
            <w:tcW w:w="1975" w:type="dxa"/>
          </w:tcPr>
          <w:p w:rsidR="005F4A43" w:rsidRPr="00615894" w:rsidRDefault="005F4A43" w:rsidP="00465424">
            <w:pPr>
              <w:ind w:left="-57" w:right="-57"/>
              <w:rPr>
                <w:color w:val="000000"/>
              </w:rPr>
            </w:pPr>
            <w:r w:rsidRPr="00615894">
              <w:rPr>
                <w:color w:val="000000"/>
              </w:rPr>
              <w:t>Продовольственные предприятия торговли</w:t>
            </w:r>
          </w:p>
        </w:tc>
        <w:tc>
          <w:tcPr>
            <w:tcW w:w="1427" w:type="dxa"/>
          </w:tcPr>
          <w:p w:rsidR="005F4A43" w:rsidRPr="00615894" w:rsidRDefault="005F4A43" w:rsidP="00465424">
            <w:pPr>
              <w:widowControl w:val="0"/>
              <w:autoSpaceDE w:val="0"/>
              <w:autoSpaceDN w:val="0"/>
              <w:adjustRightInd w:val="0"/>
              <w:ind w:left="-57" w:right="-57"/>
              <w:jc w:val="center"/>
            </w:pPr>
            <w:r w:rsidRPr="00615894">
              <w:t>Кв. м торговой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100</w:t>
            </w:r>
          </w:p>
        </w:tc>
        <w:tc>
          <w:tcPr>
            <w:tcW w:w="2693" w:type="dxa"/>
            <w:vMerge w:val="restart"/>
          </w:tcPr>
          <w:p w:rsidR="005F4A43" w:rsidRPr="00615894" w:rsidRDefault="005F4A43" w:rsidP="00465424">
            <w:pPr>
              <w:ind w:left="-57" w:right="-57"/>
              <w:jc w:val="center"/>
              <w:rPr>
                <w:color w:val="000000"/>
              </w:rPr>
            </w:pPr>
            <w:r w:rsidRPr="00615894">
              <w:rPr>
                <w:color w:val="000000"/>
              </w:rPr>
              <w:t>до 250 – 0,08 га на</w:t>
            </w:r>
            <w:r w:rsidRPr="00615894">
              <w:rPr>
                <w:color w:val="000000"/>
              </w:rPr>
              <w:br/>
              <w:t>100 кв. м</w:t>
            </w:r>
          </w:p>
          <w:p w:rsidR="005F4A43" w:rsidRPr="00615894" w:rsidRDefault="005F4A43" w:rsidP="00465424">
            <w:pPr>
              <w:ind w:left="-57" w:right="-57"/>
              <w:jc w:val="center"/>
              <w:rPr>
                <w:color w:val="000000"/>
              </w:rPr>
            </w:pPr>
            <w:r w:rsidRPr="00615894">
              <w:rPr>
                <w:color w:val="000000"/>
              </w:rPr>
              <w:t>250-650  – 0,08-0,06 га на 100 кв. м</w:t>
            </w:r>
          </w:p>
          <w:p w:rsidR="005F4A43" w:rsidRPr="00615894" w:rsidRDefault="005F4A43" w:rsidP="00465424">
            <w:pPr>
              <w:ind w:left="-57" w:right="-57"/>
              <w:jc w:val="center"/>
              <w:rPr>
                <w:color w:val="000000"/>
              </w:rPr>
            </w:pPr>
            <w:r w:rsidRPr="00615894">
              <w:rPr>
                <w:color w:val="000000"/>
              </w:rPr>
              <w:t>650-1500  – 0,06-0,04 га на 100 кв. м</w:t>
            </w:r>
          </w:p>
          <w:p w:rsidR="005F4A43" w:rsidRPr="00615894" w:rsidRDefault="005F4A43" w:rsidP="00465424">
            <w:pPr>
              <w:ind w:left="-57" w:right="-57"/>
              <w:jc w:val="center"/>
              <w:rPr>
                <w:color w:val="000000"/>
              </w:rPr>
            </w:pPr>
            <w:r w:rsidRPr="00615894">
              <w:rPr>
                <w:color w:val="000000"/>
              </w:rPr>
              <w:t>1500-3500 – 0,04-0,02 га на 100 кв. м</w:t>
            </w:r>
          </w:p>
          <w:p w:rsidR="005F4A43" w:rsidRPr="00615894" w:rsidRDefault="005F4A43" w:rsidP="00465424">
            <w:pPr>
              <w:widowControl w:val="0"/>
              <w:autoSpaceDE w:val="0"/>
              <w:autoSpaceDN w:val="0"/>
              <w:adjustRightInd w:val="0"/>
              <w:ind w:left="-57" w:right="-57"/>
              <w:jc w:val="center"/>
            </w:pPr>
            <w:r w:rsidRPr="00615894">
              <w:rPr>
                <w:color w:val="000000"/>
              </w:rPr>
              <w:t>более 3500 – 0,02 га на 100 кв. м</w:t>
            </w:r>
          </w:p>
        </w:tc>
        <w:tc>
          <w:tcPr>
            <w:tcW w:w="1560" w:type="dxa"/>
            <w:vMerge w:val="restart"/>
          </w:tcPr>
          <w:p w:rsidR="005F4A43" w:rsidRPr="00615894" w:rsidRDefault="005F4A43" w:rsidP="00465424">
            <w:pPr>
              <w:widowControl w:val="0"/>
              <w:autoSpaceDE w:val="0"/>
              <w:autoSpaceDN w:val="0"/>
              <w:adjustRightInd w:val="0"/>
              <w:ind w:left="-57" w:right="-57"/>
              <w:jc w:val="center"/>
            </w:pPr>
            <w:r w:rsidRPr="00615894">
              <w:t xml:space="preserve">Возможно </w:t>
            </w:r>
            <w:proofErr w:type="spellStart"/>
            <w:proofErr w:type="gramStart"/>
            <w:r w:rsidRPr="00615894">
              <w:t>встроенно</w:t>
            </w:r>
            <w:proofErr w:type="spellEnd"/>
            <w:r w:rsidRPr="00615894">
              <w:t>-пристроен</w:t>
            </w:r>
            <w:r w:rsidR="00AC6F16" w:rsidRPr="00615894">
              <w:t>-</w:t>
            </w:r>
            <w:proofErr w:type="spellStart"/>
            <w:r w:rsidRPr="00615894">
              <w:t>ное</w:t>
            </w:r>
            <w:proofErr w:type="spellEnd"/>
            <w:proofErr w:type="gramEnd"/>
            <w:r w:rsidRPr="00615894">
              <w:t xml:space="preserve"> размещение</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22</w:t>
            </w:r>
          </w:p>
        </w:tc>
        <w:tc>
          <w:tcPr>
            <w:tcW w:w="1975" w:type="dxa"/>
          </w:tcPr>
          <w:p w:rsidR="005F4A43" w:rsidRPr="00615894" w:rsidRDefault="005F4A43" w:rsidP="00465424">
            <w:pPr>
              <w:ind w:left="-57" w:right="-57"/>
              <w:rPr>
                <w:color w:val="000000"/>
              </w:rPr>
            </w:pPr>
            <w:r w:rsidRPr="00615894">
              <w:rPr>
                <w:color w:val="000000"/>
              </w:rPr>
              <w:t>Непродовольственные предприятия торговли</w:t>
            </w:r>
          </w:p>
        </w:tc>
        <w:tc>
          <w:tcPr>
            <w:tcW w:w="1427" w:type="dxa"/>
          </w:tcPr>
          <w:p w:rsidR="005F4A43" w:rsidRPr="00615894" w:rsidRDefault="005F4A43" w:rsidP="00465424">
            <w:pPr>
              <w:widowControl w:val="0"/>
              <w:autoSpaceDE w:val="0"/>
              <w:autoSpaceDN w:val="0"/>
              <w:adjustRightInd w:val="0"/>
              <w:ind w:left="-57" w:right="-57"/>
              <w:jc w:val="center"/>
            </w:pPr>
            <w:r w:rsidRPr="00615894">
              <w:t>Кв. м торговой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200</w:t>
            </w:r>
          </w:p>
        </w:tc>
        <w:tc>
          <w:tcPr>
            <w:tcW w:w="2693" w:type="dxa"/>
            <w:vMerge/>
          </w:tcPr>
          <w:p w:rsidR="005F4A43" w:rsidRPr="00615894" w:rsidRDefault="005F4A43" w:rsidP="00465424">
            <w:pPr>
              <w:widowControl w:val="0"/>
              <w:autoSpaceDE w:val="0"/>
              <w:autoSpaceDN w:val="0"/>
              <w:adjustRightInd w:val="0"/>
              <w:ind w:left="-57" w:right="-57"/>
              <w:jc w:val="center"/>
            </w:pPr>
          </w:p>
        </w:tc>
        <w:tc>
          <w:tcPr>
            <w:tcW w:w="1560" w:type="dxa"/>
            <w:vMerge/>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AC6F16" w:rsidP="00465424">
            <w:pPr>
              <w:widowControl w:val="0"/>
              <w:autoSpaceDE w:val="0"/>
              <w:autoSpaceDN w:val="0"/>
              <w:adjustRightInd w:val="0"/>
              <w:ind w:left="-57" w:right="-57"/>
              <w:jc w:val="center"/>
            </w:pPr>
            <w:r w:rsidRPr="00615894">
              <w:br w:type="page"/>
            </w:r>
            <w:r w:rsidR="005F4A43" w:rsidRPr="00615894">
              <w:t>23</w:t>
            </w:r>
          </w:p>
        </w:tc>
        <w:tc>
          <w:tcPr>
            <w:tcW w:w="1975" w:type="dxa"/>
          </w:tcPr>
          <w:p w:rsidR="005F4A43" w:rsidRPr="00615894" w:rsidRDefault="005F4A43" w:rsidP="00465424">
            <w:pPr>
              <w:ind w:left="-57" w:right="-57"/>
              <w:rPr>
                <w:color w:val="000000"/>
              </w:rPr>
            </w:pPr>
            <w:r w:rsidRPr="00615894">
              <w:rPr>
                <w:color w:val="000000"/>
              </w:rPr>
              <w:t>Предприятия общественного питания:</w:t>
            </w:r>
          </w:p>
          <w:p w:rsidR="005F4A43" w:rsidRPr="00615894" w:rsidRDefault="005F4A43" w:rsidP="00465424">
            <w:pPr>
              <w:ind w:left="-57" w:right="-57"/>
              <w:rPr>
                <w:color w:val="000000"/>
              </w:rPr>
            </w:pPr>
            <w:r w:rsidRPr="00615894">
              <w:rPr>
                <w:color w:val="000000"/>
              </w:rPr>
              <w:t>в отдельных зданиях;</w:t>
            </w: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 xml:space="preserve">во встроенных зданиях или </w:t>
            </w:r>
            <w:proofErr w:type="spellStart"/>
            <w:proofErr w:type="gramStart"/>
            <w:r w:rsidRPr="00615894">
              <w:rPr>
                <w:color w:val="000000"/>
              </w:rPr>
              <w:t>прист</w:t>
            </w:r>
            <w:proofErr w:type="spellEnd"/>
            <w:proofErr w:type="gramEnd"/>
            <w:r w:rsidRPr="00615894">
              <w:rPr>
                <w:color w:val="000000"/>
              </w:rPr>
              <w:t>-</w:t>
            </w:r>
          </w:p>
          <w:p w:rsidR="005F4A43" w:rsidRPr="00615894" w:rsidRDefault="005F4A43" w:rsidP="00465424">
            <w:pPr>
              <w:ind w:left="-57" w:right="-57"/>
              <w:rPr>
                <w:color w:val="000000"/>
              </w:rPr>
            </w:pPr>
            <w:proofErr w:type="gramStart"/>
            <w:r w:rsidRPr="00615894">
              <w:rPr>
                <w:color w:val="000000"/>
              </w:rPr>
              <w:t>роенные</w:t>
            </w:r>
            <w:proofErr w:type="gramEnd"/>
            <w:r w:rsidRPr="00615894">
              <w:rPr>
                <w:color w:val="000000"/>
              </w:rPr>
              <w:t xml:space="preserve"> к зданиям</w:t>
            </w:r>
          </w:p>
        </w:tc>
        <w:tc>
          <w:tcPr>
            <w:tcW w:w="1427" w:type="dxa"/>
          </w:tcPr>
          <w:p w:rsidR="00775856"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31</w:t>
            </w:r>
          </w:p>
        </w:tc>
        <w:tc>
          <w:tcPr>
            <w:tcW w:w="2693" w:type="dxa"/>
          </w:tcPr>
          <w:p w:rsidR="005F4A43" w:rsidRPr="00615894" w:rsidRDefault="005F4A43" w:rsidP="00465424">
            <w:pPr>
              <w:ind w:left="-57" w:right="-57"/>
              <w:jc w:val="center"/>
              <w:rPr>
                <w:color w:val="000000"/>
              </w:rPr>
            </w:pPr>
            <w:r w:rsidRPr="00615894">
              <w:rPr>
                <w:color w:val="000000"/>
              </w:rPr>
              <w:t>50-150 – 0,2-0,25 га на место</w:t>
            </w:r>
          </w:p>
          <w:p w:rsidR="005F4A43" w:rsidRPr="00615894" w:rsidRDefault="005F4A43" w:rsidP="00465424">
            <w:pPr>
              <w:widowControl w:val="0"/>
              <w:autoSpaceDE w:val="0"/>
              <w:autoSpaceDN w:val="0"/>
              <w:adjustRightInd w:val="0"/>
              <w:ind w:left="-57" w:right="-57"/>
              <w:jc w:val="center"/>
              <w:rPr>
                <w:color w:val="000000"/>
              </w:rPr>
            </w:pPr>
            <w:r w:rsidRPr="00615894">
              <w:rPr>
                <w:color w:val="000000"/>
              </w:rPr>
              <w:t>более 150 – 0,1 га на место</w:t>
            </w: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rPr>
                <w:color w:val="000000"/>
              </w:rPr>
            </w:pPr>
          </w:p>
          <w:p w:rsidR="005F4A43" w:rsidRPr="00615894" w:rsidRDefault="005F4A43" w:rsidP="00465424">
            <w:pPr>
              <w:widowControl w:val="0"/>
              <w:autoSpaceDE w:val="0"/>
              <w:autoSpaceDN w:val="0"/>
              <w:adjustRightInd w:val="0"/>
              <w:ind w:left="-57" w:right="-57"/>
              <w:jc w:val="center"/>
            </w:pPr>
            <w:r w:rsidRPr="00615894">
              <w:rPr>
                <w:color w:val="000000"/>
              </w:rPr>
              <w:t>0,1 га на место</w:t>
            </w:r>
          </w:p>
        </w:tc>
        <w:tc>
          <w:tcPr>
            <w:tcW w:w="1560" w:type="dxa"/>
          </w:tcPr>
          <w:p w:rsidR="005F4A43" w:rsidRPr="00615894" w:rsidRDefault="005F4A43" w:rsidP="00465424">
            <w:pPr>
              <w:widowControl w:val="0"/>
              <w:autoSpaceDE w:val="0"/>
              <w:autoSpaceDN w:val="0"/>
              <w:adjustRightInd w:val="0"/>
              <w:ind w:left="-57" w:right="-57"/>
              <w:jc w:val="center"/>
            </w:pPr>
            <w:r w:rsidRPr="00615894">
              <w:t xml:space="preserve">Возможно </w:t>
            </w:r>
            <w:proofErr w:type="spellStart"/>
            <w:proofErr w:type="gramStart"/>
            <w:r w:rsidRPr="00615894">
              <w:t>встроенно</w:t>
            </w:r>
            <w:proofErr w:type="spellEnd"/>
            <w:r w:rsidRPr="00615894">
              <w:t>-пристроен</w:t>
            </w:r>
            <w:r w:rsidR="00927B09" w:rsidRPr="00615894">
              <w:t>-</w:t>
            </w:r>
            <w:proofErr w:type="spellStart"/>
            <w:r w:rsidRPr="00615894">
              <w:t>ное</w:t>
            </w:r>
            <w:proofErr w:type="spellEnd"/>
            <w:proofErr w:type="gramEnd"/>
            <w:r w:rsidRPr="00615894">
              <w:t xml:space="preserve"> размещение</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24</w:t>
            </w:r>
          </w:p>
        </w:tc>
        <w:tc>
          <w:tcPr>
            <w:tcW w:w="1975" w:type="dxa"/>
          </w:tcPr>
          <w:p w:rsidR="005F4A43" w:rsidRPr="00615894" w:rsidRDefault="005F4A43" w:rsidP="00465424">
            <w:pPr>
              <w:ind w:left="-57" w:right="-57"/>
              <w:rPr>
                <w:color w:val="000000"/>
              </w:rPr>
            </w:pPr>
            <w:r w:rsidRPr="00615894">
              <w:rPr>
                <w:color w:val="000000"/>
              </w:rPr>
              <w:t>Рынки сельскохозяйственные</w:t>
            </w:r>
          </w:p>
        </w:tc>
        <w:tc>
          <w:tcPr>
            <w:tcW w:w="1427" w:type="dxa"/>
          </w:tcPr>
          <w:p w:rsidR="005F4A43" w:rsidRPr="00615894" w:rsidRDefault="005F4A43" w:rsidP="00465424">
            <w:pPr>
              <w:widowControl w:val="0"/>
              <w:autoSpaceDE w:val="0"/>
              <w:autoSpaceDN w:val="0"/>
              <w:adjustRightInd w:val="0"/>
              <w:ind w:left="-57" w:right="-57"/>
              <w:jc w:val="center"/>
            </w:pPr>
            <w:r w:rsidRPr="00615894">
              <w:t>Кв. м общей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25,0</w:t>
            </w:r>
          </w:p>
        </w:tc>
        <w:tc>
          <w:tcPr>
            <w:tcW w:w="2693" w:type="dxa"/>
          </w:tcPr>
          <w:p w:rsidR="005F4A43" w:rsidRPr="00615894" w:rsidRDefault="005F4A43" w:rsidP="00465424">
            <w:pPr>
              <w:widowControl w:val="0"/>
              <w:autoSpaceDE w:val="0"/>
              <w:autoSpaceDN w:val="0"/>
              <w:adjustRightInd w:val="0"/>
              <w:ind w:left="-57" w:right="-57"/>
              <w:jc w:val="center"/>
            </w:pPr>
            <w:r w:rsidRPr="00615894">
              <w:t>14,0 на 1 кв. м общей площади</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25</w:t>
            </w:r>
          </w:p>
        </w:tc>
        <w:tc>
          <w:tcPr>
            <w:tcW w:w="1975" w:type="dxa"/>
          </w:tcPr>
          <w:p w:rsidR="005F4A43" w:rsidRPr="00615894" w:rsidRDefault="005F4A43" w:rsidP="00465424">
            <w:pPr>
              <w:ind w:left="-57" w:right="-57"/>
              <w:rPr>
                <w:color w:val="000000"/>
              </w:rPr>
            </w:pPr>
            <w:r w:rsidRPr="00615894">
              <w:rPr>
                <w:color w:val="000000"/>
              </w:rPr>
              <w:t>Рынки розничной торговли</w:t>
            </w:r>
          </w:p>
        </w:tc>
        <w:tc>
          <w:tcPr>
            <w:tcW w:w="1427" w:type="dxa"/>
          </w:tcPr>
          <w:p w:rsidR="005F4A43" w:rsidRPr="00615894" w:rsidRDefault="005F4A43" w:rsidP="00465424">
            <w:pPr>
              <w:widowControl w:val="0"/>
              <w:autoSpaceDE w:val="0"/>
              <w:autoSpaceDN w:val="0"/>
              <w:adjustRightInd w:val="0"/>
              <w:ind w:left="-57" w:right="-57"/>
              <w:jc w:val="center"/>
            </w:pPr>
            <w:r w:rsidRPr="00615894">
              <w:t>Кв. м общей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50,0</w:t>
            </w:r>
          </w:p>
        </w:tc>
        <w:tc>
          <w:tcPr>
            <w:tcW w:w="2693" w:type="dxa"/>
          </w:tcPr>
          <w:p w:rsidR="005F4A43" w:rsidRPr="00615894" w:rsidRDefault="005F4A43" w:rsidP="00465424">
            <w:pPr>
              <w:widowControl w:val="0"/>
              <w:autoSpaceDE w:val="0"/>
              <w:autoSpaceDN w:val="0"/>
              <w:adjustRightInd w:val="0"/>
              <w:ind w:left="-57" w:right="-57"/>
              <w:jc w:val="center"/>
            </w:pPr>
            <w:r w:rsidRPr="00615894">
              <w:t>0,5-1,0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26</w:t>
            </w:r>
          </w:p>
        </w:tc>
        <w:tc>
          <w:tcPr>
            <w:tcW w:w="1975" w:type="dxa"/>
          </w:tcPr>
          <w:p w:rsidR="005F4A43" w:rsidRPr="00615894" w:rsidRDefault="005F4A43" w:rsidP="00465424">
            <w:pPr>
              <w:ind w:left="-57" w:right="-57"/>
              <w:rPr>
                <w:color w:val="000000"/>
              </w:rPr>
            </w:pPr>
            <w:r w:rsidRPr="00615894">
              <w:rPr>
                <w:color w:val="000000"/>
              </w:rPr>
              <w:t>Нестационарные торговые объекты</w:t>
            </w: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Киоск</w:t>
            </w:r>
          </w:p>
          <w:p w:rsidR="005F4A43" w:rsidRPr="00615894" w:rsidRDefault="005F4A43" w:rsidP="00465424">
            <w:pPr>
              <w:ind w:left="-57" w:right="-57"/>
              <w:rPr>
                <w:color w:val="000000"/>
              </w:rPr>
            </w:pPr>
            <w:r w:rsidRPr="00615894">
              <w:rPr>
                <w:color w:val="000000"/>
              </w:rPr>
              <w:t>Павильон и иные объекты</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6" w:type="dxa"/>
          </w:tcPr>
          <w:p w:rsidR="005F4A43" w:rsidRPr="00615894" w:rsidRDefault="005F4A43" w:rsidP="00465424">
            <w:pPr>
              <w:widowControl w:val="0"/>
              <w:autoSpaceDE w:val="0"/>
              <w:autoSpaceDN w:val="0"/>
              <w:adjustRightInd w:val="0"/>
              <w:ind w:left="-57" w:right="-57"/>
              <w:jc w:val="center"/>
            </w:pPr>
            <w:r w:rsidRPr="00615894">
              <w:t>-</w:t>
            </w:r>
          </w:p>
        </w:tc>
        <w:tc>
          <w:tcPr>
            <w:tcW w:w="2693" w:type="dxa"/>
          </w:tcPr>
          <w:p w:rsidR="005F4A43" w:rsidRPr="00615894" w:rsidRDefault="005F4A43" w:rsidP="00465424">
            <w:pPr>
              <w:widowControl w:val="0"/>
              <w:autoSpaceDE w:val="0"/>
              <w:autoSpaceDN w:val="0"/>
              <w:adjustRightInd w:val="0"/>
              <w:ind w:left="-57" w:right="-57"/>
              <w:jc w:val="center"/>
            </w:pPr>
          </w:p>
          <w:p w:rsidR="005F4A43" w:rsidRPr="00615894" w:rsidRDefault="005F4A43" w:rsidP="00465424">
            <w:pPr>
              <w:widowControl w:val="0"/>
              <w:autoSpaceDE w:val="0"/>
              <w:autoSpaceDN w:val="0"/>
              <w:adjustRightInd w:val="0"/>
              <w:ind w:left="-57" w:right="-57"/>
              <w:jc w:val="center"/>
            </w:pPr>
          </w:p>
          <w:p w:rsidR="005F4A43" w:rsidRPr="00615894" w:rsidRDefault="005F4A43" w:rsidP="00465424">
            <w:pPr>
              <w:widowControl w:val="0"/>
              <w:autoSpaceDE w:val="0"/>
              <w:autoSpaceDN w:val="0"/>
              <w:adjustRightInd w:val="0"/>
              <w:ind w:left="-57" w:right="-57"/>
              <w:jc w:val="center"/>
            </w:pPr>
          </w:p>
          <w:p w:rsidR="005F4A43" w:rsidRPr="00615894" w:rsidRDefault="005F4A43" w:rsidP="00465424">
            <w:pPr>
              <w:widowControl w:val="0"/>
              <w:autoSpaceDE w:val="0"/>
              <w:autoSpaceDN w:val="0"/>
              <w:adjustRightInd w:val="0"/>
              <w:ind w:left="-57" w:right="-57"/>
              <w:jc w:val="center"/>
            </w:pPr>
            <w:r w:rsidRPr="00615894">
              <w:t>До 10 кв. м.</w:t>
            </w:r>
          </w:p>
          <w:p w:rsidR="005F4A43" w:rsidRPr="00615894" w:rsidRDefault="005F4A43" w:rsidP="00465424">
            <w:pPr>
              <w:widowControl w:val="0"/>
              <w:autoSpaceDE w:val="0"/>
              <w:autoSpaceDN w:val="0"/>
              <w:adjustRightInd w:val="0"/>
              <w:ind w:left="-57" w:right="-57"/>
              <w:jc w:val="center"/>
            </w:pPr>
            <w:r w:rsidRPr="00615894">
              <w:t xml:space="preserve">10-250 </w:t>
            </w:r>
            <w:proofErr w:type="spellStart"/>
            <w:r w:rsidRPr="00615894">
              <w:t>кв.м</w:t>
            </w:r>
            <w:proofErr w:type="spellEnd"/>
            <w:r w:rsidRPr="00615894">
              <w:t>.</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9606" w:type="dxa"/>
            <w:gridSpan w:val="6"/>
          </w:tcPr>
          <w:p w:rsidR="005F4A43" w:rsidRPr="00615894" w:rsidRDefault="005F4A43" w:rsidP="00465424">
            <w:pPr>
              <w:keepNext/>
              <w:keepLines/>
              <w:widowControl w:val="0"/>
              <w:autoSpaceDE w:val="0"/>
              <w:autoSpaceDN w:val="0"/>
              <w:adjustRightInd w:val="0"/>
              <w:ind w:left="-57" w:right="-57"/>
              <w:jc w:val="center"/>
            </w:pPr>
            <w:r w:rsidRPr="00615894">
              <w:t>Объекты коммунально-бытового назначения</w:t>
            </w:r>
          </w:p>
        </w:tc>
      </w:tr>
      <w:tr w:rsidR="005F4A43" w:rsidRPr="00615894" w:rsidTr="00E916FE">
        <w:tc>
          <w:tcPr>
            <w:tcW w:w="675" w:type="dxa"/>
          </w:tcPr>
          <w:p w:rsidR="005F4A43" w:rsidRPr="00615894" w:rsidRDefault="005F4A43" w:rsidP="00465424">
            <w:pPr>
              <w:keepNext/>
              <w:keepLines/>
              <w:widowControl w:val="0"/>
              <w:autoSpaceDE w:val="0"/>
              <w:autoSpaceDN w:val="0"/>
              <w:adjustRightInd w:val="0"/>
              <w:ind w:left="-57" w:right="-57"/>
              <w:jc w:val="center"/>
            </w:pPr>
            <w:r w:rsidRPr="00615894">
              <w:t>27</w:t>
            </w:r>
          </w:p>
        </w:tc>
        <w:tc>
          <w:tcPr>
            <w:tcW w:w="1975" w:type="dxa"/>
          </w:tcPr>
          <w:p w:rsidR="005F4A43" w:rsidRPr="00615894" w:rsidRDefault="005F4A43" w:rsidP="00465424">
            <w:pPr>
              <w:keepNext/>
              <w:keepLines/>
              <w:ind w:left="-57" w:right="-57"/>
              <w:rPr>
                <w:color w:val="000000"/>
              </w:rPr>
            </w:pPr>
            <w:r w:rsidRPr="00615894">
              <w:rPr>
                <w:color w:val="000000"/>
              </w:rPr>
              <w:t>Предприятия бытового обслуживания:</w:t>
            </w:r>
          </w:p>
          <w:p w:rsidR="005F4A43" w:rsidRPr="00615894" w:rsidRDefault="005F4A43" w:rsidP="00465424">
            <w:pPr>
              <w:keepNext/>
              <w:keepLines/>
              <w:ind w:left="-57" w:right="-57"/>
              <w:rPr>
                <w:color w:val="000000"/>
              </w:rPr>
            </w:pPr>
            <w:r w:rsidRPr="00615894">
              <w:rPr>
                <w:color w:val="000000"/>
              </w:rPr>
              <w:t>в отдельных зданиях;</w:t>
            </w:r>
          </w:p>
          <w:p w:rsidR="005F4A43" w:rsidRPr="00615894" w:rsidRDefault="005F4A43" w:rsidP="00465424">
            <w:pPr>
              <w:keepNext/>
              <w:keepLines/>
              <w:ind w:left="-57" w:right="-57"/>
              <w:rPr>
                <w:color w:val="000000"/>
              </w:rPr>
            </w:pPr>
          </w:p>
          <w:p w:rsidR="005F4A43" w:rsidRPr="00615894" w:rsidRDefault="005F4A43" w:rsidP="00465424">
            <w:pPr>
              <w:keepNext/>
              <w:keepLines/>
              <w:ind w:left="-57" w:right="-57"/>
              <w:rPr>
                <w:color w:val="000000"/>
              </w:rPr>
            </w:pPr>
            <w:r w:rsidRPr="00615894">
              <w:rPr>
                <w:color w:val="000000"/>
              </w:rPr>
              <w:t xml:space="preserve">во встроенных зданиях или </w:t>
            </w:r>
            <w:proofErr w:type="spellStart"/>
            <w:r w:rsidRPr="00615894">
              <w:rPr>
                <w:color w:val="000000"/>
              </w:rPr>
              <w:t>прис</w:t>
            </w:r>
            <w:proofErr w:type="gramStart"/>
            <w:r w:rsidRPr="00615894">
              <w:rPr>
                <w:color w:val="000000"/>
              </w:rPr>
              <w:t>т</w:t>
            </w:r>
            <w:proofErr w:type="spellEnd"/>
            <w:r w:rsidRPr="00615894">
              <w:rPr>
                <w:color w:val="000000"/>
              </w:rPr>
              <w:t>-</w:t>
            </w:r>
            <w:proofErr w:type="gramEnd"/>
            <w:r w:rsidRPr="00615894">
              <w:rPr>
                <w:color w:val="000000"/>
              </w:rPr>
              <w:t xml:space="preserve"> роенные к зданиям;</w:t>
            </w:r>
          </w:p>
          <w:p w:rsidR="005F4A43" w:rsidRPr="00615894" w:rsidRDefault="005F4A43" w:rsidP="00465424">
            <w:pPr>
              <w:keepNext/>
              <w:keepLines/>
              <w:ind w:left="-57" w:right="-57"/>
              <w:rPr>
                <w:color w:val="000000"/>
              </w:rPr>
            </w:pPr>
            <w:r w:rsidRPr="00615894">
              <w:rPr>
                <w:color w:val="000000"/>
              </w:rPr>
              <w:t>в зоне малоэтажной застройки</w:t>
            </w:r>
          </w:p>
        </w:tc>
        <w:tc>
          <w:tcPr>
            <w:tcW w:w="1427" w:type="dxa"/>
          </w:tcPr>
          <w:p w:rsidR="00775856" w:rsidRDefault="005F4A43" w:rsidP="00465424">
            <w:pPr>
              <w:keepNext/>
              <w:keepLines/>
              <w:widowControl w:val="0"/>
              <w:autoSpaceDE w:val="0"/>
              <w:autoSpaceDN w:val="0"/>
              <w:adjustRightInd w:val="0"/>
              <w:ind w:left="-57" w:right="-57"/>
              <w:jc w:val="center"/>
            </w:pPr>
            <w:r w:rsidRPr="00615894">
              <w:t xml:space="preserve">Рабочее место </w:t>
            </w:r>
            <w:proofErr w:type="gramStart"/>
            <w:r w:rsidRPr="00615894">
              <w:t>на</w:t>
            </w:r>
            <w:proofErr w:type="gramEnd"/>
            <w:r w:rsidRPr="00615894">
              <w:t xml:space="preserve"> </w:t>
            </w:r>
          </w:p>
          <w:p w:rsidR="005F4A43" w:rsidRPr="00615894" w:rsidRDefault="005F4A43" w:rsidP="00465424">
            <w:pPr>
              <w:keepNext/>
              <w:keepLines/>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keepNext/>
              <w:keepLines/>
              <w:widowControl w:val="0"/>
              <w:autoSpaceDE w:val="0"/>
              <w:autoSpaceDN w:val="0"/>
              <w:adjustRightInd w:val="0"/>
              <w:ind w:left="-57" w:right="-57"/>
              <w:jc w:val="center"/>
            </w:pPr>
            <w:r w:rsidRPr="00615894">
              <w:t>7</w:t>
            </w:r>
          </w:p>
        </w:tc>
        <w:tc>
          <w:tcPr>
            <w:tcW w:w="2693" w:type="dxa"/>
          </w:tcPr>
          <w:p w:rsidR="005F4A43" w:rsidRPr="00615894" w:rsidRDefault="005F4A43" w:rsidP="00465424">
            <w:pPr>
              <w:keepNext/>
              <w:keepLines/>
              <w:ind w:left="-57" w:right="-57"/>
              <w:jc w:val="center"/>
              <w:rPr>
                <w:color w:val="000000"/>
              </w:rPr>
            </w:pPr>
            <w:r w:rsidRPr="00615894">
              <w:rPr>
                <w:color w:val="000000"/>
              </w:rPr>
              <w:t>10-50 – 0,1-0,2 га на раб</w:t>
            </w:r>
            <w:proofErr w:type="gramStart"/>
            <w:r w:rsidRPr="00615894">
              <w:rPr>
                <w:color w:val="000000"/>
              </w:rPr>
              <w:t>.</w:t>
            </w:r>
            <w:proofErr w:type="gramEnd"/>
            <w:r w:rsidRPr="00615894">
              <w:rPr>
                <w:color w:val="000000"/>
              </w:rPr>
              <w:t xml:space="preserve"> </w:t>
            </w:r>
            <w:proofErr w:type="gramStart"/>
            <w:r w:rsidRPr="00615894">
              <w:rPr>
                <w:color w:val="000000"/>
              </w:rPr>
              <w:t>м</w:t>
            </w:r>
            <w:proofErr w:type="gramEnd"/>
            <w:r w:rsidRPr="00615894">
              <w:rPr>
                <w:color w:val="000000"/>
              </w:rPr>
              <w:t>есто</w:t>
            </w:r>
          </w:p>
          <w:p w:rsidR="005F4A43" w:rsidRPr="00615894" w:rsidRDefault="005F4A43" w:rsidP="00465424">
            <w:pPr>
              <w:keepNext/>
              <w:keepLines/>
              <w:ind w:left="-57" w:right="-57"/>
              <w:jc w:val="center"/>
              <w:rPr>
                <w:color w:val="000000"/>
              </w:rPr>
            </w:pPr>
            <w:r w:rsidRPr="00615894">
              <w:rPr>
                <w:color w:val="000000"/>
              </w:rPr>
              <w:t>50-100 – 0,05-0,08 га на раб</w:t>
            </w:r>
            <w:proofErr w:type="gramStart"/>
            <w:r w:rsidRPr="00615894">
              <w:rPr>
                <w:color w:val="000000"/>
              </w:rPr>
              <w:t>.</w:t>
            </w:r>
            <w:proofErr w:type="gramEnd"/>
            <w:r w:rsidRPr="00615894">
              <w:rPr>
                <w:color w:val="000000"/>
              </w:rPr>
              <w:t xml:space="preserve"> </w:t>
            </w:r>
            <w:proofErr w:type="gramStart"/>
            <w:r w:rsidRPr="00615894">
              <w:rPr>
                <w:color w:val="000000"/>
              </w:rPr>
              <w:t>м</w:t>
            </w:r>
            <w:proofErr w:type="gramEnd"/>
            <w:r w:rsidRPr="00615894">
              <w:rPr>
                <w:color w:val="000000"/>
              </w:rPr>
              <w:t>есто</w:t>
            </w:r>
          </w:p>
          <w:p w:rsidR="005F4A43" w:rsidRPr="00615894" w:rsidRDefault="005F4A43" w:rsidP="00465424">
            <w:pPr>
              <w:keepNext/>
              <w:keepLines/>
              <w:widowControl w:val="0"/>
              <w:autoSpaceDE w:val="0"/>
              <w:autoSpaceDN w:val="0"/>
              <w:adjustRightInd w:val="0"/>
              <w:ind w:left="-57" w:right="-57"/>
              <w:jc w:val="center"/>
            </w:pPr>
            <w:r w:rsidRPr="00615894">
              <w:rPr>
                <w:color w:val="000000"/>
              </w:rPr>
              <w:t>более 150 – 0,03-0,02 га на раб</w:t>
            </w:r>
            <w:proofErr w:type="gramStart"/>
            <w:r w:rsidRPr="00615894">
              <w:rPr>
                <w:color w:val="000000"/>
              </w:rPr>
              <w:t>.</w:t>
            </w:r>
            <w:proofErr w:type="gramEnd"/>
            <w:r w:rsidRPr="00615894">
              <w:rPr>
                <w:color w:val="000000"/>
              </w:rPr>
              <w:t xml:space="preserve"> </w:t>
            </w:r>
            <w:proofErr w:type="gramStart"/>
            <w:r w:rsidRPr="00615894">
              <w:rPr>
                <w:color w:val="000000"/>
              </w:rPr>
              <w:t>м</w:t>
            </w:r>
            <w:proofErr w:type="gramEnd"/>
            <w:r w:rsidRPr="00615894">
              <w:rPr>
                <w:color w:val="000000"/>
              </w:rPr>
              <w:t>есто</w:t>
            </w: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p>
          <w:p w:rsidR="005F4A43" w:rsidRPr="00615894" w:rsidRDefault="005F4A43" w:rsidP="00465424">
            <w:pPr>
              <w:keepNext/>
              <w:keepLines/>
              <w:widowControl w:val="0"/>
              <w:autoSpaceDE w:val="0"/>
              <w:autoSpaceDN w:val="0"/>
              <w:adjustRightInd w:val="0"/>
              <w:ind w:left="-57" w:right="-57"/>
              <w:jc w:val="center"/>
            </w:pPr>
            <w:r w:rsidRPr="00615894">
              <w:t>0,15 га на объект</w:t>
            </w:r>
          </w:p>
        </w:tc>
        <w:tc>
          <w:tcPr>
            <w:tcW w:w="1560" w:type="dxa"/>
          </w:tcPr>
          <w:p w:rsidR="005F4A43" w:rsidRPr="00615894" w:rsidRDefault="005F4A43" w:rsidP="00465424">
            <w:pPr>
              <w:keepNext/>
              <w:keepLines/>
              <w:widowControl w:val="0"/>
              <w:autoSpaceDE w:val="0"/>
              <w:autoSpaceDN w:val="0"/>
              <w:adjustRightInd w:val="0"/>
              <w:ind w:left="-57" w:right="-57"/>
              <w:jc w:val="center"/>
            </w:pPr>
            <w:r w:rsidRPr="00615894">
              <w:t xml:space="preserve">Возможно </w:t>
            </w:r>
            <w:proofErr w:type="spellStart"/>
            <w:proofErr w:type="gramStart"/>
            <w:r w:rsidRPr="00615894">
              <w:t>встроенно</w:t>
            </w:r>
            <w:proofErr w:type="spellEnd"/>
            <w:r w:rsidRPr="00615894">
              <w:t>-пристроен</w:t>
            </w:r>
            <w:r w:rsidR="00927B09" w:rsidRPr="00615894">
              <w:t>-</w:t>
            </w:r>
            <w:proofErr w:type="spellStart"/>
            <w:r w:rsidRPr="00615894">
              <w:t>ное</w:t>
            </w:r>
            <w:proofErr w:type="spellEnd"/>
            <w:proofErr w:type="gramEnd"/>
            <w:r w:rsidRPr="00615894">
              <w:t xml:space="preserve"> размещение</w:t>
            </w:r>
          </w:p>
        </w:tc>
      </w:tr>
    </w:tbl>
    <w:p w:rsidR="00775856" w:rsidRDefault="00775856">
      <w:r>
        <w:br w:type="page"/>
      </w:r>
    </w:p>
    <w:tbl>
      <w:tblPr>
        <w:tblStyle w:val="af"/>
        <w:tblW w:w="9606" w:type="dxa"/>
        <w:tblLayout w:type="fixed"/>
        <w:tblLook w:val="04A0" w:firstRow="1" w:lastRow="0" w:firstColumn="1" w:lastColumn="0" w:noHBand="0" w:noVBand="1"/>
      </w:tblPr>
      <w:tblGrid>
        <w:gridCol w:w="675"/>
        <w:gridCol w:w="1975"/>
        <w:gridCol w:w="1427"/>
        <w:gridCol w:w="1276"/>
        <w:gridCol w:w="2693"/>
        <w:gridCol w:w="1560"/>
      </w:tblGrid>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lastRenderedPageBreak/>
              <w:t>28</w:t>
            </w:r>
          </w:p>
        </w:tc>
        <w:tc>
          <w:tcPr>
            <w:tcW w:w="1975" w:type="dxa"/>
          </w:tcPr>
          <w:p w:rsidR="005F4A43" w:rsidRPr="00615894" w:rsidRDefault="005F4A43" w:rsidP="00465424">
            <w:pPr>
              <w:ind w:left="-57" w:right="-57"/>
              <w:rPr>
                <w:color w:val="000000"/>
              </w:rPr>
            </w:pPr>
            <w:r w:rsidRPr="00615894">
              <w:rPr>
                <w:color w:val="000000"/>
              </w:rPr>
              <w:t>Гостиницы</w:t>
            </w:r>
          </w:p>
        </w:tc>
        <w:tc>
          <w:tcPr>
            <w:tcW w:w="1427" w:type="dxa"/>
          </w:tcPr>
          <w:p w:rsidR="00775856"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6</w:t>
            </w:r>
          </w:p>
        </w:tc>
        <w:tc>
          <w:tcPr>
            <w:tcW w:w="2693" w:type="dxa"/>
          </w:tcPr>
          <w:p w:rsidR="005F4A43" w:rsidRPr="00615894" w:rsidRDefault="005F4A43" w:rsidP="00465424">
            <w:pPr>
              <w:ind w:left="-57" w:right="-57"/>
              <w:jc w:val="center"/>
              <w:rPr>
                <w:color w:val="000000"/>
              </w:rPr>
            </w:pPr>
            <w:r w:rsidRPr="00615894">
              <w:rPr>
                <w:color w:val="000000"/>
              </w:rPr>
              <w:t>25-100 – 55 кв. м /место</w:t>
            </w:r>
          </w:p>
          <w:p w:rsidR="005F4A43" w:rsidRPr="00615894" w:rsidRDefault="005F4A43" w:rsidP="00465424">
            <w:pPr>
              <w:ind w:left="-57" w:right="-57"/>
              <w:jc w:val="center"/>
              <w:rPr>
                <w:color w:val="000000"/>
              </w:rPr>
            </w:pPr>
            <w:r w:rsidRPr="00615894">
              <w:rPr>
                <w:color w:val="000000"/>
              </w:rPr>
              <w:t>101-500 – 30 кв. м /место</w:t>
            </w:r>
          </w:p>
          <w:p w:rsidR="005F4A43" w:rsidRPr="00615894" w:rsidRDefault="005F4A43" w:rsidP="00465424">
            <w:pPr>
              <w:ind w:left="-57" w:right="-57"/>
              <w:jc w:val="center"/>
              <w:rPr>
                <w:color w:val="000000"/>
              </w:rPr>
            </w:pPr>
            <w:r w:rsidRPr="00615894">
              <w:rPr>
                <w:color w:val="000000"/>
              </w:rPr>
              <w:t>501-1000 –20 кв. м /место</w:t>
            </w:r>
          </w:p>
          <w:p w:rsidR="005F4A43" w:rsidRPr="00615894" w:rsidRDefault="005F4A43" w:rsidP="00465424">
            <w:pPr>
              <w:widowControl w:val="0"/>
              <w:autoSpaceDE w:val="0"/>
              <w:autoSpaceDN w:val="0"/>
              <w:adjustRightInd w:val="0"/>
              <w:ind w:left="-57" w:right="-57"/>
              <w:jc w:val="center"/>
            </w:pPr>
            <w:r w:rsidRPr="00615894">
              <w:rPr>
                <w:color w:val="000000"/>
              </w:rPr>
              <w:t>более 1000 – 15 кв. м /место</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29</w:t>
            </w:r>
          </w:p>
        </w:tc>
        <w:tc>
          <w:tcPr>
            <w:tcW w:w="1975" w:type="dxa"/>
          </w:tcPr>
          <w:p w:rsidR="005F4A43" w:rsidRPr="00615894" w:rsidRDefault="005F4A43" w:rsidP="00465424">
            <w:pPr>
              <w:ind w:left="-57" w:right="-57"/>
              <w:rPr>
                <w:color w:val="000000"/>
              </w:rPr>
            </w:pPr>
            <w:r w:rsidRPr="00615894">
              <w:rPr>
                <w:color w:val="000000"/>
              </w:rPr>
              <w:t>Бани</w:t>
            </w:r>
          </w:p>
        </w:tc>
        <w:tc>
          <w:tcPr>
            <w:tcW w:w="1427" w:type="dxa"/>
          </w:tcPr>
          <w:p w:rsidR="00775856" w:rsidRDefault="005F4A43" w:rsidP="00465424">
            <w:pPr>
              <w:widowControl w:val="0"/>
              <w:autoSpaceDE w:val="0"/>
              <w:autoSpaceDN w:val="0"/>
              <w:adjustRightInd w:val="0"/>
              <w:ind w:left="-57" w:right="-57"/>
              <w:jc w:val="center"/>
            </w:pPr>
            <w:r w:rsidRPr="00615894">
              <w:t xml:space="preserve">Помывочных 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5</w:t>
            </w:r>
          </w:p>
        </w:tc>
        <w:tc>
          <w:tcPr>
            <w:tcW w:w="2693" w:type="dxa"/>
          </w:tcPr>
          <w:p w:rsidR="005F4A43" w:rsidRPr="00615894" w:rsidRDefault="005F4A43" w:rsidP="00465424">
            <w:pPr>
              <w:widowControl w:val="0"/>
              <w:autoSpaceDE w:val="0"/>
              <w:autoSpaceDN w:val="0"/>
              <w:adjustRightInd w:val="0"/>
              <w:ind w:left="-57" w:right="-57"/>
              <w:jc w:val="center"/>
            </w:pPr>
            <w:r w:rsidRPr="00615894">
              <w:t>0,2-0,4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30</w:t>
            </w:r>
          </w:p>
        </w:tc>
        <w:tc>
          <w:tcPr>
            <w:tcW w:w="1975" w:type="dxa"/>
          </w:tcPr>
          <w:p w:rsidR="005F4A43" w:rsidRPr="00615894" w:rsidRDefault="005F4A43" w:rsidP="00465424">
            <w:pPr>
              <w:ind w:left="-57" w:right="-57"/>
              <w:rPr>
                <w:color w:val="000000"/>
              </w:rPr>
            </w:pPr>
            <w:r w:rsidRPr="00615894">
              <w:rPr>
                <w:color w:val="000000"/>
              </w:rPr>
              <w:t>Пожарное ДЭПО</w:t>
            </w:r>
          </w:p>
        </w:tc>
        <w:tc>
          <w:tcPr>
            <w:tcW w:w="1427" w:type="dxa"/>
          </w:tcPr>
          <w:p w:rsidR="005F4A43" w:rsidRPr="00615894" w:rsidRDefault="005F4A43" w:rsidP="00465424">
            <w:pPr>
              <w:widowControl w:val="0"/>
              <w:autoSpaceDE w:val="0"/>
              <w:autoSpaceDN w:val="0"/>
              <w:adjustRightInd w:val="0"/>
              <w:ind w:left="-57" w:right="-57"/>
              <w:jc w:val="center"/>
            </w:pPr>
            <w:r w:rsidRPr="00615894">
              <w:t>Пожарный автомобиль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0,4-0,2</w:t>
            </w:r>
          </w:p>
        </w:tc>
        <w:tc>
          <w:tcPr>
            <w:tcW w:w="2693" w:type="dxa"/>
          </w:tcPr>
          <w:p w:rsidR="005F4A43" w:rsidRPr="00615894" w:rsidRDefault="005F4A43" w:rsidP="00465424">
            <w:pPr>
              <w:widowControl w:val="0"/>
              <w:autoSpaceDE w:val="0"/>
              <w:autoSpaceDN w:val="0"/>
              <w:adjustRightInd w:val="0"/>
              <w:ind w:left="-57" w:right="-57"/>
              <w:jc w:val="center"/>
            </w:pPr>
            <w:r w:rsidRPr="00615894">
              <w:t>0,5-2,0 га на объект</w:t>
            </w:r>
          </w:p>
        </w:tc>
        <w:tc>
          <w:tcPr>
            <w:tcW w:w="1560" w:type="dxa"/>
          </w:tcPr>
          <w:p w:rsidR="00934769" w:rsidRDefault="005F4A43" w:rsidP="00465424">
            <w:pPr>
              <w:widowControl w:val="0"/>
              <w:autoSpaceDE w:val="0"/>
              <w:autoSpaceDN w:val="0"/>
              <w:adjustRightInd w:val="0"/>
              <w:ind w:left="-57" w:right="-57"/>
              <w:jc w:val="center"/>
            </w:pPr>
            <w:r w:rsidRPr="00615894">
              <w:t xml:space="preserve">Радиус </w:t>
            </w:r>
            <w:proofErr w:type="spellStart"/>
            <w:r w:rsidRPr="00615894">
              <w:t>обслужива</w:t>
            </w:r>
            <w:proofErr w:type="spellEnd"/>
            <w:r w:rsidR="00934769">
              <w:t>-</w:t>
            </w:r>
          </w:p>
          <w:p w:rsidR="005F4A43" w:rsidRPr="00615894" w:rsidRDefault="005F4A43" w:rsidP="00934769">
            <w:pPr>
              <w:widowControl w:val="0"/>
              <w:autoSpaceDE w:val="0"/>
              <w:autoSpaceDN w:val="0"/>
              <w:adjustRightInd w:val="0"/>
              <w:ind w:left="-57" w:right="-57"/>
              <w:jc w:val="center"/>
            </w:pPr>
            <w:proofErr w:type="spellStart"/>
            <w:r w:rsidRPr="00615894">
              <w:t>ни</w:t>
            </w:r>
            <w:r w:rsidR="00934769">
              <w:t>я</w:t>
            </w:r>
            <w:proofErr w:type="spellEnd"/>
            <w:r w:rsidRPr="00615894">
              <w:t xml:space="preserve"> 3 км</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31</w:t>
            </w:r>
          </w:p>
        </w:tc>
        <w:tc>
          <w:tcPr>
            <w:tcW w:w="1975" w:type="dxa"/>
          </w:tcPr>
          <w:p w:rsidR="005F4A43" w:rsidRPr="00615894" w:rsidRDefault="005F4A43" w:rsidP="00465424">
            <w:pPr>
              <w:ind w:left="-57" w:right="-57"/>
              <w:rPr>
                <w:color w:val="000000"/>
              </w:rPr>
            </w:pPr>
            <w:r w:rsidRPr="00615894">
              <w:rPr>
                <w:color w:val="000000"/>
              </w:rPr>
              <w:t>Дома траурных обрядов</w:t>
            </w:r>
          </w:p>
        </w:tc>
        <w:tc>
          <w:tcPr>
            <w:tcW w:w="1427" w:type="dxa"/>
          </w:tcPr>
          <w:p w:rsidR="00775856" w:rsidRDefault="005F4A43" w:rsidP="00465424">
            <w:pPr>
              <w:widowControl w:val="0"/>
              <w:autoSpaceDE w:val="0"/>
              <w:autoSpaceDN w:val="0"/>
              <w:adjustRightInd w:val="0"/>
              <w:ind w:left="-57" w:right="-57"/>
              <w:jc w:val="center"/>
            </w:pPr>
            <w:r w:rsidRPr="00615894">
              <w:t xml:space="preserve">Объект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0,8-1,0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32</w:t>
            </w:r>
          </w:p>
        </w:tc>
        <w:tc>
          <w:tcPr>
            <w:tcW w:w="1975" w:type="dxa"/>
          </w:tcPr>
          <w:p w:rsidR="005F4A43" w:rsidRPr="00615894" w:rsidRDefault="005F4A43" w:rsidP="00465424">
            <w:pPr>
              <w:ind w:left="-57" w:right="-57"/>
              <w:rPr>
                <w:color w:val="000000"/>
              </w:rPr>
            </w:pPr>
            <w:r w:rsidRPr="00615894">
              <w:rPr>
                <w:color w:val="000000"/>
              </w:rPr>
              <w:t>Кладбища</w:t>
            </w:r>
          </w:p>
        </w:tc>
        <w:tc>
          <w:tcPr>
            <w:tcW w:w="1427" w:type="dxa"/>
          </w:tcPr>
          <w:p w:rsidR="005F4A43" w:rsidRPr="00615894" w:rsidRDefault="005F4A43" w:rsidP="00465424">
            <w:pPr>
              <w:widowControl w:val="0"/>
              <w:autoSpaceDE w:val="0"/>
              <w:autoSpaceDN w:val="0"/>
              <w:adjustRightInd w:val="0"/>
              <w:ind w:left="-57" w:right="-57"/>
              <w:jc w:val="center"/>
            </w:pPr>
          </w:p>
        </w:tc>
        <w:tc>
          <w:tcPr>
            <w:tcW w:w="1276" w:type="dxa"/>
          </w:tcPr>
          <w:p w:rsidR="005F4A43" w:rsidRPr="00615894" w:rsidRDefault="005F4A43" w:rsidP="00465424">
            <w:pPr>
              <w:widowControl w:val="0"/>
              <w:autoSpaceDE w:val="0"/>
              <w:autoSpaceDN w:val="0"/>
              <w:adjustRightInd w:val="0"/>
              <w:ind w:left="-57" w:right="-57"/>
              <w:jc w:val="center"/>
            </w:pPr>
          </w:p>
        </w:tc>
        <w:tc>
          <w:tcPr>
            <w:tcW w:w="2693" w:type="dxa"/>
          </w:tcPr>
          <w:p w:rsidR="005F4A43" w:rsidRPr="00615894" w:rsidRDefault="005F4A43" w:rsidP="00465424">
            <w:pPr>
              <w:widowControl w:val="0"/>
              <w:autoSpaceDE w:val="0"/>
              <w:autoSpaceDN w:val="0"/>
              <w:adjustRightInd w:val="0"/>
              <w:ind w:left="-57" w:right="-57"/>
              <w:jc w:val="center"/>
            </w:pPr>
            <w:r w:rsidRPr="00615894">
              <w:t>0,24 га на 1 тыс. чел</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33</w:t>
            </w:r>
          </w:p>
        </w:tc>
        <w:tc>
          <w:tcPr>
            <w:tcW w:w="1975" w:type="dxa"/>
          </w:tcPr>
          <w:p w:rsidR="005F4A43" w:rsidRPr="00615894" w:rsidRDefault="005F4A43" w:rsidP="00465424">
            <w:pPr>
              <w:ind w:left="-57" w:right="-57"/>
              <w:rPr>
                <w:color w:val="000000"/>
              </w:rPr>
            </w:pPr>
            <w:r w:rsidRPr="00615894">
              <w:rPr>
                <w:color w:val="000000"/>
              </w:rPr>
              <w:t xml:space="preserve">Кладбища </w:t>
            </w:r>
            <w:proofErr w:type="spellStart"/>
            <w:r w:rsidRPr="00615894">
              <w:rPr>
                <w:color w:val="000000"/>
              </w:rPr>
              <w:t>урновых</w:t>
            </w:r>
            <w:proofErr w:type="spellEnd"/>
            <w:r w:rsidRPr="00615894">
              <w:rPr>
                <w:color w:val="000000"/>
              </w:rPr>
              <w:t xml:space="preserve"> захоронений</w:t>
            </w:r>
          </w:p>
        </w:tc>
        <w:tc>
          <w:tcPr>
            <w:tcW w:w="1427" w:type="dxa"/>
          </w:tcPr>
          <w:p w:rsidR="005F4A43" w:rsidRPr="00615894" w:rsidRDefault="005F4A43" w:rsidP="00465424">
            <w:pPr>
              <w:widowControl w:val="0"/>
              <w:autoSpaceDE w:val="0"/>
              <w:autoSpaceDN w:val="0"/>
              <w:adjustRightInd w:val="0"/>
              <w:ind w:left="-57" w:right="-57"/>
              <w:jc w:val="center"/>
            </w:pPr>
          </w:p>
        </w:tc>
        <w:tc>
          <w:tcPr>
            <w:tcW w:w="1276" w:type="dxa"/>
          </w:tcPr>
          <w:p w:rsidR="005F4A43" w:rsidRPr="00615894" w:rsidRDefault="005F4A43" w:rsidP="00465424">
            <w:pPr>
              <w:widowControl w:val="0"/>
              <w:autoSpaceDE w:val="0"/>
              <w:autoSpaceDN w:val="0"/>
              <w:adjustRightInd w:val="0"/>
              <w:ind w:left="-57" w:right="-57"/>
              <w:jc w:val="center"/>
            </w:pPr>
          </w:p>
        </w:tc>
        <w:tc>
          <w:tcPr>
            <w:tcW w:w="2693" w:type="dxa"/>
          </w:tcPr>
          <w:p w:rsidR="005F4A43" w:rsidRPr="00615894" w:rsidRDefault="005F4A43" w:rsidP="00465424">
            <w:pPr>
              <w:widowControl w:val="0"/>
              <w:autoSpaceDE w:val="0"/>
              <w:autoSpaceDN w:val="0"/>
              <w:adjustRightInd w:val="0"/>
              <w:ind w:left="-57" w:right="-57"/>
              <w:jc w:val="center"/>
            </w:pPr>
            <w:r w:rsidRPr="00615894">
              <w:t>0,02 га на 1 тыс. чел</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34</w:t>
            </w:r>
          </w:p>
        </w:tc>
        <w:tc>
          <w:tcPr>
            <w:tcW w:w="1975" w:type="dxa"/>
          </w:tcPr>
          <w:p w:rsidR="005F4A43" w:rsidRPr="00615894" w:rsidRDefault="005F4A43" w:rsidP="00465424">
            <w:pPr>
              <w:ind w:left="-57" w:right="-57"/>
              <w:rPr>
                <w:color w:val="000000"/>
              </w:rPr>
            </w:pPr>
            <w:r w:rsidRPr="00615894">
              <w:rPr>
                <w:color w:val="000000"/>
              </w:rPr>
              <w:t>Объекты культа</w:t>
            </w:r>
          </w:p>
        </w:tc>
        <w:tc>
          <w:tcPr>
            <w:tcW w:w="1427" w:type="dxa"/>
          </w:tcPr>
          <w:p w:rsidR="005F4A43" w:rsidRPr="00615894" w:rsidRDefault="005F4A43" w:rsidP="00465424">
            <w:pPr>
              <w:widowControl w:val="0"/>
              <w:autoSpaceDE w:val="0"/>
              <w:autoSpaceDN w:val="0"/>
              <w:adjustRightInd w:val="0"/>
              <w:ind w:left="-57" w:right="-57"/>
              <w:jc w:val="center"/>
            </w:pPr>
            <w:r w:rsidRPr="00615894">
              <w:t>Кв. м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500</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r w:rsidRPr="00615894">
              <w:t>1 кв. м объекта культа на 1 прихожанина</w:t>
            </w:r>
          </w:p>
        </w:tc>
      </w:tr>
      <w:tr w:rsidR="005F4A43" w:rsidRPr="00615894" w:rsidTr="00E916FE">
        <w:tc>
          <w:tcPr>
            <w:tcW w:w="9606" w:type="dxa"/>
            <w:gridSpan w:val="6"/>
          </w:tcPr>
          <w:p w:rsidR="005F4A43" w:rsidRPr="00615894" w:rsidRDefault="00927B09" w:rsidP="00465424">
            <w:pPr>
              <w:widowControl w:val="0"/>
              <w:autoSpaceDE w:val="0"/>
              <w:autoSpaceDN w:val="0"/>
              <w:adjustRightInd w:val="0"/>
              <w:ind w:left="-57" w:right="-57"/>
              <w:jc w:val="center"/>
            </w:pPr>
            <w:r w:rsidRPr="00615894">
              <w:br w:type="page"/>
            </w:r>
            <w:r w:rsidR="005F4A43" w:rsidRPr="00615894">
              <w:t>Объекты физической культуры и спорта, административные здания</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35</w:t>
            </w:r>
          </w:p>
        </w:tc>
        <w:tc>
          <w:tcPr>
            <w:tcW w:w="1975" w:type="dxa"/>
          </w:tcPr>
          <w:p w:rsidR="005F4A43" w:rsidRPr="00615894" w:rsidRDefault="005F4A43" w:rsidP="00465424">
            <w:pPr>
              <w:pStyle w:val="af2"/>
              <w:spacing w:before="0" w:beforeAutospacing="0" w:after="0" w:afterAutospacing="0"/>
              <w:ind w:left="-57" w:right="-57" w:firstLine="0"/>
              <w:rPr>
                <w:color w:val="000000"/>
                <w:sz w:val="24"/>
              </w:rPr>
            </w:pPr>
            <w:r w:rsidRPr="00615894">
              <w:rPr>
                <w:color w:val="000000"/>
                <w:sz w:val="24"/>
              </w:rPr>
              <w:t>Детские, юношеские спортивные школы</w:t>
            </w:r>
          </w:p>
        </w:tc>
        <w:tc>
          <w:tcPr>
            <w:tcW w:w="1427" w:type="dxa"/>
          </w:tcPr>
          <w:p w:rsidR="00934769"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15</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36</w:t>
            </w:r>
          </w:p>
        </w:tc>
        <w:tc>
          <w:tcPr>
            <w:tcW w:w="1975" w:type="dxa"/>
          </w:tcPr>
          <w:p w:rsidR="005F4A43" w:rsidRPr="00615894" w:rsidRDefault="005F4A43" w:rsidP="00465424">
            <w:pPr>
              <w:pStyle w:val="af2"/>
              <w:spacing w:before="0" w:beforeAutospacing="0" w:after="0" w:afterAutospacing="0"/>
              <w:ind w:left="-57" w:right="-57" w:firstLine="0"/>
              <w:rPr>
                <w:color w:val="000000"/>
                <w:sz w:val="24"/>
              </w:rPr>
            </w:pPr>
            <w:r w:rsidRPr="00615894">
              <w:rPr>
                <w:color w:val="000000"/>
                <w:sz w:val="24"/>
              </w:rPr>
              <w:t>Физкультурно-оздоровительные клубы по месту жительства</w:t>
            </w:r>
          </w:p>
        </w:tc>
        <w:tc>
          <w:tcPr>
            <w:tcW w:w="1427" w:type="dxa"/>
          </w:tcPr>
          <w:p w:rsidR="00934769" w:rsidRDefault="005F4A43" w:rsidP="00465424">
            <w:pPr>
              <w:widowControl w:val="0"/>
              <w:autoSpaceDE w:val="0"/>
              <w:autoSpaceDN w:val="0"/>
              <w:adjustRightInd w:val="0"/>
              <w:ind w:left="-57" w:right="-57"/>
              <w:jc w:val="center"/>
            </w:pPr>
            <w:r w:rsidRPr="00615894">
              <w:t xml:space="preserve">Мест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10</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37</w:t>
            </w:r>
          </w:p>
        </w:tc>
        <w:tc>
          <w:tcPr>
            <w:tcW w:w="1975" w:type="dxa"/>
          </w:tcPr>
          <w:p w:rsidR="005F4A43" w:rsidRPr="00615894" w:rsidRDefault="005F4A43" w:rsidP="00465424">
            <w:pPr>
              <w:ind w:left="-57" w:right="-57"/>
              <w:rPr>
                <w:color w:val="000000"/>
              </w:rPr>
            </w:pPr>
            <w:r w:rsidRPr="00615894">
              <w:rPr>
                <w:color w:val="000000"/>
              </w:rPr>
              <w:t>Плоскостные спорт</w:t>
            </w:r>
            <w:proofErr w:type="gramStart"/>
            <w:r w:rsidRPr="00615894">
              <w:rPr>
                <w:color w:val="000000"/>
              </w:rPr>
              <w:t>.</w:t>
            </w:r>
            <w:proofErr w:type="gramEnd"/>
            <w:r w:rsidRPr="00615894">
              <w:rPr>
                <w:color w:val="000000"/>
              </w:rPr>
              <w:t xml:space="preserve"> </w:t>
            </w:r>
            <w:proofErr w:type="gramStart"/>
            <w:r w:rsidRPr="00615894">
              <w:rPr>
                <w:color w:val="000000"/>
              </w:rPr>
              <w:t>с</w:t>
            </w:r>
            <w:proofErr w:type="gramEnd"/>
            <w:r w:rsidRPr="00615894">
              <w:rPr>
                <w:color w:val="000000"/>
              </w:rPr>
              <w:t>ооружения</w:t>
            </w:r>
          </w:p>
        </w:tc>
        <w:tc>
          <w:tcPr>
            <w:tcW w:w="1427" w:type="dxa"/>
          </w:tcPr>
          <w:p w:rsidR="00934769" w:rsidRDefault="005F4A43" w:rsidP="00465424">
            <w:pPr>
              <w:widowControl w:val="0"/>
              <w:autoSpaceDE w:val="0"/>
              <w:autoSpaceDN w:val="0"/>
              <w:adjustRightInd w:val="0"/>
              <w:ind w:left="-57" w:right="-57"/>
              <w:jc w:val="center"/>
            </w:pPr>
            <w:r w:rsidRPr="00615894">
              <w:t xml:space="preserve">Кв. м на </w:t>
            </w:r>
          </w:p>
          <w:p w:rsidR="005F4A43" w:rsidRPr="00615894" w:rsidRDefault="005F4A43" w:rsidP="00465424">
            <w:pPr>
              <w:widowControl w:val="0"/>
              <w:autoSpaceDE w:val="0"/>
              <w:autoSpaceDN w:val="0"/>
              <w:adjustRightInd w:val="0"/>
              <w:ind w:left="-57" w:right="-57"/>
              <w:jc w:val="center"/>
            </w:pPr>
            <w:r w:rsidRPr="00615894">
              <w:t>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500</w:t>
            </w:r>
          </w:p>
        </w:tc>
        <w:tc>
          <w:tcPr>
            <w:tcW w:w="2693" w:type="dxa"/>
          </w:tcPr>
          <w:p w:rsidR="005F4A43" w:rsidRPr="00615894" w:rsidRDefault="005F4A43" w:rsidP="00465424">
            <w:pPr>
              <w:widowControl w:val="0"/>
              <w:autoSpaceDE w:val="0"/>
              <w:autoSpaceDN w:val="0"/>
              <w:adjustRightInd w:val="0"/>
              <w:ind w:left="-57" w:right="-57"/>
              <w:jc w:val="center"/>
            </w:pPr>
            <w:r w:rsidRPr="00615894">
              <w:t>0,1-0,15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38</w:t>
            </w:r>
          </w:p>
        </w:tc>
        <w:tc>
          <w:tcPr>
            <w:tcW w:w="1975" w:type="dxa"/>
          </w:tcPr>
          <w:p w:rsidR="005F4A43" w:rsidRPr="00615894" w:rsidRDefault="005F4A43" w:rsidP="00465424">
            <w:pPr>
              <w:ind w:left="-57" w:right="-57"/>
              <w:rPr>
                <w:color w:val="000000"/>
              </w:rPr>
            </w:pPr>
            <w:r w:rsidRPr="00615894">
              <w:rPr>
                <w:color w:val="000000"/>
              </w:rPr>
              <w:t>Спортивные залы</w:t>
            </w:r>
          </w:p>
        </w:tc>
        <w:tc>
          <w:tcPr>
            <w:tcW w:w="1427" w:type="dxa"/>
          </w:tcPr>
          <w:p w:rsidR="005F4A43" w:rsidRPr="00615894" w:rsidRDefault="005F4A43" w:rsidP="00465424">
            <w:pPr>
              <w:widowControl w:val="0"/>
              <w:autoSpaceDE w:val="0"/>
              <w:autoSpaceDN w:val="0"/>
              <w:adjustRightInd w:val="0"/>
              <w:ind w:left="-57" w:right="-57"/>
              <w:jc w:val="center"/>
            </w:pPr>
            <w:r w:rsidRPr="00615894">
              <w:t>Кв. м площади на 1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100</w:t>
            </w:r>
          </w:p>
        </w:tc>
        <w:tc>
          <w:tcPr>
            <w:tcW w:w="2693" w:type="dxa"/>
          </w:tcPr>
          <w:p w:rsidR="005F4A43" w:rsidRPr="00615894" w:rsidRDefault="005F4A43" w:rsidP="00465424">
            <w:pPr>
              <w:widowControl w:val="0"/>
              <w:autoSpaceDE w:val="0"/>
              <w:autoSpaceDN w:val="0"/>
              <w:adjustRightInd w:val="0"/>
              <w:ind w:left="-57" w:right="-57"/>
              <w:jc w:val="center"/>
            </w:pPr>
            <w:r w:rsidRPr="00615894">
              <w:t>0,2-0,5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39</w:t>
            </w:r>
          </w:p>
        </w:tc>
        <w:tc>
          <w:tcPr>
            <w:tcW w:w="1975" w:type="dxa"/>
          </w:tcPr>
          <w:p w:rsidR="005F4A43" w:rsidRPr="00615894" w:rsidRDefault="005F4A43" w:rsidP="00465424">
            <w:pPr>
              <w:ind w:left="-57" w:right="-57"/>
              <w:rPr>
                <w:color w:val="000000"/>
              </w:rPr>
            </w:pPr>
            <w:r w:rsidRPr="00615894">
              <w:rPr>
                <w:color w:val="000000"/>
              </w:rPr>
              <w:t>Административные здания</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6" w:type="dxa"/>
          </w:tcPr>
          <w:p w:rsidR="005F4A43" w:rsidRPr="00615894" w:rsidRDefault="005F4A43" w:rsidP="00465424">
            <w:pPr>
              <w:widowControl w:val="0"/>
              <w:autoSpaceDE w:val="0"/>
              <w:autoSpaceDN w:val="0"/>
              <w:adjustRightInd w:val="0"/>
              <w:ind w:left="-57" w:right="-57"/>
              <w:jc w:val="center"/>
            </w:pPr>
            <w:r w:rsidRPr="00615894">
              <w:t>-</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r w:rsidRPr="00615894">
              <w:t>Исходя из условий обеспечения эвакуации</w:t>
            </w:r>
          </w:p>
        </w:tc>
      </w:tr>
      <w:tr w:rsidR="005F4A43" w:rsidRPr="00615894" w:rsidTr="00E916FE">
        <w:tc>
          <w:tcPr>
            <w:tcW w:w="9606" w:type="dxa"/>
            <w:gridSpan w:val="6"/>
          </w:tcPr>
          <w:p w:rsidR="005F4A43" w:rsidRPr="00615894" w:rsidRDefault="005F4A43" w:rsidP="00465424">
            <w:pPr>
              <w:widowControl w:val="0"/>
              <w:autoSpaceDE w:val="0"/>
              <w:autoSpaceDN w:val="0"/>
              <w:adjustRightInd w:val="0"/>
              <w:ind w:left="-57" w:right="-57"/>
              <w:jc w:val="center"/>
            </w:pPr>
            <w:r w:rsidRPr="00615894">
              <w:t>Кредитно-финансовые учреждения</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40</w:t>
            </w:r>
          </w:p>
        </w:tc>
        <w:tc>
          <w:tcPr>
            <w:tcW w:w="1975" w:type="dxa"/>
          </w:tcPr>
          <w:p w:rsidR="005F4A43" w:rsidRPr="00615894" w:rsidRDefault="005F4A43" w:rsidP="00465424">
            <w:pPr>
              <w:ind w:left="-57" w:right="-57"/>
              <w:rPr>
                <w:color w:val="000000"/>
              </w:rPr>
            </w:pPr>
            <w:r w:rsidRPr="00615894">
              <w:rPr>
                <w:color w:val="000000"/>
              </w:rPr>
              <w:t>Единый расчетный центр</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41</w:t>
            </w:r>
          </w:p>
        </w:tc>
        <w:tc>
          <w:tcPr>
            <w:tcW w:w="1975" w:type="dxa"/>
          </w:tcPr>
          <w:p w:rsidR="005F4A43" w:rsidRPr="00615894" w:rsidRDefault="005F4A43" w:rsidP="00465424">
            <w:pPr>
              <w:ind w:left="-57" w:right="-57"/>
              <w:rPr>
                <w:color w:val="000000"/>
              </w:rPr>
            </w:pPr>
            <w:r w:rsidRPr="00615894">
              <w:t>Кредитно-финансовые учреждения, отделения банков</w:t>
            </w:r>
          </w:p>
        </w:tc>
        <w:tc>
          <w:tcPr>
            <w:tcW w:w="1427" w:type="dxa"/>
          </w:tcPr>
          <w:p w:rsidR="005F4A43" w:rsidRPr="00615894" w:rsidRDefault="005F4A43" w:rsidP="00465424">
            <w:pPr>
              <w:widowControl w:val="0"/>
              <w:autoSpaceDE w:val="0"/>
              <w:autoSpaceDN w:val="0"/>
              <w:adjustRightInd w:val="0"/>
              <w:ind w:left="-57" w:right="-57"/>
              <w:jc w:val="center"/>
            </w:pPr>
            <w:r w:rsidRPr="00615894">
              <w:t>Операционное место на 10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42</w:t>
            </w:r>
          </w:p>
        </w:tc>
        <w:tc>
          <w:tcPr>
            <w:tcW w:w="1975" w:type="dxa"/>
          </w:tcPr>
          <w:p w:rsidR="005F4A43" w:rsidRPr="00615894" w:rsidRDefault="005F4A43" w:rsidP="00465424">
            <w:pPr>
              <w:ind w:left="-57" w:right="-57"/>
              <w:rPr>
                <w:color w:val="000000"/>
              </w:rPr>
            </w:pPr>
            <w:r w:rsidRPr="00615894">
              <w:rPr>
                <w:color w:val="000000"/>
              </w:rPr>
              <w:t>Отделения сберегательного банка</w:t>
            </w:r>
          </w:p>
        </w:tc>
        <w:tc>
          <w:tcPr>
            <w:tcW w:w="1427" w:type="dxa"/>
          </w:tcPr>
          <w:p w:rsidR="005F4A43" w:rsidRPr="00615894" w:rsidRDefault="005F4A43" w:rsidP="00465424">
            <w:pPr>
              <w:widowControl w:val="0"/>
              <w:autoSpaceDE w:val="0"/>
              <w:autoSpaceDN w:val="0"/>
              <w:adjustRightInd w:val="0"/>
              <w:ind w:left="-57" w:right="-57"/>
              <w:jc w:val="center"/>
            </w:pPr>
            <w:r w:rsidRPr="00615894">
              <w:t>Операционное место на 2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0,1-0,2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43</w:t>
            </w:r>
          </w:p>
        </w:tc>
        <w:tc>
          <w:tcPr>
            <w:tcW w:w="1975" w:type="dxa"/>
          </w:tcPr>
          <w:p w:rsidR="005F4A43" w:rsidRPr="00615894" w:rsidRDefault="005F4A43" w:rsidP="00465424">
            <w:pPr>
              <w:ind w:left="-57" w:right="-57"/>
              <w:rPr>
                <w:color w:val="000000"/>
              </w:rPr>
            </w:pPr>
            <w:r w:rsidRPr="00615894">
              <w:rPr>
                <w:color w:val="000000"/>
              </w:rPr>
              <w:t>Отделение связи</w:t>
            </w:r>
          </w:p>
        </w:tc>
        <w:tc>
          <w:tcPr>
            <w:tcW w:w="1427" w:type="dxa"/>
          </w:tcPr>
          <w:p w:rsidR="00934769" w:rsidRDefault="005F4A43" w:rsidP="00465424">
            <w:pPr>
              <w:widowControl w:val="0"/>
              <w:autoSpaceDE w:val="0"/>
              <w:autoSpaceDN w:val="0"/>
              <w:adjustRightInd w:val="0"/>
              <w:ind w:left="-57" w:right="-57"/>
              <w:jc w:val="center"/>
            </w:pPr>
            <w:r w:rsidRPr="00615894">
              <w:t xml:space="preserve">Объект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6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0,1-0,2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bl>
    <w:p w:rsidR="00DE7E34" w:rsidRDefault="00DE7E34">
      <w:r>
        <w:br w:type="page"/>
      </w:r>
    </w:p>
    <w:tbl>
      <w:tblPr>
        <w:tblStyle w:val="af"/>
        <w:tblW w:w="9606" w:type="dxa"/>
        <w:tblLayout w:type="fixed"/>
        <w:tblLook w:val="04A0" w:firstRow="1" w:lastRow="0" w:firstColumn="1" w:lastColumn="0" w:noHBand="0" w:noVBand="1"/>
      </w:tblPr>
      <w:tblGrid>
        <w:gridCol w:w="675"/>
        <w:gridCol w:w="1975"/>
        <w:gridCol w:w="1427"/>
        <w:gridCol w:w="1276"/>
        <w:gridCol w:w="2693"/>
        <w:gridCol w:w="1560"/>
      </w:tblGrid>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lastRenderedPageBreak/>
              <w:t>44</w:t>
            </w:r>
          </w:p>
        </w:tc>
        <w:tc>
          <w:tcPr>
            <w:tcW w:w="1975" w:type="dxa"/>
          </w:tcPr>
          <w:p w:rsidR="005F4A43" w:rsidRPr="00615894" w:rsidRDefault="005F4A43" w:rsidP="00465424">
            <w:pPr>
              <w:ind w:left="-57" w:right="-57"/>
              <w:rPr>
                <w:color w:val="000000"/>
              </w:rPr>
            </w:pPr>
            <w:r w:rsidRPr="00615894">
              <w:rPr>
                <w:color w:val="000000"/>
              </w:rPr>
              <w:t>Отделение почтовой связи</w:t>
            </w:r>
          </w:p>
        </w:tc>
        <w:tc>
          <w:tcPr>
            <w:tcW w:w="1427" w:type="dxa"/>
          </w:tcPr>
          <w:p w:rsidR="00934769" w:rsidRDefault="005F4A43" w:rsidP="00465424">
            <w:pPr>
              <w:widowControl w:val="0"/>
              <w:autoSpaceDE w:val="0"/>
              <w:autoSpaceDN w:val="0"/>
              <w:adjustRightInd w:val="0"/>
              <w:ind w:left="-57" w:right="-57"/>
              <w:jc w:val="center"/>
            </w:pPr>
            <w:r w:rsidRPr="00615894">
              <w:t xml:space="preserve">Объект </w:t>
            </w:r>
            <w:proofErr w:type="gramStart"/>
            <w:r w:rsidRPr="00615894">
              <w:t>на</w:t>
            </w:r>
            <w:proofErr w:type="gramEnd"/>
            <w:r w:rsidRPr="00615894">
              <w:t xml:space="preserve"> </w:t>
            </w:r>
          </w:p>
          <w:p w:rsidR="005F4A43" w:rsidRPr="00615894" w:rsidRDefault="005F4A43" w:rsidP="00465424">
            <w:pPr>
              <w:widowControl w:val="0"/>
              <w:autoSpaceDE w:val="0"/>
              <w:autoSpaceDN w:val="0"/>
              <w:adjustRightInd w:val="0"/>
              <w:ind w:left="-57" w:right="-57"/>
              <w:jc w:val="center"/>
            </w:pPr>
            <w:r w:rsidRPr="00615894">
              <w:t>9-25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600-1000 кв. м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9606" w:type="dxa"/>
            <w:gridSpan w:val="6"/>
          </w:tcPr>
          <w:p w:rsidR="005F4A43" w:rsidRPr="00615894" w:rsidRDefault="005F4A43" w:rsidP="00465424">
            <w:pPr>
              <w:widowControl w:val="0"/>
              <w:autoSpaceDE w:val="0"/>
              <w:autoSpaceDN w:val="0"/>
              <w:adjustRightInd w:val="0"/>
              <w:ind w:left="-57" w:right="-57"/>
              <w:jc w:val="center"/>
            </w:pPr>
            <w:r w:rsidRPr="00615894">
              <w:t>Судебные органы, юридические консультации, нотариальные конторы, офисы</w:t>
            </w: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37</w:t>
            </w:r>
          </w:p>
        </w:tc>
        <w:tc>
          <w:tcPr>
            <w:tcW w:w="1975" w:type="dxa"/>
          </w:tcPr>
          <w:p w:rsidR="005F4A43" w:rsidRPr="00615894" w:rsidRDefault="005F4A43" w:rsidP="00465424">
            <w:pPr>
              <w:ind w:left="-57" w:right="-57"/>
              <w:rPr>
                <w:color w:val="000000"/>
              </w:rPr>
            </w:pPr>
            <w:r w:rsidRPr="00615894">
              <w:rPr>
                <w:color w:val="000000"/>
              </w:rPr>
              <w:t>Отделение полиции</w:t>
            </w:r>
          </w:p>
        </w:tc>
        <w:tc>
          <w:tcPr>
            <w:tcW w:w="1427" w:type="dxa"/>
          </w:tcPr>
          <w:p w:rsidR="005F4A43" w:rsidRPr="00615894" w:rsidRDefault="005F4A43" w:rsidP="00465424">
            <w:pPr>
              <w:widowControl w:val="0"/>
              <w:autoSpaceDE w:val="0"/>
              <w:autoSpaceDN w:val="0"/>
              <w:adjustRightInd w:val="0"/>
              <w:ind w:left="-57" w:right="-57"/>
              <w:jc w:val="center"/>
            </w:pPr>
            <w:r w:rsidRPr="00615894">
              <w:t>Объект</w:t>
            </w:r>
          </w:p>
        </w:tc>
        <w:tc>
          <w:tcPr>
            <w:tcW w:w="1276" w:type="dxa"/>
          </w:tcPr>
          <w:p w:rsidR="005F4A43" w:rsidRPr="00615894" w:rsidRDefault="005F4A43" w:rsidP="00465424">
            <w:pPr>
              <w:widowControl w:val="0"/>
              <w:autoSpaceDE w:val="0"/>
              <w:autoSpaceDN w:val="0"/>
              <w:adjustRightInd w:val="0"/>
              <w:ind w:left="-57" w:right="-57"/>
              <w:jc w:val="center"/>
            </w:pPr>
            <w:r w:rsidRPr="00615894">
              <w:t>По задание на проектирование</w:t>
            </w:r>
          </w:p>
        </w:tc>
        <w:tc>
          <w:tcPr>
            <w:tcW w:w="2693" w:type="dxa"/>
          </w:tcPr>
          <w:p w:rsidR="005F4A43" w:rsidRPr="00615894" w:rsidRDefault="005F4A43" w:rsidP="00465424">
            <w:pPr>
              <w:widowControl w:val="0"/>
              <w:autoSpaceDE w:val="0"/>
              <w:autoSpaceDN w:val="0"/>
              <w:adjustRightInd w:val="0"/>
              <w:ind w:left="-57" w:right="-57"/>
              <w:jc w:val="center"/>
            </w:pPr>
            <w:r w:rsidRPr="00615894">
              <w:t>0,3-0,5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38</w:t>
            </w:r>
          </w:p>
        </w:tc>
        <w:tc>
          <w:tcPr>
            <w:tcW w:w="1975" w:type="dxa"/>
          </w:tcPr>
          <w:p w:rsidR="005F4A43" w:rsidRPr="00615894" w:rsidRDefault="005F4A43" w:rsidP="00465424">
            <w:pPr>
              <w:ind w:left="-57" w:right="-57"/>
              <w:rPr>
                <w:color w:val="000000"/>
              </w:rPr>
            </w:pPr>
            <w:r w:rsidRPr="00615894">
              <w:rPr>
                <w:color w:val="000000"/>
              </w:rPr>
              <w:t>Районные, городские суды</w:t>
            </w:r>
          </w:p>
        </w:tc>
        <w:tc>
          <w:tcPr>
            <w:tcW w:w="1427" w:type="dxa"/>
          </w:tcPr>
          <w:p w:rsidR="005F4A43" w:rsidRPr="00615894" w:rsidRDefault="005F4A43" w:rsidP="00465424">
            <w:pPr>
              <w:widowControl w:val="0"/>
              <w:autoSpaceDE w:val="0"/>
              <w:autoSpaceDN w:val="0"/>
              <w:adjustRightInd w:val="0"/>
              <w:ind w:left="-57" w:right="-57"/>
              <w:jc w:val="center"/>
            </w:pPr>
            <w:r w:rsidRPr="00615894">
              <w:t>Судья</w:t>
            </w:r>
          </w:p>
          <w:p w:rsidR="005F4A43" w:rsidRPr="00615894" w:rsidRDefault="005F4A43" w:rsidP="00465424">
            <w:pPr>
              <w:widowControl w:val="0"/>
              <w:autoSpaceDE w:val="0"/>
              <w:autoSpaceDN w:val="0"/>
              <w:adjustRightInd w:val="0"/>
              <w:ind w:left="-57" w:right="-57"/>
              <w:jc w:val="center"/>
            </w:pPr>
            <w:r w:rsidRPr="00615894">
              <w:t>на 30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0,2-0,3 га на объект</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39</w:t>
            </w:r>
          </w:p>
        </w:tc>
        <w:tc>
          <w:tcPr>
            <w:tcW w:w="1975" w:type="dxa"/>
          </w:tcPr>
          <w:p w:rsidR="005F4A43" w:rsidRPr="00615894" w:rsidRDefault="005F4A43" w:rsidP="00465424">
            <w:pPr>
              <w:ind w:left="-57" w:right="-57"/>
              <w:rPr>
                <w:color w:val="000000"/>
              </w:rPr>
            </w:pPr>
            <w:r w:rsidRPr="00615894">
              <w:rPr>
                <w:color w:val="000000"/>
              </w:rPr>
              <w:t>Юридические консультации</w:t>
            </w:r>
          </w:p>
        </w:tc>
        <w:tc>
          <w:tcPr>
            <w:tcW w:w="1427" w:type="dxa"/>
          </w:tcPr>
          <w:p w:rsidR="005F4A43" w:rsidRPr="00615894" w:rsidRDefault="005F4A43" w:rsidP="00465424">
            <w:pPr>
              <w:widowControl w:val="0"/>
              <w:autoSpaceDE w:val="0"/>
              <w:autoSpaceDN w:val="0"/>
              <w:adjustRightInd w:val="0"/>
              <w:ind w:left="-57" w:right="-57"/>
              <w:jc w:val="center"/>
            </w:pPr>
            <w:r w:rsidRPr="00615894">
              <w:t>Юрист-адвокат на 10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r w:rsidR="005F4A43" w:rsidRPr="00615894" w:rsidTr="00E916FE">
        <w:tc>
          <w:tcPr>
            <w:tcW w:w="675" w:type="dxa"/>
          </w:tcPr>
          <w:p w:rsidR="005F4A43" w:rsidRPr="00615894" w:rsidRDefault="005F4A43" w:rsidP="00465424">
            <w:pPr>
              <w:widowControl w:val="0"/>
              <w:autoSpaceDE w:val="0"/>
              <w:autoSpaceDN w:val="0"/>
              <w:adjustRightInd w:val="0"/>
              <w:ind w:left="-57" w:right="-57"/>
              <w:jc w:val="center"/>
            </w:pPr>
            <w:r w:rsidRPr="00615894">
              <w:t>40</w:t>
            </w:r>
          </w:p>
        </w:tc>
        <w:tc>
          <w:tcPr>
            <w:tcW w:w="1975" w:type="dxa"/>
          </w:tcPr>
          <w:p w:rsidR="005F4A43" w:rsidRPr="00615894" w:rsidRDefault="005F4A43" w:rsidP="00465424">
            <w:pPr>
              <w:ind w:left="-57" w:right="-57"/>
              <w:rPr>
                <w:color w:val="000000"/>
              </w:rPr>
            </w:pPr>
            <w:r w:rsidRPr="00615894">
              <w:rPr>
                <w:color w:val="000000"/>
              </w:rPr>
              <w:t>Нотариальная контора</w:t>
            </w:r>
          </w:p>
        </w:tc>
        <w:tc>
          <w:tcPr>
            <w:tcW w:w="1427" w:type="dxa"/>
          </w:tcPr>
          <w:p w:rsidR="005F4A43" w:rsidRPr="00615894" w:rsidRDefault="005F4A43" w:rsidP="00465424">
            <w:pPr>
              <w:widowControl w:val="0"/>
              <w:autoSpaceDE w:val="0"/>
              <w:autoSpaceDN w:val="0"/>
              <w:adjustRightInd w:val="0"/>
              <w:ind w:left="-57" w:right="-57"/>
              <w:jc w:val="center"/>
            </w:pPr>
            <w:r w:rsidRPr="00615894">
              <w:t>Нотариус на 30 тыс. чел</w:t>
            </w:r>
          </w:p>
        </w:tc>
        <w:tc>
          <w:tcPr>
            <w:tcW w:w="1276" w:type="dxa"/>
          </w:tcPr>
          <w:p w:rsidR="005F4A43" w:rsidRPr="00615894" w:rsidRDefault="005F4A43" w:rsidP="00465424">
            <w:pPr>
              <w:widowControl w:val="0"/>
              <w:autoSpaceDE w:val="0"/>
              <w:autoSpaceDN w:val="0"/>
              <w:adjustRightInd w:val="0"/>
              <w:ind w:left="-57" w:right="-57"/>
              <w:jc w:val="center"/>
            </w:pPr>
            <w:r w:rsidRPr="00615894">
              <w:t>1</w:t>
            </w:r>
          </w:p>
        </w:tc>
        <w:tc>
          <w:tcPr>
            <w:tcW w:w="2693" w:type="dxa"/>
          </w:tcPr>
          <w:p w:rsidR="005F4A43" w:rsidRPr="00615894" w:rsidRDefault="005F4A43" w:rsidP="00465424">
            <w:pPr>
              <w:widowControl w:val="0"/>
              <w:autoSpaceDE w:val="0"/>
              <w:autoSpaceDN w:val="0"/>
              <w:adjustRightInd w:val="0"/>
              <w:ind w:left="-57" w:right="-57"/>
              <w:jc w:val="center"/>
            </w:pPr>
            <w:r w:rsidRPr="00615894">
              <w:t>По заданию на проектирование</w:t>
            </w:r>
          </w:p>
        </w:tc>
        <w:tc>
          <w:tcPr>
            <w:tcW w:w="1560" w:type="dxa"/>
          </w:tcPr>
          <w:p w:rsidR="005F4A43" w:rsidRPr="00615894" w:rsidRDefault="005F4A43" w:rsidP="00465424">
            <w:pPr>
              <w:widowControl w:val="0"/>
              <w:autoSpaceDE w:val="0"/>
              <w:autoSpaceDN w:val="0"/>
              <w:adjustRightInd w:val="0"/>
              <w:ind w:left="-57" w:right="-57"/>
              <w:jc w:val="center"/>
            </w:pPr>
          </w:p>
        </w:tc>
      </w:tr>
    </w:tbl>
    <w:p w:rsidR="005F4A43" w:rsidRPr="00615894" w:rsidRDefault="005F4A43" w:rsidP="005F4A43">
      <w:pPr>
        <w:widowControl w:val="0"/>
        <w:autoSpaceDE w:val="0"/>
        <w:autoSpaceDN w:val="0"/>
        <w:adjustRightInd w:val="0"/>
      </w:pPr>
    </w:p>
    <w:p w:rsidR="005F4A43" w:rsidRPr="00615894" w:rsidRDefault="005F4A43" w:rsidP="005F4A43">
      <w:pPr>
        <w:ind w:firstLine="709"/>
        <w:jc w:val="both"/>
      </w:pPr>
      <w:r w:rsidRPr="00615894">
        <w:t xml:space="preserve">12. Минимальные расчетные показатели доступности объектов социального </w:t>
      </w:r>
      <w:r w:rsidR="00934769">
        <w:t xml:space="preserve">                         </w:t>
      </w:r>
      <w:r w:rsidRPr="00615894">
        <w:t xml:space="preserve">и коммунально-бытового назначения (радиусы обслуживания) следует принимать </w:t>
      </w:r>
      <w:r w:rsidR="00934769">
        <w:t xml:space="preserve">                           </w:t>
      </w:r>
      <w:r w:rsidRPr="00615894">
        <w:t xml:space="preserve">в соответствии с </w:t>
      </w:r>
      <w:r w:rsidR="00D605A5" w:rsidRPr="00615894">
        <w:t>Т</w:t>
      </w:r>
      <w:r w:rsidRPr="00615894">
        <w:t>аблицей 10 представленной ниже.</w:t>
      </w:r>
    </w:p>
    <w:p w:rsidR="005F4A43" w:rsidRPr="00615894" w:rsidRDefault="005F4A43" w:rsidP="005F4A43">
      <w:pPr>
        <w:widowControl w:val="0"/>
        <w:autoSpaceDE w:val="0"/>
        <w:autoSpaceDN w:val="0"/>
        <w:adjustRightInd w:val="0"/>
        <w:jc w:val="center"/>
      </w:pPr>
    </w:p>
    <w:p w:rsidR="005F4A43" w:rsidRPr="00615894" w:rsidRDefault="005F4A43" w:rsidP="005F4A43">
      <w:pPr>
        <w:widowControl w:val="0"/>
        <w:autoSpaceDE w:val="0"/>
        <w:autoSpaceDN w:val="0"/>
        <w:adjustRightInd w:val="0"/>
        <w:jc w:val="center"/>
      </w:pPr>
      <w:r w:rsidRPr="00615894">
        <w:t>МИНИМАЛЬНЫЕ РАСЧЕТНЫЕ ПОКАЗАТЕЛИ ДОСТУПНОСТИ ОБЪЕКТОВ ОБЩЕСТВЕННОГО НАЗНАЧЕНИЯ</w:t>
      </w:r>
    </w:p>
    <w:p w:rsidR="005F4A43" w:rsidRPr="00615894" w:rsidRDefault="005F4A43" w:rsidP="005F4A43">
      <w:pPr>
        <w:widowControl w:val="0"/>
        <w:autoSpaceDE w:val="0"/>
        <w:autoSpaceDN w:val="0"/>
        <w:adjustRightInd w:val="0"/>
        <w:jc w:val="right"/>
      </w:pPr>
      <w:r w:rsidRPr="00615894">
        <w:t>Таблица 10</w:t>
      </w:r>
    </w:p>
    <w:tbl>
      <w:tblPr>
        <w:tblW w:w="4970" w:type="pct"/>
        <w:tblInd w:w="70" w:type="dxa"/>
        <w:tblLayout w:type="fixed"/>
        <w:tblCellMar>
          <w:left w:w="70" w:type="dxa"/>
          <w:right w:w="70" w:type="dxa"/>
        </w:tblCellMar>
        <w:tblLook w:val="0000" w:firstRow="0" w:lastRow="0" w:firstColumn="0" w:lastColumn="0" w:noHBand="0" w:noVBand="0"/>
      </w:tblPr>
      <w:tblGrid>
        <w:gridCol w:w="517"/>
        <w:gridCol w:w="4163"/>
        <w:gridCol w:w="2310"/>
        <w:gridCol w:w="2446"/>
      </w:tblGrid>
      <w:tr w:rsidR="005F4A43" w:rsidRPr="00615894" w:rsidTr="00465424">
        <w:trPr>
          <w:cantSplit/>
          <w:trHeight w:val="65"/>
          <w:tblHeader/>
        </w:trPr>
        <w:tc>
          <w:tcPr>
            <w:tcW w:w="274" w:type="pct"/>
            <w:vMerge w:val="restart"/>
            <w:tcBorders>
              <w:top w:val="single" w:sz="6" w:space="0" w:color="auto"/>
              <w:left w:val="single" w:sz="6" w:space="0" w:color="auto"/>
              <w:bottom w:val="nil"/>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w:t>
            </w:r>
          </w:p>
          <w:p w:rsidR="005F4A43" w:rsidRPr="00615894" w:rsidRDefault="005F4A43" w:rsidP="00465424">
            <w:pPr>
              <w:pStyle w:val="ConsPlusNormal"/>
              <w:widowControl/>
              <w:ind w:left="-57" w:right="-57"/>
              <w:jc w:val="center"/>
              <w:rPr>
                <w:color w:val="000000"/>
              </w:rPr>
            </w:pPr>
            <w:proofErr w:type="gramStart"/>
            <w:r w:rsidRPr="00615894">
              <w:rPr>
                <w:color w:val="000000"/>
              </w:rPr>
              <w:t>п</w:t>
            </w:r>
            <w:proofErr w:type="gramEnd"/>
            <w:r w:rsidRPr="00615894">
              <w:rPr>
                <w:color w:val="000000"/>
              </w:rPr>
              <w:t>/п</w:t>
            </w:r>
          </w:p>
        </w:tc>
        <w:tc>
          <w:tcPr>
            <w:tcW w:w="2206" w:type="pct"/>
            <w:vMerge w:val="restart"/>
            <w:tcBorders>
              <w:top w:val="single" w:sz="6" w:space="0" w:color="auto"/>
              <w:left w:val="single" w:sz="4" w:space="0" w:color="auto"/>
              <w:bottom w:val="nil"/>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 xml:space="preserve">Объекты </w:t>
            </w:r>
            <w:proofErr w:type="gramStart"/>
            <w:r w:rsidRPr="00615894">
              <w:rPr>
                <w:color w:val="000000"/>
              </w:rPr>
              <w:t>социального</w:t>
            </w:r>
            <w:proofErr w:type="gramEnd"/>
            <w:r w:rsidRPr="00615894">
              <w:rPr>
                <w:color w:val="000000"/>
              </w:rPr>
              <w:t xml:space="preserve"> и коммунально-</w:t>
            </w:r>
          </w:p>
          <w:p w:rsidR="005F4A43" w:rsidRPr="00615894" w:rsidRDefault="005F4A43" w:rsidP="00465424">
            <w:pPr>
              <w:pStyle w:val="ConsPlusNormal"/>
              <w:ind w:left="-57" w:right="-57"/>
              <w:jc w:val="center"/>
              <w:rPr>
                <w:color w:val="000000"/>
              </w:rPr>
            </w:pPr>
            <w:r w:rsidRPr="00615894">
              <w:rPr>
                <w:color w:val="000000"/>
              </w:rPr>
              <w:t>бытового назначения</w:t>
            </w:r>
          </w:p>
        </w:tc>
        <w:tc>
          <w:tcPr>
            <w:tcW w:w="2520" w:type="pct"/>
            <w:gridSpan w:val="2"/>
            <w:tcBorders>
              <w:top w:val="single" w:sz="4" w:space="0" w:color="auto"/>
              <w:left w:val="single" w:sz="4" w:space="0" w:color="auto"/>
              <w:right w:val="single" w:sz="6" w:space="0" w:color="auto"/>
            </w:tcBorders>
          </w:tcPr>
          <w:p w:rsidR="005F4A43" w:rsidRPr="00615894" w:rsidRDefault="005F4A43" w:rsidP="00465424">
            <w:pPr>
              <w:pStyle w:val="ConsPlusNormal"/>
              <w:ind w:left="-57" w:right="-57"/>
              <w:jc w:val="center"/>
              <w:rPr>
                <w:color w:val="000000"/>
              </w:rPr>
            </w:pPr>
            <w:r w:rsidRPr="00615894">
              <w:rPr>
                <w:color w:val="000000"/>
              </w:rPr>
              <w:t xml:space="preserve">Радиус обслуживания, </w:t>
            </w:r>
            <w:proofErr w:type="gramStart"/>
            <w:r w:rsidRPr="00615894">
              <w:rPr>
                <w:color w:val="000000"/>
              </w:rPr>
              <w:t>м</w:t>
            </w:r>
            <w:proofErr w:type="gramEnd"/>
          </w:p>
        </w:tc>
      </w:tr>
      <w:tr w:rsidR="005F4A43" w:rsidRPr="00615894" w:rsidTr="00465424">
        <w:trPr>
          <w:cantSplit/>
          <w:trHeight w:val="336"/>
          <w:tblHeader/>
        </w:trPr>
        <w:tc>
          <w:tcPr>
            <w:tcW w:w="274" w:type="pct"/>
            <w:vMerge/>
            <w:tcBorders>
              <w:top w:val="single" w:sz="6" w:space="0" w:color="auto"/>
              <w:left w:val="single" w:sz="6" w:space="0" w:color="auto"/>
              <w:bottom w:val="single" w:sz="4" w:space="0" w:color="auto"/>
              <w:right w:val="single" w:sz="4" w:space="0" w:color="auto"/>
            </w:tcBorders>
          </w:tcPr>
          <w:p w:rsidR="005F4A43" w:rsidRPr="00615894" w:rsidRDefault="005F4A43" w:rsidP="00465424">
            <w:pPr>
              <w:pStyle w:val="ConsPlusNormal"/>
              <w:widowControl/>
              <w:ind w:left="-57" w:right="-57"/>
              <w:jc w:val="center"/>
              <w:rPr>
                <w:color w:val="000000"/>
              </w:rPr>
            </w:pPr>
          </w:p>
        </w:tc>
        <w:tc>
          <w:tcPr>
            <w:tcW w:w="2206" w:type="pct"/>
            <w:vMerge/>
            <w:tcBorders>
              <w:top w:val="single" w:sz="6" w:space="0" w:color="auto"/>
              <w:left w:val="single" w:sz="4" w:space="0" w:color="auto"/>
              <w:bottom w:val="single" w:sz="4" w:space="0" w:color="auto"/>
              <w:right w:val="single" w:sz="4" w:space="0" w:color="auto"/>
            </w:tcBorders>
          </w:tcPr>
          <w:p w:rsidR="005F4A43" w:rsidRPr="00615894" w:rsidRDefault="005F4A43" w:rsidP="00465424">
            <w:pPr>
              <w:pStyle w:val="ConsPlusNormal"/>
              <w:widowControl/>
              <w:ind w:left="-57" w:right="-57"/>
              <w:jc w:val="center"/>
              <w:rPr>
                <w:color w:val="000000"/>
              </w:rPr>
            </w:pPr>
          </w:p>
        </w:tc>
        <w:tc>
          <w:tcPr>
            <w:tcW w:w="1224" w:type="pct"/>
            <w:tcBorders>
              <w:top w:val="single" w:sz="4" w:space="0" w:color="auto"/>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 xml:space="preserve">Для </w:t>
            </w:r>
            <w:proofErr w:type="spellStart"/>
            <w:r w:rsidRPr="00615894">
              <w:rPr>
                <w:color w:val="000000"/>
              </w:rPr>
              <w:t>среднеэтажной</w:t>
            </w:r>
            <w:proofErr w:type="spellEnd"/>
            <w:r w:rsidRPr="00615894">
              <w:rPr>
                <w:color w:val="000000"/>
              </w:rPr>
              <w:t xml:space="preserve"> застройки</w:t>
            </w:r>
          </w:p>
        </w:tc>
        <w:tc>
          <w:tcPr>
            <w:tcW w:w="1296" w:type="pct"/>
            <w:tcBorders>
              <w:top w:val="single" w:sz="4" w:space="0" w:color="auto"/>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Для малоэтажной застройки</w:t>
            </w:r>
          </w:p>
        </w:tc>
      </w:tr>
      <w:tr w:rsidR="005F4A43" w:rsidRPr="00615894" w:rsidTr="00927B09">
        <w:trPr>
          <w:cantSplit/>
          <w:tblHeader/>
        </w:trPr>
        <w:tc>
          <w:tcPr>
            <w:tcW w:w="274" w:type="pct"/>
            <w:tcBorders>
              <w:top w:val="single" w:sz="4" w:space="0" w:color="auto"/>
              <w:left w:val="single" w:sz="6" w:space="0" w:color="auto"/>
              <w:bottom w:val="single" w:sz="4"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w:t>
            </w:r>
          </w:p>
        </w:tc>
        <w:tc>
          <w:tcPr>
            <w:tcW w:w="2206" w:type="pct"/>
            <w:tcBorders>
              <w:top w:val="single" w:sz="4" w:space="0" w:color="auto"/>
              <w:left w:val="single" w:sz="4" w:space="0" w:color="auto"/>
              <w:bottom w:val="single" w:sz="4"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2</w:t>
            </w:r>
          </w:p>
        </w:tc>
        <w:tc>
          <w:tcPr>
            <w:tcW w:w="1224" w:type="pct"/>
            <w:tcBorders>
              <w:top w:val="single" w:sz="4" w:space="0" w:color="auto"/>
              <w:left w:val="single" w:sz="4" w:space="0" w:color="auto"/>
              <w:bottom w:val="single" w:sz="4" w:space="0" w:color="auto"/>
              <w:right w:val="single" w:sz="6" w:space="0" w:color="auto"/>
            </w:tcBorders>
          </w:tcPr>
          <w:p w:rsidR="005F4A43" w:rsidRPr="00615894" w:rsidRDefault="005F4A43" w:rsidP="00465424">
            <w:pPr>
              <w:pStyle w:val="ConsPlusNormal"/>
              <w:ind w:left="-57" w:right="-57"/>
              <w:jc w:val="center"/>
              <w:rPr>
                <w:color w:val="000000"/>
              </w:rPr>
            </w:pPr>
            <w:r w:rsidRPr="00615894">
              <w:rPr>
                <w:color w:val="000000"/>
              </w:rPr>
              <w:t>3</w:t>
            </w:r>
          </w:p>
        </w:tc>
        <w:tc>
          <w:tcPr>
            <w:tcW w:w="1296" w:type="pct"/>
            <w:tcBorders>
              <w:top w:val="single" w:sz="4" w:space="0" w:color="auto"/>
              <w:left w:val="single" w:sz="6" w:space="0" w:color="auto"/>
              <w:bottom w:val="single" w:sz="4" w:space="0" w:color="auto"/>
              <w:right w:val="single" w:sz="4" w:space="0" w:color="auto"/>
            </w:tcBorders>
          </w:tcPr>
          <w:p w:rsidR="005F4A43" w:rsidRPr="00615894" w:rsidRDefault="005F4A43" w:rsidP="00465424">
            <w:pPr>
              <w:pStyle w:val="ConsPlusNormal"/>
              <w:ind w:left="-57" w:right="-57"/>
              <w:jc w:val="center"/>
              <w:rPr>
                <w:color w:val="000000"/>
              </w:rPr>
            </w:pPr>
            <w:r w:rsidRPr="00615894">
              <w:rPr>
                <w:color w:val="000000"/>
              </w:rPr>
              <w:t>4</w:t>
            </w:r>
          </w:p>
        </w:tc>
      </w:tr>
      <w:tr w:rsidR="005F4A43" w:rsidRPr="00615894" w:rsidTr="00927B09">
        <w:trPr>
          <w:cantSplit/>
          <w:trHeight w:val="64"/>
        </w:trPr>
        <w:tc>
          <w:tcPr>
            <w:tcW w:w="274" w:type="pct"/>
            <w:tcBorders>
              <w:top w:val="single" w:sz="4" w:space="0" w:color="auto"/>
              <w:left w:val="single" w:sz="6" w:space="0" w:color="auto"/>
              <w:bottom w:val="single" w:sz="4"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w:t>
            </w:r>
          </w:p>
        </w:tc>
        <w:tc>
          <w:tcPr>
            <w:tcW w:w="2206" w:type="pct"/>
            <w:tcBorders>
              <w:top w:val="single" w:sz="4" w:space="0" w:color="auto"/>
              <w:left w:val="single" w:sz="4" w:space="0" w:color="auto"/>
              <w:bottom w:val="single" w:sz="4" w:space="0" w:color="auto"/>
              <w:right w:val="single" w:sz="4" w:space="0" w:color="auto"/>
            </w:tcBorders>
          </w:tcPr>
          <w:p w:rsidR="005F4A43" w:rsidRPr="00615894" w:rsidRDefault="005F4A43" w:rsidP="00465424">
            <w:pPr>
              <w:pStyle w:val="ConsPlusNormal"/>
              <w:widowControl/>
              <w:ind w:left="-57" w:right="-57"/>
              <w:rPr>
                <w:color w:val="000000"/>
              </w:rPr>
            </w:pPr>
            <w:r w:rsidRPr="00615894">
              <w:rPr>
                <w:color w:val="000000"/>
              </w:rPr>
              <w:t xml:space="preserve">Детские образовательные учреждения </w:t>
            </w:r>
          </w:p>
        </w:tc>
        <w:tc>
          <w:tcPr>
            <w:tcW w:w="1224" w:type="pct"/>
            <w:tcBorders>
              <w:top w:val="single" w:sz="4" w:space="0" w:color="auto"/>
              <w:left w:val="single" w:sz="4" w:space="0" w:color="auto"/>
              <w:bottom w:val="single" w:sz="4" w:space="0" w:color="auto"/>
              <w:right w:val="single" w:sz="6" w:space="0" w:color="auto"/>
            </w:tcBorders>
          </w:tcPr>
          <w:p w:rsidR="005F4A43" w:rsidRPr="00615894" w:rsidRDefault="005F4A43" w:rsidP="00465424">
            <w:pPr>
              <w:pStyle w:val="ConsPlusNormal"/>
              <w:ind w:left="-57" w:right="-57"/>
              <w:jc w:val="center"/>
              <w:rPr>
                <w:color w:val="000000"/>
              </w:rPr>
            </w:pPr>
            <w:r w:rsidRPr="00615894">
              <w:rPr>
                <w:color w:val="000000"/>
              </w:rPr>
              <w:t>300</w:t>
            </w:r>
          </w:p>
        </w:tc>
        <w:tc>
          <w:tcPr>
            <w:tcW w:w="1296" w:type="pct"/>
            <w:tcBorders>
              <w:top w:val="single" w:sz="4" w:space="0" w:color="auto"/>
              <w:left w:val="single" w:sz="6" w:space="0" w:color="auto"/>
              <w:bottom w:val="single" w:sz="4" w:space="0" w:color="auto"/>
              <w:right w:val="single" w:sz="4" w:space="0" w:color="auto"/>
            </w:tcBorders>
          </w:tcPr>
          <w:p w:rsidR="005F4A43" w:rsidRPr="00615894" w:rsidRDefault="005F4A43" w:rsidP="00465424">
            <w:pPr>
              <w:pStyle w:val="ConsPlusNormal"/>
              <w:ind w:left="-57" w:right="-57"/>
              <w:jc w:val="center"/>
              <w:rPr>
                <w:color w:val="000000"/>
              </w:rPr>
            </w:pPr>
            <w:r w:rsidRPr="00615894">
              <w:rPr>
                <w:color w:val="000000"/>
              </w:rPr>
              <w:t>500</w:t>
            </w:r>
          </w:p>
        </w:tc>
      </w:tr>
      <w:tr w:rsidR="005F4A43" w:rsidRPr="00615894" w:rsidTr="00927B09">
        <w:trPr>
          <w:trHeight w:val="239"/>
        </w:trPr>
        <w:tc>
          <w:tcPr>
            <w:tcW w:w="274" w:type="pct"/>
            <w:tcBorders>
              <w:top w:val="single" w:sz="4"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2.</w:t>
            </w:r>
          </w:p>
        </w:tc>
        <w:tc>
          <w:tcPr>
            <w:tcW w:w="2206" w:type="pct"/>
            <w:tcBorders>
              <w:top w:val="single" w:sz="4"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Общеобразовательные школы</w:t>
            </w:r>
          </w:p>
        </w:tc>
        <w:tc>
          <w:tcPr>
            <w:tcW w:w="1224" w:type="pct"/>
            <w:tcBorders>
              <w:top w:val="single" w:sz="4"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4"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 xml:space="preserve">750 </w:t>
            </w:r>
          </w:p>
          <w:p w:rsidR="005F4A43" w:rsidRPr="00615894" w:rsidRDefault="005F4A43" w:rsidP="00465424">
            <w:pPr>
              <w:pStyle w:val="ConsPlusNormal"/>
              <w:widowControl/>
              <w:ind w:left="-57" w:right="-57"/>
              <w:jc w:val="center"/>
              <w:rPr>
                <w:color w:val="000000"/>
              </w:rPr>
            </w:pPr>
            <w:r w:rsidRPr="00615894">
              <w:rPr>
                <w:color w:val="000000"/>
              </w:rPr>
              <w:t>(500 – для начальных классов)</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3.</w:t>
            </w:r>
          </w:p>
        </w:tc>
        <w:tc>
          <w:tcPr>
            <w:tcW w:w="2206" w:type="pct"/>
            <w:tcBorders>
              <w:top w:val="single" w:sz="6" w:space="0" w:color="auto"/>
              <w:left w:val="single" w:sz="4" w:space="0" w:color="auto"/>
              <w:bottom w:val="single" w:sz="6" w:space="0" w:color="auto"/>
              <w:right w:val="single" w:sz="4" w:space="0" w:color="auto"/>
            </w:tcBorders>
          </w:tcPr>
          <w:p w:rsidR="005F4A43" w:rsidRPr="00615894" w:rsidRDefault="005F4A43" w:rsidP="00465424">
            <w:pPr>
              <w:pStyle w:val="ConsPlusNormal"/>
              <w:widowControl/>
              <w:ind w:left="-57" w:right="-57"/>
              <w:rPr>
                <w:color w:val="000000"/>
              </w:rPr>
            </w:pPr>
            <w:r w:rsidRPr="00615894">
              <w:rPr>
                <w:color w:val="000000"/>
              </w:rPr>
              <w:t>Внешкольные учреждения</w:t>
            </w:r>
          </w:p>
        </w:tc>
        <w:tc>
          <w:tcPr>
            <w:tcW w:w="1224"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1000</w:t>
            </w:r>
          </w:p>
        </w:tc>
      </w:tr>
      <w:tr w:rsidR="005F4A43" w:rsidRPr="00615894" w:rsidTr="00465424">
        <w:trPr>
          <w:trHeight w:val="65"/>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4.</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 xml:space="preserve">Физкультурно-оздоровительные клубы по месту жительства </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r>
      <w:tr w:rsidR="005F4A43" w:rsidRPr="00615894" w:rsidTr="00465424">
        <w:trPr>
          <w:trHeight w:val="65"/>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5.</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Физкультурно-спортивные центры жилых районов</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1500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1500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6.</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 xml:space="preserve"> Раздаточные пункты детского питания</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1000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1000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7.</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Предприятия торговли, общественного питания, бытового обслуживания</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800</w:t>
            </w:r>
          </w:p>
        </w:tc>
      </w:tr>
      <w:tr w:rsidR="005F4A43" w:rsidRPr="00615894" w:rsidTr="00465424">
        <w:trPr>
          <w:trHeight w:val="358"/>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8.</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ind w:left="-57" w:right="-57"/>
              <w:rPr>
                <w:color w:val="000000"/>
              </w:rPr>
            </w:pPr>
            <w:r w:rsidRPr="00615894">
              <w:rPr>
                <w:color w:val="000000"/>
              </w:rPr>
              <w:t>Поликлиники, фельдшерско-акушерские пункты, общие врачебные практики</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1000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1000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9.</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Аптеки</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800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10.</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Бани</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800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11.</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Культовые здания</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1000-1500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1000-1500</w:t>
            </w:r>
          </w:p>
        </w:tc>
      </w:tr>
      <w:tr w:rsidR="005F4A43" w:rsidRPr="00615894" w:rsidTr="00465424">
        <w:trPr>
          <w:trHeight w:val="239"/>
        </w:trPr>
        <w:tc>
          <w:tcPr>
            <w:tcW w:w="274"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12.</w:t>
            </w:r>
          </w:p>
        </w:tc>
        <w:tc>
          <w:tcPr>
            <w:tcW w:w="2206" w:type="pct"/>
            <w:tcBorders>
              <w:top w:val="single" w:sz="6" w:space="0" w:color="auto"/>
              <w:left w:val="single" w:sz="4" w:space="0" w:color="auto"/>
              <w:bottom w:val="single" w:sz="6" w:space="0" w:color="auto"/>
              <w:right w:val="single" w:sz="6" w:space="0" w:color="auto"/>
            </w:tcBorders>
          </w:tcPr>
          <w:p w:rsidR="005F4A43" w:rsidRPr="00615894" w:rsidRDefault="005F4A43" w:rsidP="00465424">
            <w:pPr>
              <w:pStyle w:val="ConsPlusNormal"/>
              <w:widowControl/>
              <w:ind w:left="-57" w:right="-57"/>
              <w:rPr>
                <w:color w:val="000000"/>
              </w:rPr>
            </w:pPr>
            <w:r w:rsidRPr="00615894">
              <w:rPr>
                <w:color w:val="000000"/>
              </w:rPr>
              <w:t>Отделения связи и филиалы Сберегательного банка</w:t>
            </w:r>
          </w:p>
        </w:tc>
        <w:tc>
          <w:tcPr>
            <w:tcW w:w="1224" w:type="pct"/>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ind w:left="-57" w:right="-57"/>
              <w:jc w:val="center"/>
              <w:rPr>
                <w:color w:val="000000"/>
              </w:rPr>
            </w:pPr>
            <w:r w:rsidRPr="00615894">
              <w:rPr>
                <w:color w:val="000000"/>
              </w:rPr>
              <w:t>500</w:t>
            </w:r>
          </w:p>
        </w:tc>
        <w:tc>
          <w:tcPr>
            <w:tcW w:w="1296" w:type="pct"/>
            <w:tcBorders>
              <w:top w:val="single" w:sz="6" w:space="0" w:color="auto"/>
              <w:left w:val="single" w:sz="6" w:space="0" w:color="auto"/>
              <w:bottom w:val="single" w:sz="6" w:space="0" w:color="auto"/>
              <w:right w:val="single" w:sz="4" w:space="0" w:color="auto"/>
            </w:tcBorders>
          </w:tcPr>
          <w:p w:rsidR="005F4A43" w:rsidRPr="00615894" w:rsidRDefault="005F4A43" w:rsidP="00465424">
            <w:pPr>
              <w:pStyle w:val="ConsPlusNormal"/>
              <w:widowControl/>
              <w:ind w:left="-57" w:right="-57"/>
              <w:jc w:val="center"/>
              <w:rPr>
                <w:color w:val="000000"/>
              </w:rPr>
            </w:pPr>
            <w:r w:rsidRPr="00615894">
              <w:rPr>
                <w:color w:val="000000"/>
              </w:rPr>
              <w:t>700</w:t>
            </w:r>
          </w:p>
        </w:tc>
      </w:tr>
    </w:tbl>
    <w:p w:rsidR="005F4A43" w:rsidRPr="00615894" w:rsidRDefault="005F4A43" w:rsidP="005F4A43">
      <w:pPr>
        <w:widowControl w:val="0"/>
        <w:autoSpaceDE w:val="0"/>
        <w:autoSpaceDN w:val="0"/>
        <w:adjustRightInd w:val="0"/>
      </w:pPr>
    </w:p>
    <w:p w:rsidR="005F4A43" w:rsidRPr="00615894" w:rsidRDefault="005F4A43" w:rsidP="005F4A43">
      <w:pPr>
        <w:ind w:firstLine="709"/>
        <w:jc w:val="both"/>
      </w:pPr>
      <w:r w:rsidRPr="00615894">
        <w:t>13. Минимальные расчётные показатели обеспечения объектами дошкольного образования определяются в зависимости от прогноза демографической структуры детского населения, исходя из обеспечения детскими учреждениями в пределах 95% численности детей возрастной группы 1,5-6,5 лет, в том числе:</w:t>
      </w:r>
    </w:p>
    <w:p w:rsidR="005F4A43" w:rsidRPr="00615894" w:rsidRDefault="00934769" w:rsidP="005F4A43">
      <w:pPr>
        <w:ind w:firstLine="709"/>
        <w:jc w:val="both"/>
      </w:pPr>
      <w:r>
        <w:br w:type="page"/>
      </w:r>
      <w:r w:rsidR="005F4A43" w:rsidRPr="00615894">
        <w:lastRenderedPageBreak/>
        <w:t>1) общего типа – 80%;</w:t>
      </w:r>
    </w:p>
    <w:p w:rsidR="005F4A43" w:rsidRPr="00615894" w:rsidRDefault="005F4A43" w:rsidP="005F4A43">
      <w:pPr>
        <w:ind w:firstLine="709"/>
        <w:jc w:val="both"/>
      </w:pPr>
      <w:r w:rsidRPr="00615894">
        <w:t>2) специализированного типа – 3%;</w:t>
      </w:r>
    </w:p>
    <w:p w:rsidR="005F4A43" w:rsidRPr="00615894" w:rsidRDefault="005F4A43" w:rsidP="005F4A43">
      <w:pPr>
        <w:ind w:firstLine="709"/>
        <w:jc w:val="both"/>
      </w:pPr>
      <w:r w:rsidRPr="00615894">
        <w:t>3) оздоровительного типа – 12%.</w:t>
      </w:r>
    </w:p>
    <w:p w:rsidR="005F4A43" w:rsidRPr="00615894" w:rsidRDefault="005F4A43" w:rsidP="005F4A43">
      <w:pPr>
        <w:ind w:firstLine="709"/>
        <w:jc w:val="both"/>
      </w:pPr>
      <w:r w:rsidRPr="00615894">
        <w:t xml:space="preserve">14. Минимальные расчётные показатели обеспечения общеобразовательными объектами начального, основного и среднего образования определяются в зависимости </w:t>
      </w:r>
      <w:r w:rsidR="00934769">
        <w:t xml:space="preserve">           </w:t>
      </w:r>
      <w:r w:rsidRPr="00615894">
        <w:t>от прогноза демографической структуры детского населения, исходя из обеспечения:</w:t>
      </w:r>
    </w:p>
    <w:p w:rsidR="005F4A43" w:rsidRPr="00615894" w:rsidRDefault="005F4A43" w:rsidP="005F4A43">
      <w:pPr>
        <w:ind w:firstLine="709"/>
        <w:jc w:val="both"/>
      </w:pPr>
      <w:r w:rsidRPr="00615894">
        <w:t>1) начальным общим (1-4 классы) и основным общим (5-9 классы) образованием 100% детей;</w:t>
      </w:r>
    </w:p>
    <w:p w:rsidR="005F4A43" w:rsidRPr="00615894" w:rsidRDefault="005F4A43" w:rsidP="005F4A43">
      <w:pPr>
        <w:ind w:firstLine="709"/>
        <w:jc w:val="both"/>
      </w:pPr>
      <w:r w:rsidRPr="00615894">
        <w:t>2) средним (полным) общим образованием (10-11 классы) 75% детей при обучении в одну смену (допустимо обучение 10% учащихся во вторую смену).</w:t>
      </w:r>
    </w:p>
    <w:p w:rsidR="005F4A43" w:rsidRPr="00615894" w:rsidRDefault="005F4A43" w:rsidP="005F4A43">
      <w:pPr>
        <w:ind w:firstLine="709"/>
        <w:jc w:val="both"/>
      </w:pPr>
      <w:r w:rsidRPr="00615894">
        <w:t>15. Вместимость вновь строящихся общеобразовательных школ не должна превышать 1 тыс. учащихся.</w:t>
      </w:r>
    </w:p>
    <w:p w:rsidR="005F4A43" w:rsidRPr="00615894" w:rsidRDefault="005F4A43" w:rsidP="005F4A43">
      <w:pPr>
        <w:ind w:firstLine="709"/>
        <w:jc w:val="both"/>
      </w:pPr>
      <w:r w:rsidRPr="00615894">
        <w:t xml:space="preserve">16. Вместимость вновь строящихся дошкольных образовательных учреждений </w:t>
      </w:r>
      <w:r w:rsidR="00934769">
        <w:t xml:space="preserve">                    </w:t>
      </w:r>
      <w:r w:rsidRPr="00615894">
        <w:t>не должна превышать 350 мест; вместимость дошкольных образовательных учреждений, пристроенных к торцам жилых домов и встроенных в жилые дома, – не более 150 мест.</w:t>
      </w:r>
    </w:p>
    <w:p w:rsidR="005F4A43" w:rsidRPr="00615894" w:rsidRDefault="005F4A43" w:rsidP="00934769">
      <w:pPr>
        <w:ind w:firstLine="708"/>
        <w:jc w:val="both"/>
      </w:pPr>
      <w:r w:rsidRPr="00615894">
        <w:t xml:space="preserve">17. Размещение объектов нестационарной торговли определяется </w:t>
      </w:r>
      <w:proofErr w:type="gramStart"/>
      <w:r w:rsidRPr="00615894">
        <w:t>по заданию на проектирование в соответствии со Схемой размещения нестационарных торговых объектов на территории</w:t>
      </w:r>
      <w:proofErr w:type="gramEnd"/>
      <w:r w:rsidRPr="00615894">
        <w:t xml:space="preserve"> городского округа Первоуральск, утверждаемой постановлением Администрации городского округа Первоуральск.</w:t>
      </w:r>
    </w:p>
    <w:p w:rsidR="005F4A43" w:rsidRPr="00615894" w:rsidRDefault="005F4A43" w:rsidP="005F4A43"/>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35" w:name="_Toc444660791"/>
      <w:r w:rsidRPr="00615894">
        <w:rPr>
          <w:rFonts w:ascii="Times New Roman" w:hAnsi="Times New Roman" w:cs="Times New Roman"/>
          <w:color w:val="auto"/>
          <w:sz w:val="24"/>
          <w:szCs w:val="24"/>
        </w:rPr>
        <w:t>3.4. Расчетные показатели минимально допустимого уровня обеспеченности объектами местного значения городского округа в области сельского хозяйства</w:t>
      </w:r>
      <w:bookmarkEnd w:id="35"/>
    </w:p>
    <w:p w:rsidR="00D605A5" w:rsidRPr="00615894" w:rsidRDefault="00D605A5" w:rsidP="00D605A5"/>
    <w:p w:rsidR="005F4A43" w:rsidRPr="00615894" w:rsidRDefault="005F4A43" w:rsidP="005F4A43">
      <w:pPr>
        <w:pStyle w:val="S"/>
        <w:jc w:val="left"/>
        <w:rPr>
          <w:rFonts w:eastAsiaTheme="minorHAnsi"/>
          <w:sz w:val="24"/>
          <w:szCs w:val="24"/>
        </w:rPr>
      </w:pPr>
      <w:r w:rsidRPr="00615894">
        <w:rPr>
          <w:rFonts w:eastAsiaTheme="minorHAnsi"/>
          <w:sz w:val="24"/>
          <w:szCs w:val="24"/>
        </w:rPr>
        <w:t>Сельскохозяйственные зона, параметры застройки</w:t>
      </w:r>
    </w:p>
    <w:p w:rsidR="00D605A5" w:rsidRPr="00615894" w:rsidRDefault="00D605A5" w:rsidP="005F4A43">
      <w:pPr>
        <w:pStyle w:val="S"/>
        <w:jc w:val="left"/>
        <w:rPr>
          <w:rFonts w:eastAsiaTheme="minorHAnsi"/>
          <w:b w:val="0"/>
          <w:sz w:val="24"/>
          <w:szCs w:val="24"/>
        </w:rPr>
      </w:pPr>
    </w:p>
    <w:p w:rsidR="005F4A43" w:rsidRPr="00615894" w:rsidRDefault="005F4A43" w:rsidP="005F4A43">
      <w:pPr>
        <w:ind w:firstLine="709"/>
        <w:jc w:val="both"/>
      </w:pPr>
      <w:r w:rsidRPr="00615894">
        <w:t>1. Для предварительного определения территорий зон сельскохозяйственного использования в границах городского округа, резервируемых под огороды, выпасы, сенокосы, предоставляемые населению для ведения личного подсобного хозяйства вне участков индивидуальной застройки, принимаются следующие удельные показатели:</w:t>
      </w:r>
    </w:p>
    <w:p w:rsidR="005F4A43" w:rsidRPr="00615894" w:rsidRDefault="005F4A43" w:rsidP="005F4A43">
      <w:pPr>
        <w:ind w:firstLine="709"/>
        <w:jc w:val="both"/>
      </w:pPr>
      <w:r w:rsidRPr="00615894">
        <w:t>1) для сельских населённых пунктов по заданию на проектирование;</w:t>
      </w:r>
    </w:p>
    <w:p w:rsidR="005F4A43" w:rsidRPr="00615894" w:rsidRDefault="005F4A43" w:rsidP="005F4A43">
      <w:pPr>
        <w:ind w:firstLine="709"/>
        <w:jc w:val="both"/>
      </w:pPr>
      <w:r w:rsidRPr="00615894">
        <w:t xml:space="preserve">2) для городских населённых пунктов – </w:t>
      </w:r>
      <w:smartTag w:uri="urn:schemas-microsoft-com:office:smarttags" w:element="metricconverter">
        <w:smartTagPr>
          <w:attr w:name="ProductID" w:val="0,2 га"/>
        </w:smartTagPr>
        <w:r w:rsidRPr="00615894">
          <w:t>0,2 га</w:t>
        </w:r>
      </w:smartTag>
      <w:r w:rsidRPr="00615894">
        <w:t xml:space="preserve"> на человека.</w:t>
      </w:r>
    </w:p>
    <w:p w:rsidR="00862181" w:rsidRPr="00615894" w:rsidRDefault="00862181" w:rsidP="005F4A43">
      <w:pPr>
        <w:pStyle w:val="2"/>
        <w:keepLines w:val="0"/>
        <w:numPr>
          <w:ilvl w:val="1"/>
          <w:numId w:val="2"/>
        </w:numPr>
        <w:suppressAutoHyphens/>
        <w:spacing w:before="120" w:after="120"/>
        <w:ind w:firstLine="720"/>
        <w:jc w:val="both"/>
        <w:rPr>
          <w:rFonts w:ascii="Times New Roman" w:hAnsi="Times New Roman" w:cs="Times New Roman"/>
          <w:b w:val="0"/>
          <w:color w:val="auto"/>
          <w:sz w:val="24"/>
          <w:szCs w:val="24"/>
        </w:rPr>
      </w:pPr>
      <w:bookmarkStart w:id="36" w:name="_Toc444660792"/>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r w:rsidRPr="00615894">
        <w:rPr>
          <w:rFonts w:ascii="Times New Roman" w:hAnsi="Times New Roman" w:cs="Times New Roman"/>
          <w:color w:val="auto"/>
          <w:sz w:val="24"/>
          <w:szCs w:val="24"/>
        </w:rPr>
        <w:t>3.5. Расчетные показатели минимально допустимого уровня обеспеченности объектами местного значения городского округа в области промышленного производства</w:t>
      </w:r>
      <w:bookmarkEnd w:id="36"/>
    </w:p>
    <w:p w:rsidR="00862181" w:rsidRPr="00615894" w:rsidRDefault="00862181" w:rsidP="00862181"/>
    <w:p w:rsidR="005F4A43" w:rsidRPr="00615894" w:rsidRDefault="005F4A43" w:rsidP="005F4A43">
      <w:pPr>
        <w:pStyle w:val="S"/>
        <w:jc w:val="left"/>
        <w:rPr>
          <w:rFonts w:eastAsiaTheme="minorHAnsi"/>
          <w:sz w:val="24"/>
          <w:szCs w:val="24"/>
        </w:rPr>
      </w:pPr>
      <w:r w:rsidRPr="00615894">
        <w:rPr>
          <w:rFonts w:eastAsiaTheme="minorHAnsi"/>
          <w:sz w:val="24"/>
          <w:szCs w:val="24"/>
        </w:rPr>
        <w:t>Производственная зона, параметры застройки</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1. Производственные зоны предназначены для застройки территории производственными предприятиями с технологическими процессами, являющимися источниками выделения производственных вредностей в окружающую среду, </w:t>
      </w:r>
      <w:r w:rsidR="00934769">
        <w:t xml:space="preserve">                                  </w:t>
      </w:r>
      <w:r w:rsidRPr="00615894">
        <w:t>и организация санитарно-защитных зон (далее - СЗЗ) от этих предприятий. Отнесение территории к определенному классу производится в соответствии с санитарной классификацией промышленных предприятий, установленной СанПиН 2.2.1/2.1.1.1200-03.</w:t>
      </w:r>
    </w:p>
    <w:p w:rsidR="005F4A43" w:rsidRPr="00615894" w:rsidRDefault="005F4A43" w:rsidP="005F4A43">
      <w:pPr>
        <w:ind w:firstLine="709"/>
        <w:jc w:val="both"/>
      </w:pPr>
      <w:r w:rsidRPr="00615894">
        <w:t xml:space="preserve">2. При развитии производственных функций в городском округе необходимо предусматривать оптимизацию использования существующих производственных территорий на основе реконструкции, частичного или полного перепрофилирования существующих промышленных предприятий, оказывающих вредное воздействие </w:t>
      </w:r>
      <w:r w:rsidR="00934769">
        <w:t xml:space="preserve">                         </w:t>
      </w:r>
      <w:r w:rsidRPr="00615894">
        <w:t>на окружающую среду.</w:t>
      </w:r>
    </w:p>
    <w:p w:rsidR="00934769" w:rsidRDefault="00934769">
      <w:pPr>
        <w:ind w:firstLine="709"/>
        <w:jc w:val="both"/>
      </w:pPr>
      <w:r>
        <w:br w:type="page"/>
      </w:r>
    </w:p>
    <w:p w:rsidR="005F4A43" w:rsidRPr="00615894" w:rsidRDefault="005F4A43" w:rsidP="005F4A43">
      <w:pPr>
        <w:ind w:firstLine="709"/>
        <w:jc w:val="both"/>
      </w:pPr>
      <w:r w:rsidRPr="00615894">
        <w:lastRenderedPageBreak/>
        <w:t xml:space="preserve">Для размещения промышленных, складских и иных производственных объектов, </w:t>
      </w:r>
      <w:r w:rsidR="00934769">
        <w:t xml:space="preserve">                  </w:t>
      </w:r>
      <w:r w:rsidRPr="00615894">
        <w:t xml:space="preserve">а также связанных с их эксплуатацией объектов инженерной инфраструктуры, объектов энергетики, характеризующихся большим грузооборотом, повышенной </w:t>
      </w:r>
      <w:proofErr w:type="spellStart"/>
      <w:r w:rsidRPr="00615894">
        <w:t>пожар</w:t>
      </w:r>
      <w:proofErr w:type="gramStart"/>
      <w:r w:rsidRPr="00615894">
        <w:t>о</w:t>
      </w:r>
      <w:proofErr w:type="spellEnd"/>
      <w:r w:rsidRPr="00615894">
        <w:t>-</w:t>
      </w:r>
      <w:proofErr w:type="gramEnd"/>
      <w:r w:rsidRPr="00615894">
        <w:t xml:space="preserve"> </w:t>
      </w:r>
      <w:r w:rsidR="00934769">
        <w:t xml:space="preserve">                           </w:t>
      </w:r>
      <w:r w:rsidRPr="00615894">
        <w:t xml:space="preserve">и взрывоопасностью, требующих устройства железнодорожных подъездных путей, </w:t>
      </w:r>
      <w:r w:rsidR="00934769">
        <w:t xml:space="preserve">                        </w:t>
      </w:r>
      <w:r w:rsidRPr="00615894">
        <w:t>а также санитарно-защитных зон шириной более 50 м, необходимо формировать производственные зоны, в составе которых могут выделяться коммунальные зоны, производственные зоны, и иные зоны.</w:t>
      </w:r>
    </w:p>
    <w:p w:rsidR="005F4A43" w:rsidRPr="00615894" w:rsidRDefault="005F4A43" w:rsidP="005F4A43">
      <w:pPr>
        <w:ind w:firstLine="709"/>
        <w:jc w:val="both"/>
      </w:pPr>
      <w:r w:rsidRPr="00615894">
        <w:t xml:space="preserve">3. Размещение промышленных предприятий I класса на территории городского округа допускается при условии соблюдения требований     СанПиН 2.2.1/2.1.1.1200-03 </w:t>
      </w:r>
      <w:r w:rsidR="00934769">
        <w:t xml:space="preserve">                                    </w:t>
      </w:r>
      <w:r w:rsidRPr="00615894">
        <w:t>и установления расчетной СЗЗ.</w:t>
      </w:r>
    </w:p>
    <w:p w:rsidR="005F4A43" w:rsidRPr="00615894" w:rsidRDefault="005F4A43" w:rsidP="005F4A43">
      <w:pPr>
        <w:ind w:firstLine="709"/>
        <w:jc w:val="both"/>
      </w:pPr>
      <w:r w:rsidRPr="00615894">
        <w:t xml:space="preserve">4. Границы производственных зон необходимо устанавливать на основе документов территориального </w:t>
      </w:r>
      <w:proofErr w:type="gramStart"/>
      <w:r w:rsidRPr="00615894">
        <w:t>планирования</w:t>
      </w:r>
      <w:proofErr w:type="gramEnd"/>
      <w:r w:rsidRPr="00615894">
        <w:t xml:space="preserve"> с учетом требуемых санитарно-защитных зон для предприятий и иных объектов в соответствии с </w:t>
      </w:r>
      <w:hyperlink r:id="rId18" w:history="1">
        <w:r w:rsidRPr="00615894">
          <w:t>СанПиН 2.2.1/2.1.1.1200-03</w:t>
        </w:r>
      </w:hyperlink>
      <w:r w:rsidRPr="00615894">
        <w:t>, обеспечивая максимально эффективное использование территории.</w:t>
      </w:r>
    </w:p>
    <w:p w:rsidR="005F4A43" w:rsidRPr="00615894" w:rsidRDefault="005F4A43" w:rsidP="005F4A43">
      <w:pPr>
        <w:ind w:firstLine="709"/>
        <w:jc w:val="both"/>
      </w:pPr>
      <w:r w:rsidRPr="00615894">
        <w:t xml:space="preserve">5. В пределах производственных зон и санитарно-защитных зон предприятий </w:t>
      </w:r>
      <w:r w:rsidR="00934769">
        <w:t xml:space="preserve">                       </w:t>
      </w:r>
      <w:r w:rsidRPr="00615894">
        <w:t>не допускается размещать жилые здания,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а также садово-дачную застройку. Территория санитарно-защитных зон не должна использоваться для рекреационных целей.</w:t>
      </w:r>
    </w:p>
    <w:p w:rsidR="005F4A43" w:rsidRPr="00615894" w:rsidRDefault="005F4A43" w:rsidP="005F4A43">
      <w:pPr>
        <w:ind w:firstLine="709"/>
        <w:jc w:val="both"/>
      </w:pPr>
      <w:bookmarkStart w:id="37" w:name="Par352"/>
      <w:bookmarkStart w:id="38" w:name="Par363"/>
      <w:bookmarkEnd w:id="37"/>
      <w:bookmarkEnd w:id="38"/>
      <w:r w:rsidRPr="00615894">
        <w:t xml:space="preserve">6. На территории производственных зон преимущественно размещаются промышленные предприятия и связанные с ними вспомогательные и обслуживающие объекты, а также объекты энергетики, крупные гаражи, автобазы, склады, железнодорожные подъездные пути и грузовые станции, причалы и </w:t>
      </w:r>
      <w:proofErr w:type="gramStart"/>
      <w:r w:rsidRPr="00615894">
        <w:t>другие</w:t>
      </w:r>
      <w:proofErr w:type="gramEnd"/>
      <w:r w:rsidRPr="00615894">
        <w:t xml:space="preserve"> транспортные и инженерные сооружения.</w:t>
      </w:r>
    </w:p>
    <w:p w:rsidR="005F4A43" w:rsidRPr="00615894" w:rsidRDefault="005F4A43" w:rsidP="005F4A43">
      <w:pPr>
        <w:ind w:firstLine="709"/>
        <w:jc w:val="both"/>
      </w:pPr>
      <w:r w:rsidRPr="00615894">
        <w:t xml:space="preserve">Допускается размещение конструкторских бюро, научных учреждений с опытными производствами, учебных центров по подготовке кадров на базе данного производства </w:t>
      </w:r>
      <w:r w:rsidR="00934769">
        <w:t xml:space="preserve">                              </w:t>
      </w:r>
      <w:r w:rsidRPr="00615894">
        <w:t>и других объектов, связанных с научно-техническим обслуживанием предприятий.</w:t>
      </w:r>
    </w:p>
    <w:p w:rsidR="005F4A43" w:rsidRPr="00615894" w:rsidRDefault="005F4A43" w:rsidP="005F4A43">
      <w:pPr>
        <w:ind w:firstLine="709"/>
        <w:jc w:val="both"/>
      </w:pPr>
      <w:r w:rsidRPr="00615894">
        <w:t>7.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927B09" w:rsidRPr="00615894" w:rsidRDefault="00927B09" w:rsidP="005F4A43">
      <w:pPr>
        <w:ind w:firstLine="709"/>
        <w:jc w:val="both"/>
      </w:pPr>
    </w:p>
    <w:p w:rsidR="005F4A43" w:rsidRPr="00615894" w:rsidRDefault="005F4A43" w:rsidP="005F4A43">
      <w:pPr>
        <w:pStyle w:val="S"/>
        <w:jc w:val="both"/>
        <w:rPr>
          <w:rFonts w:eastAsiaTheme="minorHAnsi"/>
          <w:sz w:val="24"/>
          <w:szCs w:val="24"/>
        </w:rPr>
      </w:pPr>
      <w:r w:rsidRPr="00615894">
        <w:rPr>
          <w:rFonts w:eastAsiaTheme="minorHAnsi"/>
          <w:sz w:val="24"/>
          <w:szCs w:val="24"/>
        </w:rPr>
        <w:t>Коммунальная зона, параметры застройки</w:t>
      </w:r>
    </w:p>
    <w:p w:rsidR="001C204C" w:rsidRPr="00615894" w:rsidRDefault="001C204C" w:rsidP="005F4A43">
      <w:pPr>
        <w:pStyle w:val="S"/>
        <w:jc w:val="both"/>
        <w:rPr>
          <w:rFonts w:eastAsiaTheme="minorHAnsi"/>
          <w:b w:val="0"/>
          <w:sz w:val="24"/>
          <w:szCs w:val="24"/>
        </w:rPr>
      </w:pPr>
    </w:p>
    <w:p w:rsidR="005F4A43" w:rsidRPr="00615894" w:rsidRDefault="005F4A43" w:rsidP="005F4A43">
      <w:pPr>
        <w:ind w:firstLine="709"/>
        <w:jc w:val="both"/>
      </w:pPr>
      <w:r w:rsidRPr="00615894">
        <w:t xml:space="preserve">8. Коммунальные зоны предназначены для размещения групп предприятий </w:t>
      </w:r>
      <w:r w:rsidR="00934769">
        <w:t xml:space="preserve">                         </w:t>
      </w:r>
      <w:r w:rsidRPr="00615894">
        <w:t xml:space="preserve">и отдельных объектов, обеспечивающих потребности городского хозяйства и населения </w:t>
      </w:r>
      <w:r w:rsidR="00934769">
        <w:t xml:space="preserve">                 </w:t>
      </w:r>
      <w:r w:rsidRPr="00615894">
        <w:t>в складах, коммунальных и бытовых услугах, а также связанных с ними обслуживающих и вспомогательных учреждений.</w:t>
      </w:r>
    </w:p>
    <w:p w:rsidR="005F4A43" w:rsidRPr="00615894" w:rsidRDefault="005F4A43" w:rsidP="005F4A43">
      <w:pPr>
        <w:ind w:firstLine="709"/>
        <w:jc w:val="both"/>
      </w:pPr>
      <w:r w:rsidRPr="00615894">
        <w:t>На территории коммунальных зон следует размещать предприятия пищевой промышленности, обще товарные и специализированные склады, предприятия коммунального, транспортного и бытового обслуживания населения, а также предприятия оптовой и мелкооптовой торговли.</w:t>
      </w:r>
    </w:p>
    <w:p w:rsidR="005F4A43" w:rsidRPr="00615894" w:rsidRDefault="005F4A43" w:rsidP="00934769">
      <w:pPr>
        <w:ind w:firstLine="708"/>
        <w:jc w:val="both"/>
      </w:pPr>
      <w:r w:rsidRPr="00615894">
        <w:t>9.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5F4A43" w:rsidRPr="00615894" w:rsidRDefault="005F4A43" w:rsidP="005F4A43">
      <w:pPr>
        <w:ind w:firstLine="709"/>
        <w:jc w:val="both"/>
      </w:pPr>
      <w:r w:rsidRPr="00615894">
        <w:t>Площадки групп предприятий подразделяются на участки, предназначенные для размещения:</w:t>
      </w:r>
    </w:p>
    <w:p w:rsidR="005F4A43" w:rsidRPr="00615894" w:rsidRDefault="005F4A43" w:rsidP="005F4A43">
      <w:pPr>
        <w:ind w:firstLine="709"/>
        <w:jc w:val="both"/>
      </w:pPr>
      <w:r w:rsidRPr="00615894">
        <w:t xml:space="preserve">- административно-технических и культурно-бытовых объектов (вспомогательные здания, стоянки общественного и индивидуального транспорта, </w:t>
      </w:r>
      <w:proofErr w:type="spellStart"/>
      <w:r w:rsidRPr="00615894">
        <w:t>предзаводские</w:t>
      </w:r>
      <w:proofErr w:type="spellEnd"/>
      <w:r w:rsidRPr="00615894">
        <w:t xml:space="preserve"> площадки, площадки для отдыха и занятий спортом, </w:t>
      </w:r>
      <w:proofErr w:type="spellStart"/>
      <w:r w:rsidRPr="00615894">
        <w:t>мотовелостоянки</w:t>
      </w:r>
      <w:proofErr w:type="spellEnd"/>
      <w:r w:rsidRPr="00615894">
        <w:t xml:space="preserve"> и др.);</w:t>
      </w:r>
    </w:p>
    <w:p w:rsidR="005F4A43" w:rsidRPr="00615894" w:rsidRDefault="005F4A43" w:rsidP="005F4A43">
      <w:pPr>
        <w:ind w:firstLine="709"/>
        <w:jc w:val="both"/>
      </w:pPr>
      <w:r w:rsidRPr="00615894">
        <w:t>- зданий и сооружений основных производств;</w:t>
      </w:r>
    </w:p>
    <w:p w:rsidR="005F4A43" w:rsidRPr="00615894" w:rsidRDefault="005F4A43" w:rsidP="005F4A43">
      <w:pPr>
        <w:ind w:firstLine="709"/>
        <w:jc w:val="both"/>
      </w:pPr>
      <w:r w:rsidRPr="00615894">
        <w:lastRenderedPageBreak/>
        <w:t xml:space="preserve">- объектов подсобного назначения (холодильные, компрессорные, </w:t>
      </w:r>
      <w:proofErr w:type="spellStart"/>
      <w:r w:rsidRPr="00615894">
        <w:t>распредустройства</w:t>
      </w:r>
      <w:proofErr w:type="spellEnd"/>
      <w:r w:rsidRPr="00615894">
        <w:t>, материальные склады, площадки для складирования тары, очистные сооружения и др.);</w:t>
      </w:r>
    </w:p>
    <w:p w:rsidR="005F4A43" w:rsidRPr="00615894" w:rsidRDefault="005F4A43" w:rsidP="005F4A43">
      <w:pPr>
        <w:ind w:firstLine="709"/>
        <w:jc w:val="both"/>
      </w:pPr>
      <w:r w:rsidRPr="00615894">
        <w:t>- объектов особого санитарного режима (артезианские скважины и водопроводные насосные, сборники отходов производства).</w:t>
      </w:r>
    </w:p>
    <w:p w:rsidR="005F4A43" w:rsidRPr="00615894" w:rsidRDefault="005F4A43" w:rsidP="005F4A43">
      <w:pPr>
        <w:ind w:firstLine="709"/>
        <w:jc w:val="both"/>
      </w:pPr>
      <w:r w:rsidRPr="00615894">
        <w:t xml:space="preserve">10. Размеры земельных участков складов, предназначенных для обслуживания территорий коммунальными услугами, допускается принимать из расчета 2 </w:t>
      </w:r>
      <w:proofErr w:type="spellStart"/>
      <w:r w:rsidRPr="00615894">
        <w:t>кв</w:t>
      </w:r>
      <w:proofErr w:type="gramStart"/>
      <w:r w:rsidRPr="00615894">
        <w:t>.м</w:t>
      </w:r>
      <w:proofErr w:type="spellEnd"/>
      <w:proofErr w:type="gramEnd"/>
      <w:r w:rsidRPr="00615894">
        <w:t xml:space="preserve"> на одного человека.</w:t>
      </w:r>
    </w:p>
    <w:p w:rsidR="005F4A43" w:rsidRPr="00615894" w:rsidRDefault="005F4A43" w:rsidP="005F4A43">
      <w:pPr>
        <w:ind w:firstLine="709"/>
        <w:jc w:val="both"/>
      </w:pPr>
      <w:r w:rsidRPr="00615894">
        <w:t xml:space="preserve">11. Минимальные размеры земельных участков для складов строительных материалов (потребительские) и твердого топлива принимаются из расчета 300 </w:t>
      </w:r>
      <w:proofErr w:type="spellStart"/>
      <w:r w:rsidRPr="00615894">
        <w:t>кв</w:t>
      </w:r>
      <w:proofErr w:type="gramStart"/>
      <w:r w:rsidRPr="00615894">
        <w:t>.м</w:t>
      </w:r>
      <w:proofErr w:type="spellEnd"/>
      <w:proofErr w:type="gramEnd"/>
      <w:r w:rsidRPr="00615894">
        <w:t xml:space="preserve"> </w:t>
      </w:r>
      <w:r w:rsidR="00527D4D">
        <w:t xml:space="preserve">                      </w:t>
      </w:r>
      <w:r w:rsidRPr="00615894">
        <w:t>на 1000 человек.</w:t>
      </w:r>
    </w:p>
    <w:p w:rsidR="001C204C" w:rsidRPr="00615894" w:rsidRDefault="001C204C" w:rsidP="005F4A43">
      <w:pPr>
        <w:ind w:firstLine="709"/>
        <w:jc w:val="both"/>
      </w:pPr>
    </w:p>
    <w:p w:rsidR="005F4A43" w:rsidRPr="00615894" w:rsidRDefault="005F4A43" w:rsidP="001C204C">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39" w:name="_Toc444660793"/>
      <w:r w:rsidRPr="00615894">
        <w:rPr>
          <w:rFonts w:ascii="Times New Roman" w:hAnsi="Times New Roman" w:cs="Times New Roman"/>
          <w:color w:val="auto"/>
          <w:sz w:val="24"/>
          <w:szCs w:val="24"/>
        </w:rPr>
        <w:t>3.6. Расчетные показатели минимально допустимого уровня обеспеченности объектами местного значения городского округа в области массового отдыха населения</w:t>
      </w:r>
      <w:bookmarkEnd w:id="39"/>
    </w:p>
    <w:p w:rsidR="005F4A43" w:rsidRPr="00615894" w:rsidRDefault="005F4A43" w:rsidP="005F4A43"/>
    <w:p w:rsidR="005F4A43" w:rsidRPr="00615894" w:rsidRDefault="005F4A43" w:rsidP="005F4A43">
      <w:pPr>
        <w:pStyle w:val="S"/>
        <w:jc w:val="both"/>
        <w:rPr>
          <w:rFonts w:eastAsiaTheme="minorHAnsi"/>
          <w:sz w:val="24"/>
          <w:szCs w:val="24"/>
        </w:rPr>
      </w:pPr>
      <w:r w:rsidRPr="00615894">
        <w:rPr>
          <w:rFonts w:eastAsiaTheme="minorHAnsi"/>
          <w:sz w:val="24"/>
          <w:szCs w:val="24"/>
        </w:rPr>
        <w:t>Рекреационная зона</w:t>
      </w:r>
    </w:p>
    <w:p w:rsidR="001C204C" w:rsidRPr="00615894" w:rsidRDefault="001C204C" w:rsidP="005F4A43">
      <w:pPr>
        <w:pStyle w:val="S"/>
        <w:jc w:val="both"/>
        <w:rPr>
          <w:rFonts w:eastAsiaTheme="minorHAnsi"/>
          <w:b w:val="0"/>
          <w:sz w:val="24"/>
          <w:szCs w:val="24"/>
        </w:rPr>
      </w:pPr>
    </w:p>
    <w:p w:rsidR="005F4A43" w:rsidRPr="00615894" w:rsidRDefault="005F4A43" w:rsidP="005F4A43">
      <w:pPr>
        <w:ind w:firstLine="709"/>
        <w:jc w:val="both"/>
      </w:pPr>
      <w:r w:rsidRPr="00615894">
        <w:t xml:space="preserve">1. Рекреационные зоны выделяются для организации массового отдыха населения, улучшения микроклимата городского округа и включают парки, сады, городские леса, лесопарки, пляжи, водоемы и иные объекты, используемые в рекреационных целях </w:t>
      </w:r>
      <w:r w:rsidR="00527D4D">
        <w:t xml:space="preserve">                           </w:t>
      </w:r>
      <w:r w:rsidRPr="00615894">
        <w:t>и формирующие систему открытых пространств городского округа.</w:t>
      </w:r>
    </w:p>
    <w:p w:rsidR="005F4A43" w:rsidRPr="00615894" w:rsidRDefault="005F4A43" w:rsidP="005F4A43">
      <w:pPr>
        <w:ind w:firstLine="709"/>
        <w:jc w:val="both"/>
      </w:pPr>
      <w:r w:rsidRPr="00615894">
        <w:t>2. Рекреационные зоны формируются на землях общего пользования (парки, сады, скверы, бульвары и др. озелененные территории общего пользования).</w:t>
      </w:r>
    </w:p>
    <w:p w:rsidR="005F4A43" w:rsidRPr="00615894" w:rsidRDefault="005F4A43" w:rsidP="005F4A43">
      <w:pPr>
        <w:ind w:firstLine="709"/>
        <w:jc w:val="both"/>
      </w:pPr>
      <w:r w:rsidRPr="00615894">
        <w:t xml:space="preserve">Использование территорий рекреационных зона, предусмотренных на землях лесного фонда или территориях городских лесов регламентируются в соответствии </w:t>
      </w:r>
      <w:r w:rsidR="00527D4D">
        <w:t xml:space="preserve">                        </w:t>
      </w:r>
      <w:r w:rsidRPr="00615894">
        <w:t>с требованиями Лесного кодекса российской Федерации.</w:t>
      </w:r>
    </w:p>
    <w:p w:rsidR="005F4A43" w:rsidRPr="00615894" w:rsidRDefault="005F4A43" w:rsidP="005F4A43">
      <w:pPr>
        <w:ind w:firstLine="709"/>
        <w:jc w:val="both"/>
      </w:pPr>
      <w:r w:rsidRPr="00615894">
        <w:t xml:space="preserve">На территории рекреационных зон не допускается строительство новых </w:t>
      </w:r>
      <w:r w:rsidR="00527D4D">
        <w:t xml:space="preserve">                                  </w:t>
      </w:r>
      <w:r w:rsidRPr="00615894">
        <w:t>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рекреационного и природоохранного назначения.</w:t>
      </w:r>
    </w:p>
    <w:p w:rsidR="005F4A43" w:rsidRPr="00615894" w:rsidRDefault="005F4A43" w:rsidP="005F4A43">
      <w:pPr>
        <w:ind w:firstLine="709"/>
        <w:jc w:val="both"/>
      </w:pPr>
      <w:r w:rsidRPr="00615894">
        <w:t xml:space="preserve">3. Рекреационные зоны городского округа необходимо формировать </w:t>
      </w:r>
      <w:r w:rsidR="00527D4D">
        <w:t xml:space="preserve">                                   </w:t>
      </w:r>
      <w:r w:rsidRPr="00615894">
        <w:t>во взаимосвязи с пригородными зелеными зонами, землями сельскохозяйственного назначения, создавая взаимоувязанный природный комплекс города и пригородной зеленой зоны.</w:t>
      </w:r>
    </w:p>
    <w:p w:rsidR="005F4A43" w:rsidRPr="00615894" w:rsidRDefault="005F4A43" w:rsidP="005F4A43">
      <w:pPr>
        <w:ind w:firstLine="709"/>
        <w:jc w:val="both"/>
      </w:pPr>
      <w:r w:rsidRPr="00615894">
        <w:t xml:space="preserve">4. Озелененные территории общего пользования, выделяемые в составе рекреационных зон городского округа, размещаются во взаимосвязи преимущественно </w:t>
      </w:r>
      <w:r w:rsidR="00527D4D">
        <w:t xml:space="preserve">                        </w:t>
      </w:r>
      <w:r w:rsidRPr="00615894">
        <w:t>с жилыми и общественно-деловыми зонами города.</w:t>
      </w:r>
    </w:p>
    <w:p w:rsidR="005F4A43" w:rsidRPr="00615894" w:rsidRDefault="005F4A43" w:rsidP="005F4A43">
      <w:pPr>
        <w:pStyle w:val="S"/>
        <w:jc w:val="both"/>
        <w:rPr>
          <w:rFonts w:eastAsiaTheme="minorHAnsi"/>
          <w:b w:val="0"/>
          <w:sz w:val="24"/>
          <w:szCs w:val="24"/>
        </w:rPr>
      </w:pPr>
      <w:r w:rsidRPr="00615894">
        <w:rPr>
          <w:rFonts w:eastAsiaTheme="minorHAnsi"/>
          <w:b w:val="0"/>
          <w:sz w:val="24"/>
          <w:szCs w:val="24"/>
        </w:rPr>
        <w:t>Параметры застройки рекреационной зоны</w:t>
      </w:r>
    </w:p>
    <w:p w:rsidR="005F4A43" w:rsidRPr="00615894" w:rsidRDefault="005F4A43" w:rsidP="005F4A43">
      <w:pPr>
        <w:ind w:firstLine="709"/>
        <w:jc w:val="both"/>
      </w:pPr>
      <w:r w:rsidRPr="00615894">
        <w:t xml:space="preserve">5.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w:t>
      </w:r>
      <w:r w:rsidR="00A40BF3" w:rsidRPr="00615894">
        <w:t>Т</w:t>
      </w:r>
      <w:r w:rsidRPr="00615894">
        <w:t>аблицей 11.</w:t>
      </w:r>
    </w:p>
    <w:p w:rsidR="005F4A43" w:rsidRPr="00615894" w:rsidRDefault="005F4A43" w:rsidP="005F4A43"/>
    <w:p w:rsidR="005F4A43" w:rsidRPr="00615894" w:rsidRDefault="005F4A43" w:rsidP="005F4A43">
      <w:pPr>
        <w:jc w:val="center"/>
      </w:pPr>
      <w:r w:rsidRPr="00615894">
        <w:t>МИНИМАЛЬНЫЕ РАСЧЕТНЫЕ ПОКАЗАТЕЛИ ОБЕСПЕЧЕНИЯ ОБЪЕКТАМИ РЕКРЕАЦИОННОГО НАЗНАЧЕНИЯ</w:t>
      </w:r>
    </w:p>
    <w:p w:rsidR="005F4A43" w:rsidRPr="00615894" w:rsidRDefault="005F4A43" w:rsidP="005F4A43">
      <w:pPr>
        <w:jc w:val="right"/>
        <w:rPr>
          <w:color w:val="000000"/>
        </w:rPr>
      </w:pPr>
      <w:r w:rsidRPr="00615894">
        <w:t>Таблица 11</w:t>
      </w:r>
    </w:p>
    <w:tbl>
      <w:tblPr>
        <w:tblStyle w:val="af"/>
        <w:tblW w:w="0" w:type="auto"/>
        <w:tblLook w:val="04A0" w:firstRow="1" w:lastRow="0" w:firstColumn="1" w:lastColumn="0" w:noHBand="0" w:noVBand="1"/>
      </w:tblPr>
      <w:tblGrid>
        <w:gridCol w:w="654"/>
        <w:gridCol w:w="3015"/>
        <w:gridCol w:w="3553"/>
        <w:gridCol w:w="2347"/>
      </w:tblGrid>
      <w:tr w:rsidR="005F4A43" w:rsidRPr="00615894" w:rsidTr="00465424">
        <w:trPr>
          <w:tblHeader/>
        </w:trPr>
        <w:tc>
          <w:tcPr>
            <w:tcW w:w="675" w:type="dxa"/>
          </w:tcPr>
          <w:p w:rsidR="005F4A43" w:rsidRPr="00615894" w:rsidRDefault="005F4A43" w:rsidP="00465424">
            <w:pPr>
              <w:pStyle w:val="Default"/>
              <w:jc w:val="center"/>
              <w:rPr>
                <w:rFonts w:ascii="Times New Roman" w:hAnsi="Times New Roman" w:cs="Times New Roman"/>
              </w:rPr>
            </w:pPr>
            <w:r w:rsidRPr="00615894">
              <w:rPr>
                <w:rFonts w:ascii="Times New Roman" w:hAnsi="Times New Roman" w:cs="Times New Roman"/>
              </w:rPr>
              <w:t xml:space="preserve">№ </w:t>
            </w:r>
            <w:proofErr w:type="gramStart"/>
            <w:r w:rsidRPr="00615894">
              <w:rPr>
                <w:rFonts w:ascii="Times New Roman" w:hAnsi="Times New Roman" w:cs="Times New Roman"/>
              </w:rPr>
              <w:t>п</w:t>
            </w:r>
            <w:proofErr w:type="gramEnd"/>
            <w:r w:rsidRPr="00615894">
              <w:rPr>
                <w:rFonts w:ascii="Times New Roman" w:hAnsi="Times New Roman" w:cs="Times New Roman"/>
              </w:rPr>
              <w:t>/п</w:t>
            </w:r>
          </w:p>
        </w:tc>
        <w:tc>
          <w:tcPr>
            <w:tcW w:w="3119" w:type="dxa"/>
          </w:tcPr>
          <w:p w:rsidR="005F4A43" w:rsidRPr="00615894" w:rsidRDefault="005F4A43" w:rsidP="00465424">
            <w:pPr>
              <w:pStyle w:val="Default"/>
              <w:jc w:val="center"/>
              <w:rPr>
                <w:rFonts w:ascii="Times New Roman" w:hAnsi="Times New Roman" w:cs="Times New Roman"/>
              </w:rPr>
            </w:pPr>
            <w:r w:rsidRPr="00615894">
              <w:rPr>
                <w:rFonts w:ascii="Times New Roman" w:hAnsi="Times New Roman" w:cs="Times New Roman"/>
              </w:rPr>
              <w:t>Объекты рекреационного назначения</w:t>
            </w:r>
          </w:p>
        </w:tc>
        <w:tc>
          <w:tcPr>
            <w:tcW w:w="3821" w:type="dxa"/>
          </w:tcPr>
          <w:p w:rsidR="005F4A43" w:rsidRPr="00615894" w:rsidRDefault="005F4A43" w:rsidP="00465424">
            <w:pPr>
              <w:pStyle w:val="Default"/>
              <w:jc w:val="center"/>
              <w:rPr>
                <w:rFonts w:ascii="Times New Roman" w:hAnsi="Times New Roman" w:cs="Times New Roman"/>
              </w:rPr>
            </w:pPr>
            <w:r w:rsidRPr="00615894">
              <w:rPr>
                <w:rFonts w:ascii="Times New Roman" w:hAnsi="Times New Roman" w:cs="Times New Roman"/>
              </w:rPr>
              <w:t>Вместимость объектов рекреационного назначения, мест</w:t>
            </w:r>
          </w:p>
        </w:tc>
        <w:tc>
          <w:tcPr>
            <w:tcW w:w="2521" w:type="dxa"/>
          </w:tcPr>
          <w:p w:rsidR="005F4A43" w:rsidRPr="00615894" w:rsidRDefault="005F4A43" w:rsidP="00465424">
            <w:pPr>
              <w:pStyle w:val="Default"/>
              <w:jc w:val="center"/>
              <w:rPr>
                <w:rFonts w:ascii="Times New Roman" w:hAnsi="Times New Roman" w:cs="Times New Roman"/>
              </w:rPr>
            </w:pPr>
            <w:r w:rsidRPr="00615894">
              <w:rPr>
                <w:rFonts w:ascii="Times New Roman" w:hAnsi="Times New Roman" w:cs="Times New Roman"/>
              </w:rPr>
              <w:t>Размер земельного участка, кв. м. на 1 мест</w:t>
            </w:r>
          </w:p>
        </w:tc>
      </w:tr>
      <w:tr w:rsidR="005F4A43" w:rsidRPr="00615894" w:rsidTr="00465424">
        <w:trPr>
          <w:tblHeader/>
        </w:trPr>
        <w:tc>
          <w:tcPr>
            <w:tcW w:w="675" w:type="dxa"/>
          </w:tcPr>
          <w:p w:rsidR="005F4A43" w:rsidRPr="00615894" w:rsidRDefault="005F4A43" w:rsidP="00465424">
            <w:pPr>
              <w:widowControl w:val="0"/>
              <w:autoSpaceDE w:val="0"/>
              <w:autoSpaceDN w:val="0"/>
              <w:adjustRightInd w:val="0"/>
              <w:ind w:left="-57" w:right="-57"/>
              <w:jc w:val="center"/>
            </w:pPr>
            <w:r w:rsidRPr="00615894">
              <w:t>1</w:t>
            </w:r>
          </w:p>
        </w:tc>
        <w:tc>
          <w:tcPr>
            <w:tcW w:w="3119" w:type="dxa"/>
          </w:tcPr>
          <w:p w:rsidR="005F4A43" w:rsidRPr="00615894" w:rsidRDefault="005F4A43" w:rsidP="00465424">
            <w:pPr>
              <w:widowControl w:val="0"/>
              <w:autoSpaceDE w:val="0"/>
              <w:autoSpaceDN w:val="0"/>
              <w:adjustRightInd w:val="0"/>
              <w:ind w:left="-57" w:right="-57"/>
              <w:jc w:val="center"/>
            </w:pPr>
            <w:r w:rsidRPr="00615894">
              <w:t>2</w:t>
            </w:r>
          </w:p>
        </w:tc>
        <w:tc>
          <w:tcPr>
            <w:tcW w:w="3821" w:type="dxa"/>
          </w:tcPr>
          <w:p w:rsidR="005F4A43" w:rsidRPr="00615894" w:rsidRDefault="005F4A43" w:rsidP="00465424">
            <w:pPr>
              <w:widowControl w:val="0"/>
              <w:autoSpaceDE w:val="0"/>
              <w:autoSpaceDN w:val="0"/>
              <w:adjustRightInd w:val="0"/>
              <w:ind w:left="-57" w:right="-57"/>
              <w:jc w:val="center"/>
            </w:pPr>
            <w:r w:rsidRPr="00615894">
              <w:t>3</w:t>
            </w:r>
          </w:p>
        </w:tc>
        <w:tc>
          <w:tcPr>
            <w:tcW w:w="2521" w:type="dxa"/>
          </w:tcPr>
          <w:p w:rsidR="005F4A43" w:rsidRPr="00615894" w:rsidRDefault="005F4A43" w:rsidP="00465424">
            <w:pPr>
              <w:widowControl w:val="0"/>
              <w:autoSpaceDE w:val="0"/>
              <w:autoSpaceDN w:val="0"/>
              <w:adjustRightInd w:val="0"/>
              <w:ind w:left="-57" w:right="-57"/>
              <w:jc w:val="center"/>
            </w:pPr>
            <w:r w:rsidRPr="00615894">
              <w:t>4</w:t>
            </w:r>
          </w:p>
        </w:tc>
      </w:tr>
      <w:tr w:rsidR="005F4A43" w:rsidRPr="00615894" w:rsidTr="00465424">
        <w:tc>
          <w:tcPr>
            <w:tcW w:w="10136" w:type="dxa"/>
            <w:gridSpan w:val="4"/>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Основные объекты рекреационного назначения, специализирующиеся на видах спортивного и оздоровительного отдыха и туризма</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1.</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Туристические базы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150-300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75-100</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lastRenderedPageBreak/>
              <w:t>2.</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Туристические приюты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30-50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25</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3.</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Оборудованные походные площадки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30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5-8</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4.</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Спортивно-оздоровительные базы выходного дня</w:t>
            </w:r>
          </w:p>
        </w:tc>
        <w:tc>
          <w:tcPr>
            <w:tcW w:w="3821" w:type="dxa"/>
          </w:tcPr>
          <w:p w:rsidR="005F4A43" w:rsidRPr="00615894" w:rsidRDefault="005F4A43" w:rsidP="007F2C1B">
            <w:pPr>
              <w:widowControl w:val="0"/>
              <w:autoSpaceDE w:val="0"/>
              <w:autoSpaceDN w:val="0"/>
              <w:adjustRightInd w:val="0"/>
              <w:ind w:left="-57" w:right="-57"/>
              <w:jc w:val="center"/>
            </w:pPr>
            <w:r w:rsidRPr="00615894">
              <w:t>30</w:t>
            </w:r>
          </w:p>
        </w:tc>
        <w:tc>
          <w:tcPr>
            <w:tcW w:w="2521" w:type="dxa"/>
          </w:tcPr>
          <w:p w:rsidR="005F4A43" w:rsidRPr="00615894" w:rsidRDefault="005F4A43" w:rsidP="007F2C1B">
            <w:pPr>
              <w:widowControl w:val="0"/>
              <w:autoSpaceDE w:val="0"/>
              <w:autoSpaceDN w:val="0"/>
              <w:adjustRightInd w:val="0"/>
              <w:ind w:left="-57" w:right="-57"/>
              <w:jc w:val="center"/>
            </w:pPr>
            <w:r w:rsidRPr="00615894">
              <w:t>5-8</w:t>
            </w:r>
          </w:p>
        </w:tc>
      </w:tr>
      <w:tr w:rsidR="005F4A43" w:rsidRPr="00615894" w:rsidTr="00465424">
        <w:tc>
          <w:tcPr>
            <w:tcW w:w="10136" w:type="dxa"/>
            <w:gridSpan w:val="4"/>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Оздоровительного и реабилитационного профиля территории</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5.</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Санатории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По заданию на проектирование</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150</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6.</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Детские санатории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По заданию на проектирование</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145-170</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7.</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Санатории-профилактории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По заданию на проектирование</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70-100</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8.</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Курортные поликлиники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200 посещений в смену на 1000 лечащихся</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65-75</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9.</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Специализированные больницы восстановительного лечения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По заданию на проектирование</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140-200</w:t>
            </w:r>
          </w:p>
        </w:tc>
      </w:tr>
      <w:tr w:rsidR="005F4A43" w:rsidRPr="00615894" w:rsidTr="00465424">
        <w:tc>
          <w:tcPr>
            <w:tcW w:w="10136" w:type="dxa"/>
            <w:gridSpan w:val="4"/>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Объекты рекреационного назначения оздоровительного профиля по приему и обслуживанию туристов</w:t>
            </w:r>
          </w:p>
        </w:tc>
      </w:tr>
      <w:tr w:rsidR="005F4A43" w:rsidRPr="00615894" w:rsidTr="00465424">
        <w:tc>
          <w:tcPr>
            <w:tcW w:w="675" w:type="dxa"/>
          </w:tcPr>
          <w:p w:rsidR="005F4A43" w:rsidRPr="00615894" w:rsidRDefault="005F4A43" w:rsidP="00527D4D">
            <w:pPr>
              <w:widowControl w:val="0"/>
              <w:autoSpaceDE w:val="0"/>
              <w:autoSpaceDN w:val="0"/>
              <w:adjustRightInd w:val="0"/>
              <w:ind w:left="-57" w:right="-57"/>
              <w:jc w:val="center"/>
            </w:pPr>
            <w:r w:rsidRPr="00615894">
              <w:t>10.</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Курортные гостиницы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300-1000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75</w:t>
            </w:r>
          </w:p>
        </w:tc>
      </w:tr>
      <w:tr w:rsidR="005F4A43" w:rsidRPr="00615894" w:rsidTr="00465424">
        <w:tc>
          <w:tcPr>
            <w:tcW w:w="675" w:type="dxa"/>
          </w:tcPr>
          <w:p w:rsidR="005F4A43" w:rsidRPr="00615894" w:rsidRDefault="005F4A43" w:rsidP="00527D4D">
            <w:pPr>
              <w:widowControl w:val="0"/>
              <w:autoSpaceDE w:val="0"/>
              <w:autoSpaceDN w:val="0"/>
              <w:adjustRightInd w:val="0"/>
              <w:ind w:left="-57" w:right="-57"/>
              <w:jc w:val="center"/>
            </w:pPr>
            <w:r w:rsidRPr="00615894">
              <w:t>11.</w:t>
            </w:r>
          </w:p>
        </w:tc>
        <w:tc>
          <w:tcPr>
            <w:tcW w:w="3119" w:type="dxa"/>
          </w:tcPr>
          <w:p w:rsidR="005F4A43" w:rsidRPr="00615894" w:rsidRDefault="005F4A43" w:rsidP="00465424">
            <w:pPr>
              <w:widowControl w:val="0"/>
              <w:autoSpaceDE w:val="0"/>
              <w:autoSpaceDN w:val="0"/>
              <w:adjustRightInd w:val="0"/>
              <w:ind w:left="-57" w:right="-57"/>
            </w:pPr>
            <w:r w:rsidRPr="00615894">
              <w:t>Пансионаты</w:t>
            </w:r>
          </w:p>
        </w:tc>
        <w:tc>
          <w:tcPr>
            <w:tcW w:w="3821" w:type="dxa"/>
            <w:vMerge w:val="restart"/>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500-1000 (при соответствующих обоснованиях допускается 250 мест) 200-1000 10-25</w:t>
            </w:r>
          </w:p>
        </w:tc>
        <w:tc>
          <w:tcPr>
            <w:tcW w:w="2521" w:type="dxa"/>
          </w:tcPr>
          <w:p w:rsidR="005F4A43" w:rsidRPr="00615894" w:rsidRDefault="005F4A43" w:rsidP="007F2C1B">
            <w:pPr>
              <w:widowControl w:val="0"/>
              <w:autoSpaceDE w:val="0"/>
              <w:autoSpaceDN w:val="0"/>
              <w:adjustRightInd w:val="0"/>
              <w:ind w:left="-57" w:right="-57"/>
              <w:jc w:val="center"/>
            </w:pPr>
            <w:r w:rsidRPr="00615894">
              <w:t>120-130</w:t>
            </w:r>
          </w:p>
        </w:tc>
      </w:tr>
      <w:tr w:rsidR="005F4A43" w:rsidRPr="00615894" w:rsidTr="00465424">
        <w:tc>
          <w:tcPr>
            <w:tcW w:w="675" w:type="dxa"/>
          </w:tcPr>
          <w:p w:rsidR="005F4A43" w:rsidRPr="00615894" w:rsidRDefault="005F4A43" w:rsidP="00527D4D">
            <w:pPr>
              <w:widowControl w:val="0"/>
              <w:autoSpaceDE w:val="0"/>
              <w:autoSpaceDN w:val="0"/>
              <w:adjustRightInd w:val="0"/>
              <w:ind w:left="-57" w:right="-57"/>
              <w:jc w:val="center"/>
            </w:pPr>
            <w:r w:rsidRPr="00615894">
              <w:t>12.</w:t>
            </w:r>
          </w:p>
        </w:tc>
        <w:tc>
          <w:tcPr>
            <w:tcW w:w="3119" w:type="dxa"/>
          </w:tcPr>
          <w:p w:rsidR="005F4A43" w:rsidRPr="00615894" w:rsidRDefault="005F4A43" w:rsidP="00465424">
            <w:pPr>
              <w:widowControl w:val="0"/>
              <w:autoSpaceDE w:val="0"/>
              <w:autoSpaceDN w:val="0"/>
              <w:adjustRightInd w:val="0"/>
              <w:ind w:left="-57" w:right="-57"/>
            </w:pPr>
            <w:r w:rsidRPr="00615894">
              <w:t>Детские и молодежные лагеря</w:t>
            </w:r>
          </w:p>
        </w:tc>
        <w:tc>
          <w:tcPr>
            <w:tcW w:w="3821" w:type="dxa"/>
            <w:vMerge/>
          </w:tcPr>
          <w:p w:rsidR="005F4A43" w:rsidRPr="00615894" w:rsidRDefault="005F4A43" w:rsidP="007F2C1B">
            <w:pPr>
              <w:widowControl w:val="0"/>
              <w:autoSpaceDE w:val="0"/>
              <w:autoSpaceDN w:val="0"/>
              <w:adjustRightInd w:val="0"/>
              <w:ind w:left="-57" w:right="-57"/>
              <w:jc w:val="center"/>
            </w:pPr>
          </w:p>
        </w:tc>
        <w:tc>
          <w:tcPr>
            <w:tcW w:w="2521" w:type="dxa"/>
          </w:tcPr>
          <w:p w:rsidR="005F4A43" w:rsidRPr="00615894" w:rsidRDefault="005F4A43" w:rsidP="007F2C1B">
            <w:pPr>
              <w:widowControl w:val="0"/>
              <w:autoSpaceDE w:val="0"/>
              <w:autoSpaceDN w:val="0"/>
              <w:adjustRightInd w:val="0"/>
              <w:ind w:left="-57" w:right="-57"/>
              <w:jc w:val="center"/>
            </w:pPr>
            <w:r w:rsidRPr="00615894">
              <w:t>100-150</w:t>
            </w:r>
          </w:p>
        </w:tc>
      </w:tr>
      <w:tr w:rsidR="005F4A43" w:rsidRPr="00615894" w:rsidTr="00465424">
        <w:tc>
          <w:tcPr>
            <w:tcW w:w="675" w:type="dxa"/>
          </w:tcPr>
          <w:p w:rsidR="005F4A43" w:rsidRPr="00615894" w:rsidRDefault="005F4A43" w:rsidP="00527D4D">
            <w:pPr>
              <w:widowControl w:val="0"/>
              <w:autoSpaceDE w:val="0"/>
              <w:autoSpaceDN w:val="0"/>
              <w:adjustRightInd w:val="0"/>
              <w:ind w:left="-57" w:right="-57"/>
              <w:jc w:val="center"/>
            </w:pPr>
            <w:r w:rsidRPr="00615894">
              <w:t>13.</w:t>
            </w:r>
          </w:p>
        </w:tc>
        <w:tc>
          <w:tcPr>
            <w:tcW w:w="3119" w:type="dxa"/>
          </w:tcPr>
          <w:p w:rsidR="005F4A43" w:rsidRPr="00615894" w:rsidRDefault="005F4A43" w:rsidP="00465424">
            <w:pPr>
              <w:widowControl w:val="0"/>
              <w:autoSpaceDE w:val="0"/>
              <w:autoSpaceDN w:val="0"/>
              <w:adjustRightInd w:val="0"/>
              <w:ind w:left="-57" w:right="-57"/>
            </w:pPr>
            <w:r w:rsidRPr="00615894">
              <w:t>Площадки отдыха</w:t>
            </w:r>
          </w:p>
        </w:tc>
        <w:tc>
          <w:tcPr>
            <w:tcW w:w="3821" w:type="dxa"/>
            <w:vMerge/>
          </w:tcPr>
          <w:p w:rsidR="005F4A43" w:rsidRPr="00615894" w:rsidRDefault="005F4A43" w:rsidP="007F2C1B">
            <w:pPr>
              <w:widowControl w:val="0"/>
              <w:autoSpaceDE w:val="0"/>
              <w:autoSpaceDN w:val="0"/>
              <w:adjustRightInd w:val="0"/>
              <w:ind w:left="-57" w:right="-57"/>
              <w:jc w:val="center"/>
            </w:pPr>
          </w:p>
        </w:tc>
        <w:tc>
          <w:tcPr>
            <w:tcW w:w="2521" w:type="dxa"/>
          </w:tcPr>
          <w:p w:rsidR="005F4A43" w:rsidRPr="00615894" w:rsidRDefault="005F4A43" w:rsidP="007F2C1B">
            <w:pPr>
              <w:widowControl w:val="0"/>
              <w:autoSpaceDE w:val="0"/>
              <w:autoSpaceDN w:val="0"/>
              <w:adjustRightInd w:val="0"/>
              <w:ind w:left="-57" w:right="-57"/>
              <w:jc w:val="center"/>
            </w:pPr>
            <w:r w:rsidRPr="00615894">
              <w:t>75</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14.</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Дом охотника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10-20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25</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15.</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Дом рыбака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25-200</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25</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16.</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Лесные хижины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10-15</w:t>
            </w:r>
          </w:p>
        </w:tc>
        <w:tc>
          <w:tcPr>
            <w:tcW w:w="25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15-20</w:t>
            </w:r>
          </w:p>
        </w:tc>
      </w:tr>
      <w:tr w:rsidR="005F4A43" w:rsidRPr="00615894" w:rsidTr="00465424">
        <w:tc>
          <w:tcPr>
            <w:tcW w:w="675" w:type="dxa"/>
          </w:tcPr>
          <w:p w:rsidR="005F4A43" w:rsidRPr="00615894" w:rsidRDefault="005F4A43" w:rsidP="00527D4D">
            <w:pPr>
              <w:pStyle w:val="Default"/>
              <w:jc w:val="center"/>
              <w:rPr>
                <w:rFonts w:ascii="Times New Roman" w:hAnsi="Times New Roman" w:cs="Times New Roman"/>
              </w:rPr>
            </w:pPr>
            <w:r w:rsidRPr="00615894">
              <w:rPr>
                <w:rFonts w:ascii="Times New Roman" w:hAnsi="Times New Roman" w:cs="Times New Roman"/>
              </w:rPr>
              <w:t>17.</w:t>
            </w:r>
          </w:p>
        </w:tc>
        <w:tc>
          <w:tcPr>
            <w:tcW w:w="3119" w:type="dxa"/>
          </w:tcPr>
          <w:p w:rsidR="005F4A43" w:rsidRPr="00615894" w:rsidRDefault="005F4A43" w:rsidP="00465424">
            <w:pPr>
              <w:pStyle w:val="Default"/>
              <w:rPr>
                <w:rFonts w:ascii="Times New Roman" w:hAnsi="Times New Roman" w:cs="Times New Roman"/>
              </w:rPr>
            </w:pPr>
            <w:r w:rsidRPr="00615894">
              <w:rPr>
                <w:rFonts w:ascii="Times New Roman" w:hAnsi="Times New Roman" w:cs="Times New Roman"/>
              </w:rPr>
              <w:t xml:space="preserve">Объекты размещения экзотического характера: хутора, слободки, постоялые дворы </w:t>
            </w:r>
          </w:p>
        </w:tc>
        <w:tc>
          <w:tcPr>
            <w:tcW w:w="3821" w:type="dxa"/>
          </w:tcPr>
          <w:p w:rsidR="005F4A43" w:rsidRPr="00615894" w:rsidRDefault="005F4A43" w:rsidP="007F2C1B">
            <w:pPr>
              <w:pStyle w:val="Default"/>
              <w:jc w:val="center"/>
              <w:rPr>
                <w:rFonts w:ascii="Times New Roman" w:hAnsi="Times New Roman" w:cs="Times New Roman"/>
              </w:rPr>
            </w:pPr>
            <w:r w:rsidRPr="00615894">
              <w:rPr>
                <w:rFonts w:ascii="Times New Roman" w:hAnsi="Times New Roman" w:cs="Times New Roman"/>
              </w:rPr>
              <w:t>30-100</w:t>
            </w:r>
          </w:p>
        </w:tc>
        <w:tc>
          <w:tcPr>
            <w:tcW w:w="2521" w:type="dxa"/>
          </w:tcPr>
          <w:p w:rsidR="005F4A43" w:rsidRPr="00615894" w:rsidRDefault="005F4A43" w:rsidP="007F2C1B">
            <w:pPr>
              <w:widowControl w:val="0"/>
              <w:autoSpaceDE w:val="0"/>
              <w:autoSpaceDN w:val="0"/>
              <w:adjustRightInd w:val="0"/>
              <w:ind w:left="-57" w:right="-57"/>
              <w:jc w:val="center"/>
            </w:pPr>
            <w:r w:rsidRPr="00615894">
              <w:t>-</w:t>
            </w:r>
          </w:p>
        </w:tc>
      </w:tr>
    </w:tbl>
    <w:p w:rsidR="005F4A43" w:rsidRPr="00615894" w:rsidRDefault="005F4A43" w:rsidP="005F4A43">
      <w:pPr>
        <w:widowControl w:val="0"/>
        <w:autoSpaceDE w:val="0"/>
        <w:autoSpaceDN w:val="0"/>
        <w:adjustRightInd w:val="0"/>
      </w:pPr>
    </w:p>
    <w:p w:rsidR="005F4A43" w:rsidRPr="00615894" w:rsidRDefault="005F4A43" w:rsidP="005F4A43">
      <w:pPr>
        <w:ind w:firstLine="709"/>
        <w:jc w:val="both"/>
      </w:pPr>
      <w:r w:rsidRPr="00615894">
        <w:t xml:space="preserve">6. Минимальные расчетные показатели численности единовременных посетителей парков, зон отдыха, лесопарков, городских лесов следует принимать, чел/га, </w:t>
      </w:r>
      <w:proofErr w:type="gramStart"/>
      <w:r w:rsidRPr="00615894">
        <w:t>для</w:t>
      </w:r>
      <w:proofErr w:type="gramEnd"/>
      <w:r w:rsidRPr="00615894">
        <w:t>:</w:t>
      </w:r>
    </w:p>
    <w:p w:rsidR="005F4A43" w:rsidRPr="00615894" w:rsidRDefault="005F4A43" w:rsidP="005F4A43">
      <w:pPr>
        <w:ind w:firstLine="709"/>
        <w:jc w:val="both"/>
      </w:pPr>
      <w:r w:rsidRPr="00615894">
        <w:t xml:space="preserve">1) городских парков, парков планировочных районов 100; </w:t>
      </w:r>
    </w:p>
    <w:p w:rsidR="005F4A43" w:rsidRPr="00615894" w:rsidRDefault="005F4A43" w:rsidP="005F4A43">
      <w:pPr>
        <w:ind w:firstLine="709"/>
        <w:jc w:val="both"/>
      </w:pPr>
      <w:r w:rsidRPr="00615894">
        <w:t xml:space="preserve">2) парков курортных зон 50; </w:t>
      </w:r>
    </w:p>
    <w:p w:rsidR="005F4A43" w:rsidRPr="00615894" w:rsidRDefault="005F4A43" w:rsidP="005F4A43">
      <w:pPr>
        <w:ind w:firstLine="709"/>
        <w:jc w:val="both"/>
      </w:pPr>
      <w:r w:rsidRPr="00615894">
        <w:t xml:space="preserve">3) зон отдыха 70; </w:t>
      </w:r>
    </w:p>
    <w:p w:rsidR="005F4A43" w:rsidRPr="00615894" w:rsidRDefault="005F4A43" w:rsidP="005F4A43">
      <w:pPr>
        <w:ind w:firstLine="709"/>
        <w:jc w:val="both"/>
      </w:pPr>
      <w:r w:rsidRPr="00615894">
        <w:t xml:space="preserve">4) лесопарков 10 - 20; </w:t>
      </w:r>
    </w:p>
    <w:p w:rsidR="005F4A43" w:rsidRPr="00615894" w:rsidRDefault="005F4A43" w:rsidP="005F4A43">
      <w:pPr>
        <w:ind w:firstLine="709"/>
        <w:jc w:val="both"/>
      </w:pPr>
      <w:r w:rsidRPr="00615894">
        <w:t>5) городских лесов 1- 3.</w:t>
      </w:r>
    </w:p>
    <w:p w:rsidR="005F4A43" w:rsidRPr="00615894" w:rsidRDefault="005F4A43" w:rsidP="005F4A43">
      <w:pPr>
        <w:ind w:firstLine="709"/>
        <w:jc w:val="both"/>
      </w:pPr>
      <w:r w:rsidRPr="00615894">
        <w:t xml:space="preserve">7.Минимальные расчетные показатели </w:t>
      </w:r>
      <w:proofErr w:type="gramStart"/>
      <w:r w:rsidRPr="00615894">
        <w:t>площадей территорий распределения элементов объектов рекреационного</w:t>
      </w:r>
      <w:proofErr w:type="gramEnd"/>
      <w:r w:rsidRPr="00615894">
        <w:t xml:space="preserve"> назначения, размещаемых на территориях общего пользования населенных пунктов, следует принимать в соответствии с </w:t>
      </w:r>
      <w:r w:rsidR="00A40BF3" w:rsidRPr="00615894">
        <w:t>Т</w:t>
      </w:r>
      <w:r w:rsidRPr="00615894">
        <w:t>аблицей 12.</w:t>
      </w:r>
    </w:p>
    <w:p w:rsidR="005F4A43" w:rsidRPr="00615894" w:rsidRDefault="005F4A43" w:rsidP="005F4A43"/>
    <w:p w:rsidR="00527D4D" w:rsidRDefault="00527D4D">
      <w:pPr>
        <w:ind w:firstLine="709"/>
        <w:jc w:val="both"/>
      </w:pPr>
      <w:r>
        <w:br w:type="page"/>
      </w:r>
    </w:p>
    <w:p w:rsidR="005F4A43" w:rsidRPr="00615894" w:rsidRDefault="005F4A43" w:rsidP="005F4A43">
      <w:pPr>
        <w:jc w:val="center"/>
        <w:rPr>
          <w:color w:val="000000"/>
        </w:rPr>
      </w:pPr>
      <w:r w:rsidRPr="00615894">
        <w:lastRenderedPageBreak/>
        <w:t xml:space="preserve">МИНИМАЛЬНЫЕ РАСЧЕТНЫЕ ПОКАЗАТЕЛИ </w:t>
      </w:r>
      <w:proofErr w:type="gramStart"/>
      <w:r w:rsidRPr="00615894">
        <w:t>ПЛОЩАДЕЙ ТЕРРИТОРИЙ РАСПРЕДЕЛЕНИЯ ЭЛЕМЕНТОВ ОБЪЕКТОВ РЕКРЕАЦИОННОГО НАЗНАЧЕНИЯ</w:t>
      </w:r>
      <w:proofErr w:type="gramEnd"/>
    </w:p>
    <w:p w:rsidR="005F4A43" w:rsidRPr="00615894" w:rsidRDefault="005F4A43" w:rsidP="005F4A43">
      <w:pPr>
        <w:ind w:firstLine="708"/>
        <w:jc w:val="right"/>
      </w:pPr>
    </w:p>
    <w:p w:rsidR="005F4A43" w:rsidRPr="00615894" w:rsidRDefault="005F4A43" w:rsidP="005F4A43">
      <w:pPr>
        <w:ind w:firstLine="708"/>
        <w:jc w:val="right"/>
      </w:pPr>
      <w:r w:rsidRPr="00615894">
        <w:t>Таблица 12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2696"/>
        <w:gridCol w:w="1985"/>
        <w:gridCol w:w="1576"/>
      </w:tblGrid>
      <w:tr w:rsidR="005F4A43" w:rsidRPr="00615894" w:rsidTr="00465424">
        <w:trPr>
          <w:trHeight w:val="544"/>
        </w:trPr>
        <w:tc>
          <w:tcPr>
            <w:tcW w:w="3241" w:type="dxa"/>
            <w:vMerge w:val="restart"/>
            <w:vAlign w:val="center"/>
          </w:tcPr>
          <w:p w:rsidR="005F4A43" w:rsidRPr="00615894" w:rsidRDefault="005F4A43" w:rsidP="00465424">
            <w:pPr>
              <w:widowControl w:val="0"/>
              <w:ind w:left="-57" w:right="-57"/>
              <w:jc w:val="center"/>
              <w:rPr>
                <w:color w:val="000000"/>
              </w:rPr>
            </w:pPr>
            <w:r w:rsidRPr="00615894">
              <w:rPr>
                <w:color w:val="000000"/>
              </w:rPr>
              <w:t>Объекты рекреационного назначения</w:t>
            </w:r>
          </w:p>
        </w:tc>
        <w:tc>
          <w:tcPr>
            <w:tcW w:w="6257" w:type="dxa"/>
            <w:gridSpan w:val="3"/>
            <w:vAlign w:val="center"/>
          </w:tcPr>
          <w:p w:rsidR="005F4A43" w:rsidRPr="00615894" w:rsidRDefault="005F4A43" w:rsidP="00465424">
            <w:pPr>
              <w:widowControl w:val="0"/>
              <w:ind w:left="-57" w:right="-57"/>
              <w:jc w:val="center"/>
              <w:rPr>
                <w:color w:val="000000"/>
              </w:rPr>
            </w:pPr>
            <w:r w:rsidRPr="00615894">
              <w:rPr>
                <w:color w:val="000000"/>
              </w:rPr>
              <w:t>Территории элементов объектов рекреационного назначения,</w:t>
            </w:r>
          </w:p>
          <w:p w:rsidR="005F4A43" w:rsidRPr="00615894" w:rsidRDefault="005F4A43" w:rsidP="00465424">
            <w:pPr>
              <w:widowControl w:val="0"/>
              <w:ind w:left="-57" w:right="-57"/>
              <w:jc w:val="center"/>
              <w:rPr>
                <w:color w:val="000000"/>
              </w:rPr>
            </w:pPr>
            <w:r w:rsidRPr="00615894">
              <w:rPr>
                <w:color w:val="000000"/>
              </w:rPr>
              <w:t xml:space="preserve"> % от общей площади территорий общего пользования</w:t>
            </w:r>
          </w:p>
        </w:tc>
      </w:tr>
      <w:tr w:rsidR="005F4A43" w:rsidRPr="00615894" w:rsidTr="00465424">
        <w:trPr>
          <w:trHeight w:val="145"/>
        </w:trPr>
        <w:tc>
          <w:tcPr>
            <w:tcW w:w="3241" w:type="dxa"/>
            <w:vMerge/>
          </w:tcPr>
          <w:p w:rsidR="005F4A43" w:rsidRPr="00615894" w:rsidRDefault="005F4A43" w:rsidP="00465424">
            <w:pPr>
              <w:widowControl w:val="0"/>
              <w:ind w:left="-57" w:right="-57"/>
              <w:rPr>
                <w:color w:val="000000"/>
              </w:rPr>
            </w:pPr>
          </w:p>
        </w:tc>
        <w:tc>
          <w:tcPr>
            <w:tcW w:w="2696" w:type="dxa"/>
          </w:tcPr>
          <w:p w:rsidR="005F4A43" w:rsidRPr="00615894" w:rsidRDefault="005F4A43" w:rsidP="00465424">
            <w:pPr>
              <w:widowControl w:val="0"/>
              <w:ind w:left="-57" w:right="-57"/>
              <w:jc w:val="center"/>
              <w:rPr>
                <w:color w:val="000000"/>
              </w:rPr>
            </w:pPr>
            <w:r w:rsidRPr="00615894">
              <w:rPr>
                <w:color w:val="000000"/>
              </w:rPr>
              <w:t>Территории зеленых</w:t>
            </w:r>
          </w:p>
          <w:p w:rsidR="005F4A43" w:rsidRPr="00615894" w:rsidRDefault="005F4A43" w:rsidP="00465424">
            <w:pPr>
              <w:widowControl w:val="0"/>
              <w:ind w:left="-57" w:right="-57"/>
              <w:jc w:val="center"/>
              <w:rPr>
                <w:color w:val="000000"/>
              </w:rPr>
            </w:pPr>
            <w:r w:rsidRPr="00615894">
              <w:rPr>
                <w:color w:val="000000"/>
              </w:rPr>
              <w:t>насаждений и водоемов</w:t>
            </w:r>
          </w:p>
        </w:tc>
        <w:tc>
          <w:tcPr>
            <w:tcW w:w="1985" w:type="dxa"/>
            <w:vAlign w:val="center"/>
          </w:tcPr>
          <w:p w:rsidR="005F4A43" w:rsidRPr="00615894" w:rsidRDefault="005F4A43" w:rsidP="00465424">
            <w:pPr>
              <w:widowControl w:val="0"/>
              <w:ind w:left="-57" w:right="-57"/>
              <w:jc w:val="center"/>
              <w:rPr>
                <w:color w:val="000000"/>
              </w:rPr>
            </w:pPr>
            <w:r w:rsidRPr="00615894">
              <w:rPr>
                <w:color w:val="000000"/>
              </w:rPr>
              <w:t>Аллеи, дорожки,</w:t>
            </w:r>
          </w:p>
          <w:p w:rsidR="005F4A43" w:rsidRPr="00615894" w:rsidRDefault="005F4A43" w:rsidP="00465424">
            <w:pPr>
              <w:widowControl w:val="0"/>
              <w:ind w:left="-57" w:right="-57"/>
              <w:jc w:val="center"/>
              <w:rPr>
                <w:color w:val="000000"/>
              </w:rPr>
            </w:pPr>
            <w:r w:rsidRPr="00615894">
              <w:rPr>
                <w:color w:val="000000"/>
              </w:rPr>
              <w:t>площадки</w:t>
            </w:r>
          </w:p>
        </w:tc>
        <w:tc>
          <w:tcPr>
            <w:tcW w:w="1576" w:type="dxa"/>
            <w:vAlign w:val="center"/>
          </w:tcPr>
          <w:p w:rsidR="005F4A43" w:rsidRPr="00615894" w:rsidRDefault="005F4A43" w:rsidP="00465424">
            <w:pPr>
              <w:widowControl w:val="0"/>
              <w:ind w:left="-57" w:right="-57"/>
              <w:jc w:val="center"/>
              <w:rPr>
                <w:color w:val="000000"/>
              </w:rPr>
            </w:pPr>
            <w:r w:rsidRPr="00615894">
              <w:rPr>
                <w:color w:val="000000"/>
              </w:rPr>
              <w:t>Застроенные территории</w:t>
            </w:r>
          </w:p>
        </w:tc>
      </w:tr>
      <w:tr w:rsidR="005F4A43" w:rsidRPr="00615894" w:rsidTr="00465424">
        <w:tc>
          <w:tcPr>
            <w:tcW w:w="3241" w:type="dxa"/>
          </w:tcPr>
          <w:p w:rsidR="005F4A43" w:rsidRPr="00615894" w:rsidRDefault="005F4A43" w:rsidP="00465424">
            <w:pPr>
              <w:widowControl w:val="0"/>
              <w:ind w:left="-57" w:right="-57"/>
              <w:jc w:val="center"/>
              <w:rPr>
                <w:color w:val="000000"/>
              </w:rPr>
            </w:pPr>
            <w:r w:rsidRPr="00615894">
              <w:rPr>
                <w:color w:val="000000"/>
              </w:rPr>
              <w:t>1</w:t>
            </w:r>
          </w:p>
        </w:tc>
        <w:tc>
          <w:tcPr>
            <w:tcW w:w="2696" w:type="dxa"/>
          </w:tcPr>
          <w:p w:rsidR="005F4A43" w:rsidRPr="00615894" w:rsidRDefault="005F4A43" w:rsidP="00465424">
            <w:pPr>
              <w:widowControl w:val="0"/>
              <w:ind w:left="-57" w:right="-57"/>
              <w:jc w:val="center"/>
              <w:rPr>
                <w:color w:val="000000"/>
              </w:rPr>
            </w:pPr>
            <w:r w:rsidRPr="00615894">
              <w:rPr>
                <w:color w:val="000000"/>
              </w:rPr>
              <w:t>2</w:t>
            </w:r>
          </w:p>
        </w:tc>
        <w:tc>
          <w:tcPr>
            <w:tcW w:w="1985" w:type="dxa"/>
          </w:tcPr>
          <w:p w:rsidR="005F4A43" w:rsidRPr="00615894" w:rsidRDefault="005F4A43" w:rsidP="00465424">
            <w:pPr>
              <w:widowControl w:val="0"/>
              <w:ind w:left="-57" w:right="-57"/>
              <w:jc w:val="center"/>
              <w:rPr>
                <w:color w:val="000000"/>
              </w:rPr>
            </w:pPr>
            <w:r w:rsidRPr="00615894">
              <w:rPr>
                <w:color w:val="000000"/>
              </w:rPr>
              <w:t>3</w:t>
            </w:r>
          </w:p>
        </w:tc>
        <w:tc>
          <w:tcPr>
            <w:tcW w:w="1576" w:type="dxa"/>
          </w:tcPr>
          <w:p w:rsidR="005F4A43" w:rsidRPr="00615894" w:rsidRDefault="005F4A43" w:rsidP="00465424">
            <w:pPr>
              <w:widowControl w:val="0"/>
              <w:ind w:left="-57" w:right="-57"/>
              <w:jc w:val="center"/>
              <w:rPr>
                <w:color w:val="000000"/>
              </w:rPr>
            </w:pPr>
            <w:r w:rsidRPr="00615894">
              <w:rPr>
                <w:color w:val="000000"/>
              </w:rPr>
              <w:t>4</w:t>
            </w:r>
          </w:p>
        </w:tc>
      </w:tr>
      <w:tr w:rsidR="005F4A43" w:rsidRPr="00615894" w:rsidTr="00465424">
        <w:trPr>
          <w:trHeight w:val="544"/>
        </w:trPr>
        <w:tc>
          <w:tcPr>
            <w:tcW w:w="3241" w:type="dxa"/>
          </w:tcPr>
          <w:p w:rsidR="005F4A43" w:rsidRPr="00615894" w:rsidRDefault="005F4A43" w:rsidP="00465424">
            <w:pPr>
              <w:widowControl w:val="0"/>
              <w:ind w:left="-57" w:right="-57"/>
              <w:rPr>
                <w:color w:val="000000"/>
              </w:rPr>
            </w:pPr>
            <w:r w:rsidRPr="00615894">
              <w:rPr>
                <w:color w:val="000000"/>
              </w:rPr>
              <w:t>Городские парки, парки</w:t>
            </w:r>
          </w:p>
          <w:p w:rsidR="005F4A43" w:rsidRPr="00615894" w:rsidRDefault="005F4A43" w:rsidP="00465424">
            <w:pPr>
              <w:widowControl w:val="0"/>
              <w:ind w:left="-57" w:right="-57"/>
              <w:rPr>
                <w:color w:val="000000"/>
              </w:rPr>
            </w:pPr>
            <w:r w:rsidRPr="00615894">
              <w:rPr>
                <w:color w:val="000000"/>
              </w:rPr>
              <w:t>планировочных районов</w:t>
            </w:r>
          </w:p>
        </w:tc>
        <w:tc>
          <w:tcPr>
            <w:tcW w:w="2696" w:type="dxa"/>
          </w:tcPr>
          <w:p w:rsidR="005F4A43" w:rsidRPr="00615894" w:rsidRDefault="005F4A43" w:rsidP="00465424">
            <w:pPr>
              <w:widowControl w:val="0"/>
              <w:ind w:left="-57" w:right="-57"/>
              <w:jc w:val="center"/>
              <w:rPr>
                <w:color w:val="000000"/>
              </w:rPr>
            </w:pPr>
            <w:r w:rsidRPr="00615894">
              <w:rPr>
                <w:color w:val="000000"/>
              </w:rPr>
              <w:t>65-70</w:t>
            </w:r>
          </w:p>
        </w:tc>
        <w:tc>
          <w:tcPr>
            <w:tcW w:w="1985" w:type="dxa"/>
          </w:tcPr>
          <w:p w:rsidR="005F4A43" w:rsidRPr="00615894" w:rsidRDefault="005F4A43" w:rsidP="00465424">
            <w:pPr>
              <w:widowControl w:val="0"/>
              <w:ind w:left="-57" w:right="-57"/>
              <w:jc w:val="center"/>
              <w:rPr>
                <w:color w:val="000000"/>
              </w:rPr>
            </w:pPr>
            <w:r w:rsidRPr="00615894">
              <w:rPr>
                <w:color w:val="000000"/>
              </w:rPr>
              <w:t>25-28</w:t>
            </w:r>
          </w:p>
        </w:tc>
        <w:tc>
          <w:tcPr>
            <w:tcW w:w="1576" w:type="dxa"/>
          </w:tcPr>
          <w:p w:rsidR="005F4A43" w:rsidRPr="00615894" w:rsidRDefault="005F4A43" w:rsidP="00465424">
            <w:pPr>
              <w:widowControl w:val="0"/>
              <w:ind w:left="-57" w:right="-57"/>
              <w:jc w:val="center"/>
              <w:rPr>
                <w:color w:val="000000"/>
              </w:rPr>
            </w:pPr>
            <w:r w:rsidRPr="00615894">
              <w:rPr>
                <w:color w:val="000000"/>
              </w:rPr>
              <w:t>5-7</w:t>
            </w:r>
          </w:p>
        </w:tc>
      </w:tr>
      <w:tr w:rsidR="005F4A43" w:rsidRPr="00615894" w:rsidTr="00465424">
        <w:trPr>
          <w:trHeight w:val="555"/>
        </w:trPr>
        <w:tc>
          <w:tcPr>
            <w:tcW w:w="3241" w:type="dxa"/>
          </w:tcPr>
          <w:p w:rsidR="005F4A43" w:rsidRPr="00615894" w:rsidRDefault="005F4A43" w:rsidP="00465424">
            <w:pPr>
              <w:widowControl w:val="0"/>
              <w:ind w:left="-57" w:right="-57"/>
              <w:rPr>
                <w:color w:val="000000"/>
              </w:rPr>
            </w:pPr>
            <w:r w:rsidRPr="00615894">
              <w:rPr>
                <w:color w:val="000000"/>
              </w:rPr>
              <w:t>Сады микрорайонов (кварталов)</w:t>
            </w:r>
          </w:p>
        </w:tc>
        <w:tc>
          <w:tcPr>
            <w:tcW w:w="2696" w:type="dxa"/>
          </w:tcPr>
          <w:p w:rsidR="005F4A43" w:rsidRPr="00615894" w:rsidRDefault="005F4A43" w:rsidP="00465424">
            <w:pPr>
              <w:widowControl w:val="0"/>
              <w:ind w:left="-57" w:right="-57"/>
              <w:jc w:val="center"/>
              <w:rPr>
                <w:color w:val="000000"/>
              </w:rPr>
            </w:pPr>
            <w:r w:rsidRPr="00615894">
              <w:rPr>
                <w:color w:val="000000"/>
              </w:rPr>
              <w:t>80-90</w:t>
            </w:r>
          </w:p>
          <w:p w:rsidR="005F4A43" w:rsidRPr="00615894" w:rsidRDefault="005F4A43" w:rsidP="00465424">
            <w:pPr>
              <w:widowControl w:val="0"/>
              <w:ind w:left="-57" w:right="-57"/>
              <w:jc w:val="center"/>
              <w:rPr>
                <w:color w:val="000000"/>
              </w:rPr>
            </w:pPr>
          </w:p>
        </w:tc>
        <w:tc>
          <w:tcPr>
            <w:tcW w:w="1985" w:type="dxa"/>
          </w:tcPr>
          <w:p w:rsidR="005F4A43" w:rsidRPr="00615894" w:rsidRDefault="005F4A43" w:rsidP="00465424">
            <w:pPr>
              <w:widowControl w:val="0"/>
              <w:ind w:left="-57" w:right="-57"/>
              <w:jc w:val="center"/>
              <w:rPr>
                <w:color w:val="000000"/>
              </w:rPr>
            </w:pPr>
            <w:r w:rsidRPr="00615894">
              <w:rPr>
                <w:color w:val="000000"/>
              </w:rPr>
              <w:t>8-15</w:t>
            </w:r>
          </w:p>
          <w:p w:rsidR="005F4A43" w:rsidRPr="00615894" w:rsidRDefault="005F4A43" w:rsidP="00465424">
            <w:pPr>
              <w:widowControl w:val="0"/>
              <w:ind w:left="-57" w:right="-57"/>
              <w:jc w:val="center"/>
              <w:rPr>
                <w:color w:val="000000"/>
              </w:rPr>
            </w:pPr>
          </w:p>
        </w:tc>
        <w:tc>
          <w:tcPr>
            <w:tcW w:w="1576" w:type="dxa"/>
          </w:tcPr>
          <w:p w:rsidR="005F4A43" w:rsidRPr="00615894" w:rsidRDefault="005F4A43" w:rsidP="00465424">
            <w:pPr>
              <w:widowControl w:val="0"/>
              <w:ind w:left="-57" w:right="-57"/>
              <w:jc w:val="center"/>
              <w:rPr>
                <w:color w:val="000000"/>
              </w:rPr>
            </w:pPr>
            <w:r w:rsidRPr="00615894">
              <w:rPr>
                <w:color w:val="000000"/>
              </w:rPr>
              <w:t>2-5</w:t>
            </w:r>
          </w:p>
          <w:p w:rsidR="005F4A43" w:rsidRPr="00615894" w:rsidRDefault="005F4A43" w:rsidP="00465424">
            <w:pPr>
              <w:widowControl w:val="0"/>
              <w:ind w:left="-57" w:right="-57"/>
              <w:jc w:val="center"/>
              <w:rPr>
                <w:color w:val="000000"/>
              </w:rPr>
            </w:pPr>
          </w:p>
        </w:tc>
      </w:tr>
      <w:tr w:rsidR="005F4A43" w:rsidRPr="00615894" w:rsidTr="00465424">
        <w:trPr>
          <w:trHeight w:val="70"/>
        </w:trPr>
        <w:tc>
          <w:tcPr>
            <w:tcW w:w="3241" w:type="dxa"/>
          </w:tcPr>
          <w:p w:rsidR="005F4A43" w:rsidRPr="00615894" w:rsidRDefault="005F4A43" w:rsidP="00465424">
            <w:pPr>
              <w:widowControl w:val="0"/>
              <w:ind w:left="-57" w:right="-57"/>
              <w:rPr>
                <w:color w:val="000000"/>
              </w:rPr>
            </w:pPr>
            <w:r w:rsidRPr="00615894">
              <w:rPr>
                <w:color w:val="000000"/>
              </w:rPr>
              <w:t>Скверы, размещаемые:</w:t>
            </w:r>
          </w:p>
          <w:p w:rsidR="005F4A43" w:rsidRPr="00615894" w:rsidRDefault="005F4A43" w:rsidP="00465424">
            <w:pPr>
              <w:widowControl w:val="0"/>
              <w:ind w:left="-57" w:right="-57"/>
              <w:rPr>
                <w:color w:val="000000"/>
              </w:rPr>
            </w:pPr>
            <w:r w:rsidRPr="00615894">
              <w:rPr>
                <w:color w:val="000000"/>
              </w:rPr>
              <w:t>на улицах общегородского значения и площадях;</w:t>
            </w:r>
          </w:p>
        </w:tc>
        <w:tc>
          <w:tcPr>
            <w:tcW w:w="2696"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60-75</w:t>
            </w:r>
          </w:p>
          <w:p w:rsidR="005F4A43" w:rsidRPr="00615894" w:rsidRDefault="005F4A43" w:rsidP="00465424">
            <w:pPr>
              <w:widowControl w:val="0"/>
              <w:ind w:left="-57" w:right="-57"/>
              <w:jc w:val="center"/>
              <w:rPr>
                <w:color w:val="000000"/>
              </w:rPr>
            </w:pPr>
          </w:p>
        </w:tc>
        <w:tc>
          <w:tcPr>
            <w:tcW w:w="1985"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40-25</w:t>
            </w:r>
          </w:p>
          <w:p w:rsidR="005F4A43" w:rsidRPr="00615894" w:rsidRDefault="005F4A43" w:rsidP="00465424">
            <w:pPr>
              <w:widowControl w:val="0"/>
              <w:ind w:left="-57" w:right="-57"/>
              <w:jc w:val="center"/>
              <w:rPr>
                <w:color w:val="000000"/>
              </w:rPr>
            </w:pPr>
          </w:p>
        </w:tc>
        <w:tc>
          <w:tcPr>
            <w:tcW w:w="1576"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w:t>
            </w:r>
          </w:p>
          <w:p w:rsidR="005F4A43" w:rsidRPr="00615894" w:rsidRDefault="005F4A43" w:rsidP="00465424">
            <w:pPr>
              <w:widowControl w:val="0"/>
              <w:ind w:left="-57" w:right="-57"/>
              <w:jc w:val="center"/>
              <w:rPr>
                <w:color w:val="000000"/>
              </w:rPr>
            </w:pPr>
          </w:p>
        </w:tc>
      </w:tr>
      <w:tr w:rsidR="005F4A43" w:rsidRPr="00615894" w:rsidTr="00465424">
        <w:trPr>
          <w:trHeight w:val="830"/>
        </w:trPr>
        <w:tc>
          <w:tcPr>
            <w:tcW w:w="3241" w:type="dxa"/>
          </w:tcPr>
          <w:p w:rsidR="005F4A43" w:rsidRPr="00615894" w:rsidRDefault="005F4A43" w:rsidP="00465424">
            <w:pPr>
              <w:widowControl w:val="0"/>
              <w:ind w:left="-57" w:right="-57"/>
              <w:rPr>
                <w:color w:val="000000"/>
              </w:rPr>
            </w:pPr>
            <w:r w:rsidRPr="00615894">
              <w:rPr>
                <w:color w:val="000000"/>
              </w:rPr>
              <w:t xml:space="preserve">в жилых зонах, </w:t>
            </w:r>
            <w:proofErr w:type="gramStart"/>
            <w:r w:rsidRPr="00615894">
              <w:rPr>
                <w:color w:val="000000"/>
              </w:rPr>
              <w:t>на</w:t>
            </w:r>
            <w:proofErr w:type="gramEnd"/>
            <w:r w:rsidRPr="00615894">
              <w:rPr>
                <w:color w:val="000000"/>
              </w:rPr>
              <w:t xml:space="preserve"> жилых</w:t>
            </w:r>
          </w:p>
          <w:p w:rsidR="005F4A43" w:rsidRPr="00615894" w:rsidRDefault="005F4A43" w:rsidP="00465424">
            <w:pPr>
              <w:widowControl w:val="0"/>
              <w:ind w:left="-57" w:right="-57"/>
              <w:rPr>
                <w:color w:val="000000"/>
              </w:rPr>
            </w:pPr>
            <w:proofErr w:type="gramStart"/>
            <w:r w:rsidRPr="00615894">
              <w:rPr>
                <w:color w:val="000000"/>
              </w:rPr>
              <w:t>улицах</w:t>
            </w:r>
            <w:proofErr w:type="gramEnd"/>
            <w:r w:rsidRPr="00615894">
              <w:rPr>
                <w:color w:val="000000"/>
              </w:rPr>
              <w:t>, перед отдельными зданиями</w:t>
            </w:r>
          </w:p>
        </w:tc>
        <w:tc>
          <w:tcPr>
            <w:tcW w:w="2696" w:type="dxa"/>
          </w:tcPr>
          <w:p w:rsidR="005F4A43" w:rsidRPr="00615894" w:rsidRDefault="005F4A43" w:rsidP="00465424">
            <w:pPr>
              <w:widowControl w:val="0"/>
              <w:ind w:left="-57" w:right="-57"/>
              <w:jc w:val="center"/>
              <w:rPr>
                <w:color w:val="000000"/>
              </w:rPr>
            </w:pPr>
            <w:r w:rsidRPr="00615894">
              <w:rPr>
                <w:color w:val="000000"/>
              </w:rPr>
              <w:t>70-80</w:t>
            </w:r>
          </w:p>
        </w:tc>
        <w:tc>
          <w:tcPr>
            <w:tcW w:w="1985" w:type="dxa"/>
          </w:tcPr>
          <w:p w:rsidR="005F4A43" w:rsidRPr="00615894" w:rsidRDefault="005F4A43" w:rsidP="00465424">
            <w:pPr>
              <w:widowControl w:val="0"/>
              <w:ind w:left="-57" w:right="-57"/>
              <w:jc w:val="center"/>
              <w:rPr>
                <w:color w:val="000000"/>
              </w:rPr>
            </w:pPr>
            <w:r w:rsidRPr="00615894">
              <w:rPr>
                <w:color w:val="000000"/>
              </w:rPr>
              <w:t>30-20</w:t>
            </w:r>
          </w:p>
        </w:tc>
        <w:tc>
          <w:tcPr>
            <w:tcW w:w="1576" w:type="dxa"/>
          </w:tcPr>
          <w:p w:rsidR="005F4A43" w:rsidRPr="00615894" w:rsidRDefault="005F4A43" w:rsidP="00465424">
            <w:pPr>
              <w:widowControl w:val="0"/>
              <w:ind w:left="-57" w:right="-57"/>
              <w:jc w:val="center"/>
              <w:rPr>
                <w:color w:val="000000"/>
              </w:rPr>
            </w:pPr>
            <w:r w:rsidRPr="00615894">
              <w:rPr>
                <w:color w:val="000000"/>
              </w:rPr>
              <w:t>-</w:t>
            </w:r>
          </w:p>
        </w:tc>
      </w:tr>
      <w:tr w:rsidR="005F4A43" w:rsidRPr="00615894" w:rsidTr="00465424">
        <w:trPr>
          <w:trHeight w:val="169"/>
        </w:trPr>
        <w:tc>
          <w:tcPr>
            <w:tcW w:w="3241" w:type="dxa"/>
          </w:tcPr>
          <w:p w:rsidR="005F4A43" w:rsidRPr="00615894" w:rsidRDefault="005F4A43" w:rsidP="00465424">
            <w:pPr>
              <w:widowControl w:val="0"/>
              <w:ind w:left="-57" w:right="-57"/>
              <w:rPr>
                <w:color w:val="000000"/>
              </w:rPr>
            </w:pPr>
            <w:r w:rsidRPr="00615894">
              <w:rPr>
                <w:color w:val="000000"/>
              </w:rPr>
              <w:t>Бульвары шириной:</w:t>
            </w:r>
          </w:p>
          <w:p w:rsidR="005F4A43" w:rsidRPr="00615894" w:rsidRDefault="005F4A43" w:rsidP="00465424">
            <w:pPr>
              <w:widowControl w:val="0"/>
              <w:ind w:left="-57" w:right="-57"/>
              <w:rPr>
                <w:color w:val="000000"/>
              </w:rPr>
            </w:pPr>
            <w:r w:rsidRPr="00615894">
              <w:rPr>
                <w:color w:val="000000"/>
              </w:rPr>
              <w:t>15-</w:t>
            </w:r>
            <w:smartTag w:uri="urn:schemas-microsoft-com:office:smarttags" w:element="metricconverter">
              <w:smartTagPr>
                <w:attr w:name="ProductID" w:val="24 м"/>
              </w:smartTagPr>
              <w:r w:rsidRPr="00615894">
                <w:rPr>
                  <w:color w:val="000000"/>
                </w:rPr>
                <w:t>24 м</w:t>
              </w:r>
            </w:smartTag>
            <w:r w:rsidRPr="00615894">
              <w:rPr>
                <w:color w:val="000000"/>
              </w:rPr>
              <w:t>;</w:t>
            </w:r>
          </w:p>
          <w:p w:rsidR="005F4A43" w:rsidRPr="00615894" w:rsidRDefault="005F4A43" w:rsidP="00465424">
            <w:pPr>
              <w:widowControl w:val="0"/>
              <w:ind w:left="-57" w:right="-57"/>
              <w:rPr>
                <w:color w:val="000000"/>
              </w:rPr>
            </w:pPr>
            <w:r w:rsidRPr="00615894">
              <w:rPr>
                <w:color w:val="000000"/>
              </w:rPr>
              <w:t>25-</w:t>
            </w:r>
            <w:smartTag w:uri="urn:schemas-microsoft-com:office:smarttags" w:element="metricconverter">
              <w:smartTagPr>
                <w:attr w:name="ProductID" w:val="50 м"/>
              </w:smartTagPr>
              <w:r w:rsidRPr="00615894">
                <w:rPr>
                  <w:color w:val="000000"/>
                </w:rPr>
                <w:t>50 м</w:t>
              </w:r>
            </w:smartTag>
            <w:r w:rsidRPr="00615894">
              <w:rPr>
                <w:color w:val="000000"/>
              </w:rPr>
              <w:t>;</w:t>
            </w:r>
          </w:p>
          <w:p w:rsidR="005F4A43" w:rsidRPr="00615894" w:rsidRDefault="005F4A43" w:rsidP="00465424">
            <w:pPr>
              <w:widowControl w:val="0"/>
              <w:ind w:left="-57" w:right="-57"/>
              <w:rPr>
                <w:color w:val="000000"/>
              </w:rPr>
            </w:pPr>
            <w:r w:rsidRPr="00615894">
              <w:rPr>
                <w:color w:val="000000"/>
              </w:rPr>
              <w:t xml:space="preserve">более </w:t>
            </w:r>
            <w:smartTag w:uri="urn:schemas-microsoft-com:office:smarttags" w:element="metricconverter">
              <w:smartTagPr>
                <w:attr w:name="ProductID" w:val="50 м"/>
              </w:smartTagPr>
              <w:r w:rsidRPr="00615894">
                <w:rPr>
                  <w:color w:val="000000"/>
                </w:rPr>
                <w:t>50 м</w:t>
              </w:r>
            </w:smartTag>
          </w:p>
        </w:tc>
        <w:tc>
          <w:tcPr>
            <w:tcW w:w="2696"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70-75</w:t>
            </w:r>
          </w:p>
          <w:p w:rsidR="005F4A43" w:rsidRPr="00615894" w:rsidRDefault="005F4A43" w:rsidP="00465424">
            <w:pPr>
              <w:widowControl w:val="0"/>
              <w:ind w:left="-57" w:right="-57"/>
              <w:jc w:val="center"/>
              <w:rPr>
                <w:color w:val="000000"/>
              </w:rPr>
            </w:pPr>
            <w:r w:rsidRPr="00615894">
              <w:rPr>
                <w:color w:val="000000"/>
              </w:rPr>
              <w:t>65-70</w:t>
            </w:r>
          </w:p>
          <w:p w:rsidR="005F4A43" w:rsidRPr="00615894" w:rsidRDefault="005F4A43" w:rsidP="00465424">
            <w:pPr>
              <w:widowControl w:val="0"/>
              <w:ind w:left="-57" w:right="-57"/>
              <w:jc w:val="center"/>
              <w:rPr>
                <w:color w:val="000000"/>
              </w:rPr>
            </w:pPr>
            <w:r w:rsidRPr="00615894">
              <w:rPr>
                <w:color w:val="000000"/>
              </w:rPr>
              <w:t>75-80</w:t>
            </w:r>
          </w:p>
        </w:tc>
        <w:tc>
          <w:tcPr>
            <w:tcW w:w="1985"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25-30</w:t>
            </w:r>
          </w:p>
          <w:p w:rsidR="005F4A43" w:rsidRPr="00615894" w:rsidRDefault="005F4A43" w:rsidP="00465424">
            <w:pPr>
              <w:widowControl w:val="0"/>
              <w:ind w:left="-57" w:right="-57"/>
              <w:jc w:val="center"/>
              <w:rPr>
                <w:color w:val="000000"/>
              </w:rPr>
            </w:pPr>
            <w:r w:rsidRPr="00615894">
              <w:rPr>
                <w:color w:val="000000"/>
              </w:rPr>
              <w:t>17-23</w:t>
            </w:r>
          </w:p>
          <w:p w:rsidR="005F4A43" w:rsidRPr="00615894" w:rsidRDefault="005F4A43" w:rsidP="00465424">
            <w:pPr>
              <w:widowControl w:val="0"/>
              <w:ind w:left="-57" w:right="-57"/>
              <w:jc w:val="center"/>
              <w:rPr>
                <w:color w:val="000000"/>
              </w:rPr>
            </w:pPr>
            <w:r w:rsidRPr="00615894">
              <w:rPr>
                <w:color w:val="000000"/>
              </w:rPr>
              <w:t>25-30</w:t>
            </w:r>
          </w:p>
        </w:tc>
        <w:tc>
          <w:tcPr>
            <w:tcW w:w="1576"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w:t>
            </w:r>
          </w:p>
          <w:p w:rsidR="005F4A43" w:rsidRPr="00615894" w:rsidRDefault="005F4A43" w:rsidP="00465424">
            <w:pPr>
              <w:widowControl w:val="0"/>
              <w:ind w:left="-57" w:right="-57"/>
              <w:jc w:val="center"/>
              <w:rPr>
                <w:color w:val="000000"/>
              </w:rPr>
            </w:pPr>
            <w:r w:rsidRPr="00615894">
              <w:rPr>
                <w:color w:val="000000"/>
              </w:rPr>
              <w:t>2-3</w:t>
            </w:r>
          </w:p>
          <w:p w:rsidR="005F4A43" w:rsidRPr="00615894" w:rsidRDefault="005F4A43" w:rsidP="00465424">
            <w:pPr>
              <w:widowControl w:val="0"/>
              <w:ind w:left="-57" w:right="-57"/>
              <w:jc w:val="center"/>
              <w:rPr>
                <w:color w:val="000000"/>
              </w:rPr>
            </w:pPr>
            <w:r w:rsidRPr="00615894">
              <w:rPr>
                <w:color w:val="000000"/>
              </w:rPr>
              <w:t>Не более 5</w:t>
            </w:r>
          </w:p>
        </w:tc>
      </w:tr>
      <w:tr w:rsidR="005F4A43" w:rsidRPr="00615894" w:rsidTr="00442CEE">
        <w:trPr>
          <w:trHeight w:val="328"/>
        </w:trPr>
        <w:tc>
          <w:tcPr>
            <w:tcW w:w="3241" w:type="dxa"/>
          </w:tcPr>
          <w:p w:rsidR="005F4A43" w:rsidRPr="00615894" w:rsidRDefault="005F4A43" w:rsidP="00465424">
            <w:pPr>
              <w:ind w:left="-57" w:right="-57"/>
              <w:rPr>
                <w:color w:val="000000"/>
              </w:rPr>
            </w:pPr>
            <w:r w:rsidRPr="00615894">
              <w:rPr>
                <w:color w:val="000000"/>
              </w:rPr>
              <w:t>Городские леса и лесопарки</w:t>
            </w:r>
          </w:p>
        </w:tc>
        <w:tc>
          <w:tcPr>
            <w:tcW w:w="2696" w:type="dxa"/>
          </w:tcPr>
          <w:p w:rsidR="005F4A43" w:rsidRPr="00615894" w:rsidRDefault="005F4A43" w:rsidP="00465424">
            <w:pPr>
              <w:ind w:left="-57" w:right="-57"/>
              <w:jc w:val="center"/>
              <w:rPr>
                <w:color w:val="000000"/>
              </w:rPr>
            </w:pPr>
            <w:r w:rsidRPr="00615894">
              <w:rPr>
                <w:color w:val="000000"/>
              </w:rPr>
              <w:t>93-97</w:t>
            </w:r>
          </w:p>
        </w:tc>
        <w:tc>
          <w:tcPr>
            <w:tcW w:w="1985" w:type="dxa"/>
          </w:tcPr>
          <w:p w:rsidR="005F4A43" w:rsidRPr="00615894" w:rsidRDefault="005F4A43" w:rsidP="00465424">
            <w:pPr>
              <w:ind w:left="-57" w:right="-57"/>
              <w:jc w:val="center"/>
              <w:rPr>
                <w:color w:val="000000"/>
              </w:rPr>
            </w:pPr>
            <w:r w:rsidRPr="00615894">
              <w:rPr>
                <w:color w:val="000000"/>
              </w:rPr>
              <w:t>2-5</w:t>
            </w:r>
          </w:p>
        </w:tc>
        <w:tc>
          <w:tcPr>
            <w:tcW w:w="1576" w:type="dxa"/>
          </w:tcPr>
          <w:p w:rsidR="005F4A43" w:rsidRPr="00615894" w:rsidRDefault="005F4A43" w:rsidP="00442CEE">
            <w:pPr>
              <w:ind w:left="-57" w:right="-57"/>
              <w:jc w:val="center"/>
              <w:rPr>
                <w:color w:val="000000"/>
              </w:rPr>
            </w:pPr>
            <w:r w:rsidRPr="00615894">
              <w:rPr>
                <w:color w:val="000000"/>
              </w:rPr>
              <w:t>1-2</w:t>
            </w:r>
          </w:p>
        </w:tc>
      </w:tr>
    </w:tbl>
    <w:p w:rsidR="005F4A43" w:rsidRPr="00615894" w:rsidRDefault="005F4A43" w:rsidP="005F4A43">
      <w:pPr>
        <w:widowControl w:val="0"/>
        <w:autoSpaceDE w:val="0"/>
        <w:autoSpaceDN w:val="0"/>
        <w:adjustRightInd w:val="0"/>
      </w:pPr>
    </w:p>
    <w:p w:rsidR="005F4A43" w:rsidRPr="00615894" w:rsidRDefault="005F4A43" w:rsidP="005F4A43">
      <w:pPr>
        <w:ind w:firstLine="709"/>
        <w:jc w:val="both"/>
      </w:pPr>
      <w:r w:rsidRPr="00615894">
        <w:t xml:space="preserve">При плотности населения микрорайона (квартала), превышающей 320 чел./га, допускается изменять в пределах 20% соотношение </w:t>
      </w:r>
      <w:proofErr w:type="gramStart"/>
      <w:r w:rsidRPr="00615894">
        <w:t>площадей функциональных зон элементов территории сада</w:t>
      </w:r>
      <w:proofErr w:type="gramEnd"/>
      <w:r w:rsidRPr="00615894">
        <w:t xml:space="preserve"> микрорайона (квартала), указанных в таблице 12 за счет уменьшения соотношения площади дорожек и увеличения соотношения площади озеленения.</w:t>
      </w:r>
    </w:p>
    <w:p w:rsidR="005F4A43" w:rsidRPr="00615894" w:rsidRDefault="005F4A43" w:rsidP="005F4A43">
      <w:pPr>
        <w:ind w:firstLine="709"/>
        <w:jc w:val="both"/>
      </w:pPr>
      <w:r w:rsidRPr="00615894">
        <w:t xml:space="preserve">8. Удельный вес озелененных территорий объектов рекреационного назначения </w:t>
      </w:r>
      <w:r w:rsidR="00527D4D">
        <w:t xml:space="preserve">                     </w:t>
      </w:r>
      <w:r w:rsidRPr="00615894">
        <w:t>в пределах застройки должен быть не менее 40%, а в границах территории планировочного района – не менее 25%, включая общую площадь озелененной территорий микрорайонов (кварталов).</w:t>
      </w:r>
    </w:p>
    <w:p w:rsidR="005F4A43" w:rsidRPr="00615894" w:rsidRDefault="005F4A43" w:rsidP="005F4A43">
      <w:pPr>
        <w:ind w:firstLine="709"/>
        <w:jc w:val="both"/>
      </w:pPr>
      <w:r w:rsidRPr="00615894">
        <w:t xml:space="preserve">9. Минимальный показатель площади озеленения объектов рекреационного назначения в пределах территорий общего пользования следует принимать </w:t>
      </w:r>
      <w:r w:rsidR="00527D4D">
        <w:t xml:space="preserve">                                      </w:t>
      </w:r>
      <w:r w:rsidRPr="00615894">
        <w:t xml:space="preserve">не менее 8-10 </w:t>
      </w:r>
      <w:proofErr w:type="spellStart"/>
      <w:r w:rsidRPr="00615894">
        <w:t>кв</w:t>
      </w:r>
      <w:proofErr w:type="gramStart"/>
      <w:r w:rsidRPr="00615894">
        <w:t>.м</w:t>
      </w:r>
      <w:proofErr w:type="spellEnd"/>
      <w:proofErr w:type="gramEnd"/>
      <w:r w:rsidRPr="00615894">
        <w:t xml:space="preserve"> на 1 человека.</w:t>
      </w:r>
    </w:p>
    <w:p w:rsidR="005F4A43" w:rsidRPr="00615894" w:rsidRDefault="005F4A43" w:rsidP="005F4A43">
      <w:pPr>
        <w:ind w:firstLine="709"/>
        <w:jc w:val="both"/>
      </w:pPr>
      <w:r w:rsidRPr="00615894">
        <w:t xml:space="preserve">10. Для жилых районов и кварталов (микрорайонов), расположенных </w:t>
      </w:r>
      <w:proofErr w:type="gramStart"/>
      <w:r w:rsidRPr="00615894">
        <w:t>в близи</w:t>
      </w:r>
      <w:proofErr w:type="gramEnd"/>
      <w:r w:rsidRPr="00615894">
        <w:t xml:space="preserve"> лесов, в районах пойм крупных рек и водоемов, площадь озеленения территорий общего пользования допускается уменьшать, но не более чем на 20%.</w:t>
      </w:r>
    </w:p>
    <w:p w:rsidR="005F4A43" w:rsidRPr="00615894" w:rsidRDefault="005F4A43" w:rsidP="005F4A43">
      <w:pPr>
        <w:ind w:firstLine="709"/>
        <w:jc w:val="both"/>
      </w:pPr>
      <w:r w:rsidRPr="00615894">
        <w:t xml:space="preserve">11. Минимальный расчетный показатель единовременной нагрузки на городские леса, при котором необходимо проведение </w:t>
      </w:r>
      <w:proofErr w:type="spellStart"/>
      <w:r w:rsidRPr="00615894">
        <w:t>паркоустройства</w:t>
      </w:r>
      <w:proofErr w:type="spellEnd"/>
      <w:r w:rsidRPr="00615894">
        <w:t>, составляет 3 чел/</w:t>
      </w:r>
      <w:proofErr w:type="gramStart"/>
      <w:r w:rsidRPr="00615894">
        <w:t>га</w:t>
      </w:r>
      <w:proofErr w:type="gramEnd"/>
      <w:r w:rsidRPr="00615894">
        <w:t xml:space="preserve"> </w:t>
      </w:r>
    </w:p>
    <w:p w:rsidR="005F4A43" w:rsidRPr="00615894" w:rsidRDefault="005F4A43" w:rsidP="005F4A43">
      <w:pPr>
        <w:ind w:firstLine="709"/>
        <w:jc w:val="both"/>
      </w:pPr>
      <w:r w:rsidRPr="00615894">
        <w:t xml:space="preserve">12.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кв. м. на 1 посетителя. При этом наиболее интенсивно используемая часть такой территории для активных видов отдыха должна составлять не менее 100 кв. м. </w:t>
      </w:r>
      <w:r w:rsidR="00527D4D">
        <w:t xml:space="preserve">                  </w:t>
      </w:r>
      <w:r w:rsidRPr="00615894">
        <w:t>на одного посетителя.</w:t>
      </w:r>
    </w:p>
    <w:p w:rsidR="005F4A43" w:rsidRPr="00615894" w:rsidRDefault="005F4A43" w:rsidP="005F4A43">
      <w:pPr>
        <w:ind w:firstLine="709"/>
        <w:jc w:val="both"/>
      </w:pPr>
      <w:r w:rsidRPr="00615894">
        <w:t xml:space="preserve">Минимальные расчетные показатели площади зон массового кратковременного отдыха в городских населенных пунктах и их пригородных зонах следует принимать </w:t>
      </w:r>
      <w:r w:rsidR="00527D4D">
        <w:t xml:space="preserve">                     </w:t>
      </w:r>
      <w:r w:rsidRPr="00615894">
        <w:t>не менее 50 га.</w:t>
      </w:r>
    </w:p>
    <w:p w:rsidR="005F4A43" w:rsidRPr="00615894" w:rsidRDefault="005F4A43" w:rsidP="005F4A43">
      <w:pPr>
        <w:ind w:firstLine="709"/>
        <w:jc w:val="both"/>
      </w:pPr>
      <w:r w:rsidRPr="00615894">
        <w:t>13. Потребность в территориях зон массового кратковременного отдыха следует определять, % от численности населения - 30-20%.</w:t>
      </w:r>
    </w:p>
    <w:p w:rsidR="005F4A43" w:rsidRPr="00615894" w:rsidRDefault="005F4A43" w:rsidP="005F4A43">
      <w:pPr>
        <w:ind w:firstLine="709"/>
        <w:jc w:val="both"/>
      </w:pPr>
      <w:r w:rsidRPr="00615894">
        <w:lastRenderedPageBreak/>
        <w:t xml:space="preserve">14. Минимальные расчетные показатели обеспечения зон загородного кратковременного отдыха объектами обслуживания и сооружениями на 1000 отдыхающих следует принимать в соответствии с </w:t>
      </w:r>
      <w:r w:rsidR="00A40BF3" w:rsidRPr="00615894">
        <w:t>Т</w:t>
      </w:r>
      <w:r w:rsidRPr="00615894">
        <w:t>аблицей 13.</w:t>
      </w:r>
    </w:p>
    <w:p w:rsidR="005F4A43" w:rsidRPr="00615894" w:rsidRDefault="005F4A43" w:rsidP="005F4A43"/>
    <w:p w:rsidR="005F4A43" w:rsidRPr="00615894" w:rsidRDefault="005F4A43" w:rsidP="005F4A43">
      <w:pPr>
        <w:jc w:val="center"/>
        <w:rPr>
          <w:color w:val="000000"/>
        </w:rPr>
      </w:pPr>
      <w:r w:rsidRPr="00615894">
        <w:t>МИНИМАЛЬНЫЕ РАСЧЕТНЫЕ ПОКАЗАТЕЛИ ОБЕСПЕЧЕНИЯ ЗОН ЗАГОРОДНОГО КРАТКОВРЕМЕННОГО ОТДЫХА</w:t>
      </w:r>
    </w:p>
    <w:p w:rsidR="005F4A43" w:rsidRPr="00615894" w:rsidRDefault="005F4A43" w:rsidP="005F4A43">
      <w:pPr>
        <w:ind w:firstLine="708"/>
        <w:jc w:val="right"/>
      </w:pPr>
      <w:r w:rsidRPr="00615894">
        <w:t>Таблица 13</w:t>
      </w:r>
    </w:p>
    <w:tbl>
      <w:tblPr>
        <w:tblStyle w:val="af"/>
        <w:tblW w:w="0" w:type="auto"/>
        <w:tblLook w:val="04A0" w:firstRow="1" w:lastRow="0" w:firstColumn="1" w:lastColumn="0" w:noHBand="0" w:noVBand="1"/>
      </w:tblPr>
      <w:tblGrid>
        <w:gridCol w:w="3223"/>
        <w:gridCol w:w="3158"/>
        <w:gridCol w:w="3188"/>
      </w:tblGrid>
      <w:tr w:rsidR="005F4A43" w:rsidRPr="00615894" w:rsidTr="00465424">
        <w:trPr>
          <w:tblHeader/>
        </w:trPr>
        <w:tc>
          <w:tcPr>
            <w:tcW w:w="337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Объекты обслуживания, сооружения</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Единица измерения</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Минимальный расчетный показатель обеспечения</w:t>
            </w:r>
          </w:p>
        </w:tc>
      </w:tr>
      <w:tr w:rsidR="005F4A43" w:rsidRPr="00615894" w:rsidTr="00465424">
        <w:trPr>
          <w:tblHeader/>
        </w:trPr>
        <w:tc>
          <w:tcPr>
            <w:tcW w:w="3378" w:type="dxa"/>
          </w:tcPr>
          <w:p w:rsidR="005F4A43" w:rsidRPr="00615894" w:rsidRDefault="005F4A43" w:rsidP="00465424">
            <w:pPr>
              <w:pStyle w:val="Default"/>
              <w:ind w:left="-57" w:right="-57"/>
              <w:jc w:val="center"/>
              <w:rPr>
                <w:rFonts w:ascii="Times New Roman" w:hAnsi="Times New Roman" w:cs="Times New Roman"/>
              </w:rPr>
            </w:pPr>
            <w:r w:rsidRPr="00615894">
              <w:rPr>
                <w:rFonts w:ascii="Times New Roman" w:hAnsi="Times New Roman" w:cs="Times New Roman"/>
              </w:rPr>
              <w:t>1</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3</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Предприятия общественного питания кафе, закусочные столовые рестораны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Посадочное место</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28 40 12</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Очаги самостоятельного приготовления пищи </w:t>
            </w:r>
          </w:p>
        </w:tc>
        <w:tc>
          <w:tcPr>
            <w:tcW w:w="3379" w:type="dxa"/>
          </w:tcPr>
          <w:p w:rsidR="005F4A43" w:rsidRPr="00615894" w:rsidRDefault="00722B1B" w:rsidP="007F2C1B">
            <w:pPr>
              <w:pStyle w:val="Default"/>
              <w:ind w:left="-57" w:right="-57"/>
              <w:jc w:val="center"/>
              <w:rPr>
                <w:rFonts w:ascii="Times New Roman" w:hAnsi="Times New Roman" w:cs="Times New Roman"/>
              </w:rPr>
            </w:pPr>
            <w:r>
              <w:rPr>
                <w:rFonts w:ascii="Times New Roman" w:hAnsi="Times New Roman" w:cs="Times New Roman"/>
              </w:rPr>
              <w:t>Штук</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5</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Магазины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Рабочее место</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1-1,5</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Пункты проката инвентаря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Рабочее место</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0,2</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Киноплощадки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Зрительное место</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20</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Танцевальные площадки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Кв. м.</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20-35</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Спортивные площадки и сооружения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Кв. м.</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3800 - 4000</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Лодочные станции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Лодка</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15</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Бассейн </w:t>
            </w:r>
          </w:p>
        </w:tc>
        <w:tc>
          <w:tcPr>
            <w:tcW w:w="3379" w:type="dxa"/>
          </w:tcPr>
          <w:p w:rsidR="005F4A43" w:rsidRPr="00615894" w:rsidRDefault="005F4A43" w:rsidP="007F2C1B">
            <w:pPr>
              <w:pStyle w:val="Default"/>
              <w:ind w:left="-57" w:right="-57"/>
              <w:jc w:val="center"/>
              <w:rPr>
                <w:rFonts w:ascii="Times New Roman" w:hAnsi="Times New Roman" w:cs="Times New Roman"/>
              </w:rPr>
            </w:pPr>
            <w:proofErr w:type="spellStart"/>
            <w:r w:rsidRPr="00615894">
              <w:rPr>
                <w:rFonts w:ascii="Times New Roman" w:hAnsi="Times New Roman" w:cs="Times New Roman"/>
              </w:rPr>
              <w:t>Кв.м</w:t>
            </w:r>
            <w:proofErr w:type="spellEnd"/>
            <w:r w:rsidRPr="00615894">
              <w:rPr>
                <w:rFonts w:ascii="Times New Roman" w:hAnsi="Times New Roman" w:cs="Times New Roman"/>
              </w:rPr>
              <w:t>. водного зеркала</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250</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Вело и лыжные станции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Место</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200</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Пляжи общего пользования пляж</w:t>
            </w:r>
          </w:p>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акватория </w:t>
            </w:r>
          </w:p>
        </w:tc>
        <w:tc>
          <w:tcPr>
            <w:tcW w:w="3379" w:type="dxa"/>
          </w:tcPr>
          <w:p w:rsidR="005F4A43" w:rsidRPr="00615894" w:rsidRDefault="005F4A43" w:rsidP="007F2C1B">
            <w:pPr>
              <w:pStyle w:val="Default"/>
              <w:ind w:left="-57" w:right="-57"/>
              <w:jc w:val="center"/>
              <w:rPr>
                <w:rFonts w:ascii="Times New Roman" w:hAnsi="Times New Roman" w:cs="Times New Roman"/>
              </w:rPr>
            </w:pPr>
          </w:p>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Га</w:t>
            </w:r>
          </w:p>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Га</w:t>
            </w:r>
          </w:p>
        </w:tc>
        <w:tc>
          <w:tcPr>
            <w:tcW w:w="3379" w:type="dxa"/>
          </w:tcPr>
          <w:p w:rsidR="005F4A43" w:rsidRPr="00615894" w:rsidRDefault="005F4A43" w:rsidP="007F2C1B">
            <w:pPr>
              <w:pStyle w:val="Default"/>
              <w:ind w:left="-57" w:right="-57"/>
              <w:jc w:val="center"/>
              <w:rPr>
                <w:rFonts w:ascii="Times New Roman" w:hAnsi="Times New Roman" w:cs="Times New Roman"/>
              </w:rPr>
            </w:pPr>
          </w:p>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0,8-1</w:t>
            </w:r>
          </w:p>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1-2</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Площадки для выгула собак </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Кв. м.</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250</w:t>
            </w:r>
          </w:p>
        </w:tc>
      </w:tr>
      <w:tr w:rsidR="005F4A43" w:rsidRPr="00615894" w:rsidTr="00465424">
        <w:tc>
          <w:tcPr>
            <w:tcW w:w="3378" w:type="dxa"/>
          </w:tcPr>
          <w:p w:rsidR="005F4A43" w:rsidRPr="00615894" w:rsidRDefault="005F4A43" w:rsidP="00465424">
            <w:pPr>
              <w:pStyle w:val="Default"/>
              <w:ind w:left="-57" w:right="-57"/>
              <w:rPr>
                <w:rFonts w:ascii="Times New Roman" w:hAnsi="Times New Roman" w:cs="Times New Roman"/>
              </w:rPr>
            </w:pPr>
            <w:r w:rsidRPr="00615894">
              <w:rPr>
                <w:rFonts w:ascii="Times New Roman" w:hAnsi="Times New Roman" w:cs="Times New Roman"/>
              </w:rPr>
              <w:t xml:space="preserve">Общественные туалеты </w:t>
            </w:r>
          </w:p>
        </w:tc>
        <w:tc>
          <w:tcPr>
            <w:tcW w:w="3379" w:type="dxa"/>
          </w:tcPr>
          <w:p w:rsidR="005F4A43" w:rsidRPr="00615894" w:rsidRDefault="00722B1B" w:rsidP="007F2C1B">
            <w:pPr>
              <w:pStyle w:val="Default"/>
              <w:ind w:left="-57" w:right="-57"/>
              <w:jc w:val="center"/>
              <w:rPr>
                <w:rFonts w:ascii="Times New Roman" w:hAnsi="Times New Roman" w:cs="Times New Roman"/>
              </w:rPr>
            </w:pPr>
            <w:r>
              <w:rPr>
                <w:rFonts w:ascii="Times New Roman" w:hAnsi="Times New Roman" w:cs="Times New Roman"/>
              </w:rPr>
              <w:t>Штук</w:t>
            </w:r>
          </w:p>
        </w:tc>
        <w:tc>
          <w:tcPr>
            <w:tcW w:w="3379" w:type="dxa"/>
          </w:tcPr>
          <w:p w:rsidR="005F4A43" w:rsidRPr="00615894" w:rsidRDefault="005F4A43" w:rsidP="007F2C1B">
            <w:pPr>
              <w:pStyle w:val="Default"/>
              <w:ind w:left="-57" w:right="-57"/>
              <w:jc w:val="center"/>
              <w:rPr>
                <w:rFonts w:ascii="Times New Roman" w:hAnsi="Times New Roman" w:cs="Times New Roman"/>
              </w:rPr>
            </w:pPr>
            <w:r w:rsidRPr="00615894">
              <w:rPr>
                <w:rFonts w:ascii="Times New Roman" w:hAnsi="Times New Roman" w:cs="Times New Roman"/>
              </w:rPr>
              <w:t>5</w:t>
            </w:r>
          </w:p>
        </w:tc>
      </w:tr>
    </w:tbl>
    <w:p w:rsidR="005F4A43" w:rsidRPr="00615894" w:rsidRDefault="005F4A43" w:rsidP="005F4A43">
      <w:pPr>
        <w:ind w:firstLine="708"/>
        <w:jc w:val="right"/>
      </w:pPr>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40" w:name="_Toc444660794"/>
      <w:r w:rsidRPr="00615894">
        <w:rPr>
          <w:rFonts w:ascii="Times New Roman" w:hAnsi="Times New Roman" w:cs="Times New Roman"/>
          <w:color w:val="auto"/>
          <w:sz w:val="24"/>
          <w:szCs w:val="24"/>
        </w:rPr>
        <w:t>3.7. Расчетные показатели минимально допустимого уровня обеспеченности объектами местного значения городского округа в области размещения объектов специального назначения</w:t>
      </w:r>
      <w:bookmarkEnd w:id="40"/>
    </w:p>
    <w:p w:rsidR="005F4A43" w:rsidRPr="00615894" w:rsidRDefault="005F4A43" w:rsidP="005F4A43"/>
    <w:p w:rsidR="005F4A43" w:rsidRPr="00615894" w:rsidRDefault="005F4A43" w:rsidP="005F4A43">
      <w:pPr>
        <w:ind w:firstLine="709"/>
        <w:jc w:val="both"/>
      </w:pPr>
      <w:r w:rsidRPr="00615894">
        <w:t xml:space="preserve">1. Зоны специального назначения выделяются для размещения кладбищ, крематориев, скотомогильников, свалок бытовых отходов, полигонов утилизации снега, полигонов </w:t>
      </w:r>
      <w:proofErr w:type="spellStart"/>
      <w:r w:rsidRPr="00615894">
        <w:t>спецутилизации</w:t>
      </w:r>
      <w:proofErr w:type="spellEnd"/>
      <w:r w:rsidRPr="00615894">
        <w:t xml:space="preserve"> медицинских и иных объектов, использование которых несовместимо с использованием других видов территориальных зон городских и сельских населённых пунктов.</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Утилизация и переработка отходов производства и потребления</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t>2. Согласно статье 13 Федерального закона от 24.06.1998 № 89-ФЗ  «Об отходах производства и потребления»:</w:t>
      </w:r>
    </w:p>
    <w:p w:rsidR="005F4A43" w:rsidRPr="00615894" w:rsidRDefault="005F4A43" w:rsidP="005F4A43">
      <w:pPr>
        <w:ind w:firstLine="709"/>
        <w:jc w:val="both"/>
      </w:pPr>
      <w:r w:rsidRPr="00615894">
        <w:t xml:space="preserve">- территории муниципальных образований подлежат регулярной очистке </w:t>
      </w:r>
      <w:r w:rsidR="00527D4D">
        <w:t xml:space="preserve">                           </w:t>
      </w:r>
      <w:r w:rsidRPr="00615894">
        <w:t>от отходов в соответствии с экологическими, санитарными и иными требованиями;</w:t>
      </w:r>
    </w:p>
    <w:p w:rsidR="005F4A43" w:rsidRPr="00615894" w:rsidRDefault="005F4A43" w:rsidP="005F4A43">
      <w:pPr>
        <w:ind w:firstLine="709"/>
        <w:jc w:val="both"/>
      </w:pPr>
      <w:r w:rsidRPr="00615894">
        <w:t xml:space="preserve">- организацию деятельности в области обращения с отходами на территориях муниципальных образований осуществляют органы местного самоуправления </w:t>
      </w:r>
      <w:r w:rsidR="00527D4D">
        <w:t xml:space="preserve">                                </w:t>
      </w:r>
      <w:r w:rsidRPr="00615894">
        <w:t>в соответствии с законодательством Российской Федерации;</w:t>
      </w:r>
    </w:p>
    <w:p w:rsidR="005F4A43" w:rsidRPr="00615894" w:rsidRDefault="005F4A43" w:rsidP="005F4A43">
      <w:pPr>
        <w:ind w:firstLine="709"/>
        <w:jc w:val="both"/>
      </w:pPr>
      <w:r w:rsidRPr="00615894">
        <w:t xml:space="preserve">-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w:t>
      </w:r>
      <w:r w:rsidRPr="00615894">
        <w:lastRenderedPageBreak/>
        <w:t xml:space="preserve">экологическим, санитарным и иным требованиям в области охраны окружающей среды </w:t>
      </w:r>
      <w:r w:rsidR="00527D4D">
        <w:t xml:space="preserve">                   </w:t>
      </w:r>
      <w:r w:rsidRPr="00615894">
        <w:t>и здоровья человека.</w:t>
      </w:r>
    </w:p>
    <w:p w:rsidR="005F4A43" w:rsidRPr="00615894" w:rsidRDefault="005F4A43" w:rsidP="005F4A43">
      <w:pPr>
        <w:ind w:firstLine="709"/>
        <w:jc w:val="both"/>
        <w:rPr>
          <w:bCs/>
        </w:rPr>
      </w:pPr>
      <w:r w:rsidRPr="00615894">
        <w:rPr>
          <w:bCs/>
        </w:rPr>
        <w:t xml:space="preserve">3. Минимальные расчетные показатели накопления коммунальных отходов следует принимать по </w:t>
      </w:r>
      <w:r w:rsidR="00A40BF3" w:rsidRPr="00615894">
        <w:rPr>
          <w:bCs/>
        </w:rPr>
        <w:t>Т</w:t>
      </w:r>
      <w:r w:rsidRPr="00615894">
        <w:rPr>
          <w:bCs/>
        </w:rPr>
        <w:t>аблице 14.</w:t>
      </w:r>
    </w:p>
    <w:p w:rsidR="005F4A43" w:rsidRPr="00615894" w:rsidRDefault="005F4A43" w:rsidP="005F4A43">
      <w:pPr>
        <w:rPr>
          <w:bCs/>
        </w:rPr>
      </w:pPr>
    </w:p>
    <w:p w:rsidR="005F4A43" w:rsidRPr="00615894" w:rsidRDefault="005F4A43" w:rsidP="005F4A43">
      <w:pPr>
        <w:keepNext/>
        <w:keepLines/>
        <w:jc w:val="center"/>
        <w:rPr>
          <w:bCs/>
        </w:rPr>
      </w:pPr>
      <w:r w:rsidRPr="00615894">
        <w:rPr>
          <w:bCs/>
        </w:rPr>
        <w:t>МИНИМАЛЬНЫЕ РАСЧЕТНЫЕ ПОКАЗАТЕЛИ НАКОПЛЕНИЯ КОММУНАЛЬНЫХ ОТХОДОВ</w:t>
      </w:r>
    </w:p>
    <w:p w:rsidR="005F4A43" w:rsidRPr="00615894" w:rsidRDefault="005F4A43" w:rsidP="005F4A43">
      <w:pPr>
        <w:pStyle w:val="Style5"/>
        <w:keepNext/>
        <w:keepLines/>
        <w:widowControl/>
        <w:spacing w:line="240" w:lineRule="auto"/>
        <w:ind w:firstLine="709"/>
        <w:jc w:val="right"/>
        <w:rPr>
          <w:rFonts w:ascii="Times New Roman" w:eastAsiaTheme="minorHAnsi" w:hAnsi="Times New Roman" w:cs="Times New Roman"/>
          <w:bCs w:val="0"/>
          <w:sz w:val="24"/>
          <w:lang w:eastAsia="en-US"/>
        </w:rPr>
      </w:pPr>
      <w:r w:rsidRPr="00615894">
        <w:rPr>
          <w:rFonts w:ascii="Times New Roman" w:eastAsiaTheme="minorHAnsi" w:hAnsi="Times New Roman" w:cs="Times New Roman"/>
          <w:bCs w:val="0"/>
          <w:sz w:val="24"/>
          <w:lang w:eastAsia="en-US"/>
        </w:rPr>
        <w:t>Таблица 14</w:t>
      </w:r>
    </w:p>
    <w:tbl>
      <w:tblPr>
        <w:tblStyle w:val="af"/>
        <w:tblW w:w="9630" w:type="dxa"/>
        <w:tblInd w:w="288" w:type="dxa"/>
        <w:tblLook w:val="01E0" w:firstRow="1" w:lastRow="1" w:firstColumn="1" w:lastColumn="1" w:noHBand="0" w:noVBand="0"/>
      </w:tblPr>
      <w:tblGrid>
        <w:gridCol w:w="3960"/>
        <w:gridCol w:w="2551"/>
        <w:gridCol w:w="3119"/>
      </w:tblGrid>
      <w:tr w:rsidR="005F4A43" w:rsidRPr="00615894" w:rsidTr="00465424">
        <w:trPr>
          <w:trHeight w:val="148"/>
        </w:trPr>
        <w:tc>
          <w:tcPr>
            <w:tcW w:w="9630" w:type="dxa"/>
            <w:gridSpan w:val="3"/>
            <w:vAlign w:val="center"/>
          </w:tcPr>
          <w:p w:rsidR="005F4A43" w:rsidRPr="00615894" w:rsidRDefault="005F4A43" w:rsidP="00465424">
            <w:pPr>
              <w:keepNext/>
              <w:keepLines/>
              <w:ind w:left="-57" w:right="-57"/>
              <w:jc w:val="center"/>
              <w:rPr>
                <w:color w:val="000000"/>
              </w:rPr>
            </w:pPr>
            <w:r w:rsidRPr="00615894">
              <w:rPr>
                <w:color w:val="000000"/>
              </w:rPr>
              <w:t xml:space="preserve">Показатели накопления коммунальных отходов, </w:t>
            </w:r>
          </w:p>
          <w:p w:rsidR="005F4A43" w:rsidRPr="00615894" w:rsidRDefault="005F4A43" w:rsidP="00465424">
            <w:pPr>
              <w:keepNext/>
              <w:keepLines/>
              <w:ind w:left="-57" w:right="-57"/>
              <w:jc w:val="center"/>
              <w:rPr>
                <w:color w:val="000000"/>
              </w:rPr>
            </w:pPr>
            <w:proofErr w:type="gramStart"/>
            <w:r w:rsidRPr="00615894">
              <w:rPr>
                <w:color w:val="000000"/>
              </w:rPr>
              <w:t>кг</w:t>
            </w:r>
            <w:proofErr w:type="gramEnd"/>
            <w:r w:rsidRPr="00615894">
              <w:rPr>
                <w:color w:val="000000"/>
              </w:rPr>
              <w:t xml:space="preserve"> (л) на одного человека в год</w:t>
            </w:r>
          </w:p>
        </w:tc>
      </w:tr>
      <w:tr w:rsidR="005F4A43" w:rsidRPr="00615894" w:rsidTr="00465424">
        <w:trPr>
          <w:trHeight w:val="64"/>
        </w:trPr>
        <w:tc>
          <w:tcPr>
            <w:tcW w:w="3960" w:type="dxa"/>
            <w:vAlign w:val="center"/>
          </w:tcPr>
          <w:p w:rsidR="005F4A43" w:rsidRPr="00615894" w:rsidRDefault="005F4A43" w:rsidP="00465424">
            <w:pPr>
              <w:keepNext/>
              <w:keepLines/>
              <w:ind w:left="-57" w:right="-57"/>
              <w:jc w:val="center"/>
              <w:rPr>
                <w:color w:val="000000"/>
              </w:rPr>
            </w:pPr>
            <w:r w:rsidRPr="00615894">
              <w:rPr>
                <w:color w:val="000000"/>
              </w:rPr>
              <w:t>От жилых зданий, оборудованных водопроводом, канализацией, центральным отоплением и газом</w:t>
            </w:r>
          </w:p>
        </w:tc>
        <w:tc>
          <w:tcPr>
            <w:tcW w:w="2551" w:type="dxa"/>
            <w:vAlign w:val="center"/>
          </w:tcPr>
          <w:p w:rsidR="005F4A43" w:rsidRPr="00615894" w:rsidRDefault="005F4A43" w:rsidP="00465424">
            <w:pPr>
              <w:keepNext/>
              <w:keepLines/>
              <w:ind w:left="-57" w:right="-57"/>
              <w:jc w:val="center"/>
              <w:rPr>
                <w:color w:val="000000"/>
              </w:rPr>
            </w:pPr>
            <w:r w:rsidRPr="00615894">
              <w:rPr>
                <w:color w:val="000000"/>
              </w:rPr>
              <w:t>От объектов социального и коммунально-бытового назначения</w:t>
            </w:r>
          </w:p>
        </w:tc>
        <w:tc>
          <w:tcPr>
            <w:tcW w:w="3119" w:type="dxa"/>
            <w:vAlign w:val="center"/>
          </w:tcPr>
          <w:p w:rsidR="005F4A43" w:rsidRPr="00615894" w:rsidRDefault="005F4A43" w:rsidP="00465424">
            <w:pPr>
              <w:keepNext/>
              <w:keepLines/>
              <w:ind w:left="-57" w:right="-57"/>
              <w:jc w:val="center"/>
              <w:rPr>
                <w:color w:val="000000"/>
              </w:rPr>
            </w:pPr>
            <w:r w:rsidRPr="00615894">
              <w:rPr>
                <w:color w:val="000000"/>
              </w:rPr>
              <w:t xml:space="preserve">От смета с 1 </w:t>
            </w:r>
            <w:proofErr w:type="spellStart"/>
            <w:r w:rsidRPr="00615894">
              <w:rPr>
                <w:color w:val="000000"/>
              </w:rPr>
              <w:t>кв</w:t>
            </w:r>
            <w:proofErr w:type="gramStart"/>
            <w:r w:rsidRPr="00615894">
              <w:rPr>
                <w:color w:val="000000"/>
              </w:rPr>
              <w:t>.м</w:t>
            </w:r>
            <w:proofErr w:type="spellEnd"/>
            <w:proofErr w:type="gramEnd"/>
            <w:r w:rsidRPr="00615894">
              <w:rPr>
                <w:color w:val="000000"/>
              </w:rPr>
              <w:t xml:space="preserve"> покрытий улиц, площадей и иных территорий общего пользования</w:t>
            </w:r>
          </w:p>
        </w:tc>
      </w:tr>
      <w:tr w:rsidR="005F4A43" w:rsidRPr="00615894" w:rsidTr="00465424">
        <w:trPr>
          <w:trHeight w:val="64"/>
        </w:trPr>
        <w:tc>
          <w:tcPr>
            <w:tcW w:w="3960" w:type="dxa"/>
            <w:vAlign w:val="center"/>
          </w:tcPr>
          <w:p w:rsidR="005F4A43" w:rsidRPr="00615894" w:rsidRDefault="005F4A43" w:rsidP="00465424">
            <w:pPr>
              <w:ind w:left="-57" w:right="-57"/>
              <w:jc w:val="center"/>
              <w:rPr>
                <w:color w:val="000000"/>
              </w:rPr>
            </w:pPr>
            <w:r w:rsidRPr="00615894">
              <w:rPr>
                <w:color w:val="000000"/>
              </w:rPr>
              <w:t xml:space="preserve">195 </w:t>
            </w:r>
          </w:p>
        </w:tc>
        <w:tc>
          <w:tcPr>
            <w:tcW w:w="2551" w:type="dxa"/>
            <w:vAlign w:val="center"/>
          </w:tcPr>
          <w:p w:rsidR="005F4A43" w:rsidRPr="00615894" w:rsidRDefault="005F4A43" w:rsidP="00465424">
            <w:pPr>
              <w:ind w:left="-57" w:right="-57"/>
              <w:jc w:val="center"/>
              <w:rPr>
                <w:color w:val="000000"/>
              </w:rPr>
            </w:pPr>
            <w:r w:rsidRPr="00615894">
              <w:rPr>
                <w:color w:val="000000"/>
              </w:rPr>
              <w:t xml:space="preserve">315 </w:t>
            </w:r>
          </w:p>
        </w:tc>
        <w:tc>
          <w:tcPr>
            <w:tcW w:w="3119" w:type="dxa"/>
            <w:vAlign w:val="center"/>
          </w:tcPr>
          <w:p w:rsidR="005F4A43" w:rsidRPr="00615894" w:rsidRDefault="005F4A43" w:rsidP="00465424">
            <w:pPr>
              <w:ind w:left="-57" w:right="-57"/>
              <w:jc w:val="center"/>
              <w:rPr>
                <w:color w:val="000000"/>
              </w:rPr>
            </w:pPr>
            <w:r w:rsidRPr="00615894">
              <w:rPr>
                <w:color w:val="000000"/>
              </w:rPr>
              <w:t xml:space="preserve">5 </w:t>
            </w:r>
          </w:p>
        </w:tc>
      </w:tr>
    </w:tbl>
    <w:p w:rsidR="005F4A43" w:rsidRPr="00615894" w:rsidRDefault="005F4A43" w:rsidP="005F4A43">
      <w:pPr>
        <w:pStyle w:val="af1"/>
        <w:numPr>
          <w:ilvl w:val="0"/>
          <w:numId w:val="2"/>
        </w:numPr>
        <w:ind w:firstLine="709"/>
        <w:rPr>
          <w:sz w:val="24"/>
        </w:rPr>
      </w:pPr>
    </w:p>
    <w:p w:rsidR="005F4A43" w:rsidRPr="00615894" w:rsidRDefault="005F4A43" w:rsidP="005F4A43">
      <w:pPr>
        <w:pStyle w:val="af1"/>
        <w:numPr>
          <w:ilvl w:val="0"/>
          <w:numId w:val="2"/>
        </w:numPr>
        <w:ind w:firstLine="709"/>
        <w:rPr>
          <w:sz w:val="24"/>
        </w:rPr>
      </w:pPr>
      <w:r w:rsidRPr="00615894">
        <w:rPr>
          <w:sz w:val="24"/>
        </w:rPr>
        <w:t xml:space="preserve">Показатели накопления крупногабаритных коммунальных отходов следует принимать в размере 5% в объеме приведенных показателей, указанных в </w:t>
      </w:r>
      <w:r w:rsidR="00A40BF3" w:rsidRPr="00615894">
        <w:rPr>
          <w:sz w:val="24"/>
        </w:rPr>
        <w:t>Т</w:t>
      </w:r>
      <w:r w:rsidRPr="00615894">
        <w:rPr>
          <w:sz w:val="24"/>
        </w:rPr>
        <w:t>аблице 14.</w:t>
      </w:r>
    </w:p>
    <w:p w:rsidR="005F4A43" w:rsidRPr="00615894" w:rsidRDefault="005F4A43" w:rsidP="005F4A43">
      <w:pPr>
        <w:pStyle w:val="af1"/>
        <w:numPr>
          <w:ilvl w:val="0"/>
          <w:numId w:val="2"/>
        </w:numPr>
        <w:shd w:val="clear" w:color="auto" w:fill="FFFFFF"/>
        <w:tabs>
          <w:tab w:val="left" w:leader="underscore" w:pos="8486"/>
        </w:tabs>
        <w:ind w:firstLine="709"/>
        <w:rPr>
          <w:sz w:val="24"/>
        </w:rPr>
      </w:pPr>
      <w:r w:rsidRPr="00615894">
        <w:rPr>
          <w:sz w:val="24"/>
        </w:rPr>
        <w:t xml:space="preserve">4. Минимальные расчетные показатели по видам накопления коммунальных отходов следует принимать по </w:t>
      </w:r>
      <w:r w:rsidR="00A40BF3" w:rsidRPr="00615894">
        <w:rPr>
          <w:sz w:val="24"/>
        </w:rPr>
        <w:t>Т</w:t>
      </w:r>
      <w:r w:rsidRPr="00615894">
        <w:rPr>
          <w:sz w:val="24"/>
        </w:rPr>
        <w:t>аблице 15.</w:t>
      </w:r>
    </w:p>
    <w:p w:rsidR="005F4A43" w:rsidRPr="00615894" w:rsidRDefault="005F4A43" w:rsidP="005F4A43">
      <w:pPr>
        <w:jc w:val="center"/>
      </w:pPr>
    </w:p>
    <w:p w:rsidR="005F4A43" w:rsidRPr="00615894" w:rsidRDefault="005F4A43" w:rsidP="00527D4D">
      <w:pPr>
        <w:ind w:firstLine="709"/>
        <w:jc w:val="both"/>
      </w:pPr>
      <w:r w:rsidRPr="00615894">
        <w:t>МИНИМАЛЬНЫЕ РАСЧЕТНЫЕ ПОКАЗАТЕЛИ ПО ВИДАМ НАКОПЛЕНИЯ КОММУНАЛЬНЫХ ОТХОДОВ</w:t>
      </w:r>
    </w:p>
    <w:p w:rsidR="005F4A43" w:rsidRPr="00615894" w:rsidRDefault="005F4A43" w:rsidP="005F4A43">
      <w:pPr>
        <w:pStyle w:val="af1"/>
        <w:numPr>
          <w:ilvl w:val="0"/>
          <w:numId w:val="2"/>
        </w:numPr>
        <w:ind w:firstLine="709"/>
        <w:jc w:val="right"/>
        <w:rPr>
          <w:sz w:val="24"/>
        </w:rPr>
      </w:pPr>
      <w:r w:rsidRPr="00615894">
        <w:rPr>
          <w:sz w:val="24"/>
        </w:rPr>
        <w:t>Таблица 15</w:t>
      </w:r>
    </w:p>
    <w:tbl>
      <w:tblPr>
        <w:tblStyle w:val="af"/>
        <w:tblW w:w="10030" w:type="dxa"/>
        <w:tblLayout w:type="fixed"/>
        <w:tblLook w:val="04A0" w:firstRow="1" w:lastRow="0" w:firstColumn="1" w:lastColumn="0" w:noHBand="0" w:noVBand="1"/>
      </w:tblPr>
      <w:tblGrid>
        <w:gridCol w:w="4957"/>
        <w:gridCol w:w="1331"/>
        <w:gridCol w:w="1068"/>
        <w:gridCol w:w="1316"/>
        <w:gridCol w:w="1358"/>
      </w:tblGrid>
      <w:tr w:rsidR="005F4A43" w:rsidRPr="00615894" w:rsidTr="00465424">
        <w:trPr>
          <w:tblHeader/>
        </w:trPr>
        <w:tc>
          <w:tcPr>
            <w:tcW w:w="4957" w:type="dxa"/>
            <w:vMerge w:val="restart"/>
            <w:vAlign w:val="center"/>
          </w:tcPr>
          <w:p w:rsidR="005F4A43" w:rsidRPr="00615894" w:rsidRDefault="005F4A43" w:rsidP="00465424">
            <w:pPr>
              <w:shd w:val="clear" w:color="auto" w:fill="FFFFFF"/>
              <w:ind w:left="-57" w:right="-57"/>
              <w:jc w:val="center"/>
              <w:rPr>
                <w:color w:val="000000"/>
              </w:rPr>
            </w:pPr>
            <w:r w:rsidRPr="00615894">
              <w:rPr>
                <w:color w:val="000000"/>
                <w:spacing w:val="-1"/>
              </w:rPr>
              <w:t>Виды коммунальных отходов</w:t>
            </w:r>
          </w:p>
        </w:tc>
        <w:tc>
          <w:tcPr>
            <w:tcW w:w="1331" w:type="dxa"/>
            <w:vMerge w:val="restart"/>
            <w:vAlign w:val="center"/>
          </w:tcPr>
          <w:p w:rsidR="005F4A43" w:rsidRPr="00615894" w:rsidRDefault="005F4A43" w:rsidP="00465424">
            <w:pPr>
              <w:shd w:val="clear" w:color="auto" w:fill="FFFFFF"/>
              <w:ind w:left="-57" w:right="-57"/>
              <w:jc w:val="center"/>
              <w:rPr>
                <w:color w:val="000000"/>
              </w:rPr>
            </w:pPr>
            <w:r w:rsidRPr="00615894">
              <w:rPr>
                <w:color w:val="000000"/>
                <w:spacing w:val="-3"/>
              </w:rPr>
              <w:t xml:space="preserve">Расчетная </w:t>
            </w:r>
            <w:r w:rsidRPr="00615894">
              <w:rPr>
                <w:color w:val="000000"/>
              </w:rPr>
              <w:t>единица</w:t>
            </w:r>
          </w:p>
        </w:tc>
        <w:tc>
          <w:tcPr>
            <w:tcW w:w="2384" w:type="dxa"/>
            <w:gridSpan w:val="2"/>
            <w:vAlign w:val="center"/>
          </w:tcPr>
          <w:p w:rsidR="005F4A43" w:rsidRPr="00615894" w:rsidRDefault="005F4A43" w:rsidP="00465424">
            <w:pPr>
              <w:shd w:val="clear" w:color="auto" w:fill="FFFFFF"/>
              <w:ind w:left="-57" w:right="-57"/>
              <w:jc w:val="center"/>
              <w:rPr>
                <w:color w:val="000000"/>
              </w:rPr>
            </w:pPr>
            <w:r w:rsidRPr="00615894">
              <w:rPr>
                <w:color w:val="000000"/>
                <w:spacing w:val="-2"/>
              </w:rPr>
              <w:t>Норма накопления</w:t>
            </w:r>
          </w:p>
        </w:tc>
        <w:tc>
          <w:tcPr>
            <w:tcW w:w="1358" w:type="dxa"/>
            <w:vMerge w:val="restart"/>
            <w:vAlign w:val="center"/>
          </w:tcPr>
          <w:p w:rsidR="005F4A43" w:rsidRPr="00615894" w:rsidRDefault="005F4A43" w:rsidP="00465424">
            <w:pPr>
              <w:shd w:val="clear" w:color="auto" w:fill="FFFFFF"/>
              <w:ind w:left="-57" w:right="-57"/>
              <w:jc w:val="center"/>
              <w:rPr>
                <w:color w:val="000000"/>
              </w:rPr>
            </w:pPr>
            <w:r w:rsidRPr="00615894">
              <w:rPr>
                <w:color w:val="000000"/>
                <w:spacing w:val="-3"/>
              </w:rPr>
              <w:t xml:space="preserve">Плотность </w:t>
            </w:r>
            <w:proofErr w:type="gramStart"/>
            <w:r w:rsidRPr="00615894">
              <w:rPr>
                <w:color w:val="000000"/>
              </w:rPr>
              <w:t>кг</w:t>
            </w:r>
            <w:proofErr w:type="gramEnd"/>
            <w:r w:rsidRPr="00615894">
              <w:rPr>
                <w:color w:val="000000"/>
              </w:rPr>
              <w:t>/м</w:t>
            </w:r>
          </w:p>
        </w:tc>
      </w:tr>
      <w:tr w:rsidR="005F4A43" w:rsidRPr="00615894" w:rsidTr="00465424">
        <w:trPr>
          <w:tblHeader/>
        </w:trPr>
        <w:tc>
          <w:tcPr>
            <w:tcW w:w="4957" w:type="dxa"/>
            <w:vMerge/>
          </w:tcPr>
          <w:p w:rsidR="005F4A43" w:rsidRPr="00615894" w:rsidRDefault="005F4A43" w:rsidP="00465424">
            <w:pPr>
              <w:ind w:left="-57" w:right="-57"/>
              <w:jc w:val="right"/>
            </w:pPr>
          </w:p>
        </w:tc>
        <w:tc>
          <w:tcPr>
            <w:tcW w:w="1331" w:type="dxa"/>
            <w:vMerge/>
          </w:tcPr>
          <w:p w:rsidR="005F4A43" w:rsidRPr="00615894" w:rsidRDefault="005F4A43" w:rsidP="00465424">
            <w:pPr>
              <w:ind w:left="-57" w:right="-57"/>
              <w:jc w:val="right"/>
            </w:pPr>
          </w:p>
        </w:tc>
        <w:tc>
          <w:tcPr>
            <w:tcW w:w="1068" w:type="dxa"/>
          </w:tcPr>
          <w:p w:rsidR="005F4A43" w:rsidRPr="00615894" w:rsidRDefault="005F4A43" w:rsidP="00465424">
            <w:pPr>
              <w:ind w:left="-57" w:right="-57"/>
              <w:jc w:val="center"/>
            </w:pPr>
            <w:proofErr w:type="gramStart"/>
            <w:r w:rsidRPr="00615894">
              <w:rPr>
                <w:color w:val="000000"/>
              </w:rPr>
              <w:t>кг</w:t>
            </w:r>
            <w:proofErr w:type="gramEnd"/>
            <w:r w:rsidRPr="00615894">
              <w:rPr>
                <w:color w:val="000000"/>
              </w:rPr>
              <w:t>/год</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кг/</w:t>
            </w:r>
            <w:proofErr w:type="spellStart"/>
            <w:r w:rsidRPr="00615894">
              <w:rPr>
                <w:color w:val="000000"/>
              </w:rPr>
              <w:t>куб</w:t>
            </w:r>
            <w:proofErr w:type="gramStart"/>
            <w:r w:rsidRPr="00615894">
              <w:rPr>
                <w:color w:val="000000"/>
              </w:rPr>
              <w:t>.м</w:t>
            </w:r>
            <w:proofErr w:type="spellEnd"/>
            <w:proofErr w:type="gramEnd"/>
          </w:p>
        </w:tc>
        <w:tc>
          <w:tcPr>
            <w:tcW w:w="1358" w:type="dxa"/>
            <w:vMerge/>
          </w:tcPr>
          <w:p w:rsidR="005F4A43" w:rsidRPr="00615894" w:rsidRDefault="005F4A43" w:rsidP="00465424">
            <w:pPr>
              <w:ind w:left="-57" w:right="-57"/>
              <w:jc w:val="right"/>
            </w:pPr>
          </w:p>
        </w:tc>
      </w:tr>
      <w:tr w:rsidR="005F4A43" w:rsidRPr="00615894" w:rsidTr="00465424">
        <w:trPr>
          <w:trHeight w:val="64"/>
          <w:tblHeader/>
        </w:trPr>
        <w:tc>
          <w:tcPr>
            <w:tcW w:w="4957" w:type="dxa"/>
          </w:tcPr>
          <w:p w:rsidR="005F4A43" w:rsidRPr="00615894" w:rsidRDefault="005F4A43" w:rsidP="00465424">
            <w:pPr>
              <w:shd w:val="clear" w:color="auto" w:fill="FFFFFF"/>
              <w:ind w:left="-57" w:right="-57"/>
              <w:jc w:val="center"/>
              <w:rPr>
                <w:color w:val="000000"/>
              </w:rPr>
            </w:pPr>
            <w:r w:rsidRPr="00615894">
              <w:rPr>
                <w:color w:val="000000"/>
              </w:rPr>
              <w:t>1</w:t>
            </w:r>
          </w:p>
        </w:tc>
        <w:tc>
          <w:tcPr>
            <w:tcW w:w="1331" w:type="dxa"/>
          </w:tcPr>
          <w:p w:rsidR="005F4A43" w:rsidRPr="00615894" w:rsidRDefault="005F4A43" w:rsidP="00465424">
            <w:pPr>
              <w:shd w:val="clear" w:color="auto" w:fill="FFFFFF"/>
              <w:ind w:left="-57" w:right="-57"/>
              <w:jc w:val="center"/>
              <w:rPr>
                <w:color w:val="000000"/>
              </w:rPr>
            </w:pPr>
            <w:r w:rsidRPr="00615894">
              <w:rPr>
                <w:color w:val="000000"/>
              </w:rPr>
              <w:t>2</w:t>
            </w:r>
          </w:p>
        </w:tc>
        <w:tc>
          <w:tcPr>
            <w:tcW w:w="1068" w:type="dxa"/>
          </w:tcPr>
          <w:p w:rsidR="005F4A43" w:rsidRPr="00615894" w:rsidRDefault="005F4A43" w:rsidP="00465424">
            <w:pPr>
              <w:shd w:val="clear" w:color="auto" w:fill="FFFFFF"/>
              <w:ind w:left="-57" w:right="-57"/>
              <w:jc w:val="center"/>
              <w:rPr>
                <w:color w:val="000000"/>
              </w:rPr>
            </w:pPr>
            <w:r w:rsidRPr="00615894">
              <w:rPr>
                <w:color w:val="000000"/>
              </w:rPr>
              <w:t>3</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4</w:t>
            </w:r>
          </w:p>
        </w:tc>
        <w:tc>
          <w:tcPr>
            <w:tcW w:w="1358" w:type="dxa"/>
          </w:tcPr>
          <w:p w:rsidR="005F4A43" w:rsidRPr="00615894" w:rsidRDefault="005F4A43" w:rsidP="00465424">
            <w:pPr>
              <w:shd w:val="clear" w:color="auto" w:fill="FFFFFF"/>
              <w:ind w:left="-57" w:right="-57"/>
              <w:jc w:val="center"/>
              <w:rPr>
                <w:color w:val="000000"/>
              </w:rPr>
            </w:pPr>
            <w:r w:rsidRPr="00615894">
              <w:rPr>
                <w:color w:val="000000"/>
              </w:rPr>
              <w:t>5</w:t>
            </w:r>
          </w:p>
        </w:tc>
      </w:tr>
      <w:tr w:rsidR="005F4A43" w:rsidRPr="00615894" w:rsidTr="00465424">
        <w:tc>
          <w:tcPr>
            <w:tcW w:w="4957" w:type="dxa"/>
          </w:tcPr>
          <w:p w:rsidR="005F4A43" w:rsidRPr="00615894" w:rsidRDefault="005F4A43" w:rsidP="00465424">
            <w:pPr>
              <w:shd w:val="clear" w:color="auto" w:fill="FFFFFF"/>
              <w:ind w:left="-57" w:right="-57"/>
              <w:rPr>
                <w:color w:val="000000"/>
              </w:rPr>
            </w:pPr>
            <w:r w:rsidRPr="00615894">
              <w:rPr>
                <w:color w:val="000000"/>
              </w:rPr>
              <w:t>Отходы из жилищ несортированные</w:t>
            </w:r>
          </w:p>
        </w:tc>
        <w:tc>
          <w:tcPr>
            <w:tcW w:w="1331" w:type="dxa"/>
          </w:tcPr>
          <w:p w:rsidR="005F4A43" w:rsidRPr="00615894" w:rsidRDefault="005F4A43" w:rsidP="00465424">
            <w:pPr>
              <w:shd w:val="clear" w:color="auto" w:fill="FFFFFF"/>
              <w:ind w:left="-57" w:right="-57"/>
              <w:jc w:val="center"/>
              <w:rPr>
                <w:color w:val="000000"/>
              </w:rPr>
            </w:pPr>
            <w:r w:rsidRPr="00615894">
              <w:rPr>
                <w:color w:val="000000"/>
                <w:spacing w:val="-3"/>
              </w:rPr>
              <w:t>На 1 чел.</w:t>
            </w:r>
          </w:p>
        </w:tc>
        <w:tc>
          <w:tcPr>
            <w:tcW w:w="1068" w:type="dxa"/>
          </w:tcPr>
          <w:p w:rsidR="005F4A43" w:rsidRPr="00615894" w:rsidRDefault="005F4A43" w:rsidP="00465424">
            <w:pPr>
              <w:shd w:val="clear" w:color="auto" w:fill="FFFFFF"/>
              <w:ind w:left="-57" w:right="-57"/>
              <w:jc w:val="center"/>
              <w:rPr>
                <w:color w:val="000000"/>
              </w:rPr>
            </w:pPr>
            <w:r w:rsidRPr="00615894">
              <w:rPr>
                <w:color w:val="000000"/>
              </w:rPr>
              <w:t>225,0</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1,07</w:t>
            </w:r>
          </w:p>
        </w:tc>
        <w:tc>
          <w:tcPr>
            <w:tcW w:w="1358" w:type="dxa"/>
          </w:tcPr>
          <w:p w:rsidR="005F4A43" w:rsidRPr="00615894" w:rsidRDefault="005F4A43" w:rsidP="00465424">
            <w:pPr>
              <w:shd w:val="clear" w:color="auto" w:fill="FFFFFF"/>
              <w:ind w:left="-57" w:right="-57"/>
              <w:jc w:val="center"/>
              <w:rPr>
                <w:color w:val="000000"/>
              </w:rPr>
            </w:pPr>
            <w:r w:rsidRPr="00615894">
              <w:rPr>
                <w:color w:val="000000"/>
              </w:rPr>
              <w:t>210</w:t>
            </w:r>
          </w:p>
        </w:tc>
      </w:tr>
      <w:tr w:rsidR="005F4A43" w:rsidRPr="00615894" w:rsidTr="00465424">
        <w:tc>
          <w:tcPr>
            <w:tcW w:w="4957" w:type="dxa"/>
          </w:tcPr>
          <w:p w:rsidR="005F4A43" w:rsidRPr="00615894" w:rsidRDefault="005F4A43" w:rsidP="00465424">
            <w:pPr>
              <w:shd w:val="clear" w:color="auto" w:fill="FFFFFF"/>
              <w:ind w:left="-57" w:right="-57"/>
              <w:rPr>
                <w:color w:val="000000"/>
              </w:rPr>
            </w:pPr>
            <w:r w:rsidRPr="00615894">
              <w:rPr>
                <w:color w:val="000000"/>
              </w:rPr>
              <w:t>Мусор от бытовых помещений организаций несортированный</w:t>
            </w:r>
          </w:p>
        </w:tc>
        <w:tc>
          <w:tcPr>
            <w:tcW w:w="1331" w:type="dxa"/>
          </w:tcPr>
          <w:p w:rsidR="005F4A43" w:rsidRPr="00615894" w:rsidRDefault="005F4A43" w:rsidP="00465424">
            <w:pPr>
              <w:shd w:val="clear" w:color="auto" w:fill="FFFFFF"/>
              <w:ind w:left="-57" w:right="-57"/>
              <w:jc w:val="center"/>
              <w:rPr>
                <w:color w:val="000000"/>
              </w:rPr>
            </w:pPr>
            <w:r w:rsidRPr="00615894">
              <w:rPr>
                <w:color w:val="000000"/>
              </w:rPr>
              <w:t xml:space="preserve">На 1 </w:t>
            </w:r>
            <w:r w:rsidRPr="00615894">
              <w:rPr>
                <w:color w:val="000000"/>
                <w:spacing w:val="-2"/>
              </w:rPr>
              <w:t>сотрудника</w:t>
            </w:r>
          </w:p>
        </w:tc>
        <w:tc>
          <w:tcPr>
            <w:tcW w:w="1068" w:type="dxa"/>
          </w:tcPr>
          <w:p w:rsidR="005F4A43" w:rsidRPr="00615894" w:rsidRDefault="005F4A43" w:rsidP="00465424">
            <w:pPr>
              <w:shd w:val="clear" w:color="auto" w:fill="FFFFFF"/>
              <w:ind w:left="-57" w:right="-57"/>
              <w:jc w:val="center"/>
              <w:rPr>
                <w:color w:val="000000"/>
              </w:rPr>
            </w:pPr>
            <w:r w:rsidRPr="00615894">
              <w:rPr>
                <w:color w:val="000000"/>
              </w:rPr>
              <w:t>50,0</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0,25</w:t>
            </w:r>
          </w:p>
        </w:tc>
        <w:tc>
          <w:tcPr>
            <w:tcW w:w="1358" w:type="dxa"/>
          </w:tcPr>
          <w:p w:rsidR="005F4A43" w:rsidRPr="00615894" w:rsidRDefault="005F4A43" w:rsidP="00465424">
            <w:pPr>
              <w:shd w:val="clear" w:color="auto" w:fill="FFFFFF"/>
              <w:ind w:left="-57" w:right="-57"/>
              <w:jc w:val="center"/>
              <w:rPr>
                <w:color w:val="000000"/>
              </w:rPr>
            </w:pPr>
            <w:r w:rsidRPr="00615894">
              <w:rPr>
                <w:color w:val="000000"/>
              </w:rPr>
              <w:t>200</w:t>
            </w:r>
          </w:p>
        </w:tc>
      </w:tr>
      <w:tr w:rsidR="005F4A43" w:rsidRPr="00615894" w:rsidTr="00465424">
        <w:tc>
          <w:tcPr>
            <w:tcW w:w="4957" w:type="dxa"/>
          </w:tcPr>
          <w:p w:rsidR="005F4A43" w:rsidRPr="00615894" w:rsidRDefault="005F4A43" w:rsidP="00465424">
            <w:pPr>
              <w:shd w:val="clear" w:color="auto" w:fill="FFFFFF"/>
              <w:ind w:left="-57" w:right="-57"/>
              <w:rPr>
                <w:color w:val="000000"/>
              </w:rPr>
            </w:pPr>
            <w:r w:rsidRPr="00615894">
              <w:rPr>
                <w:color w:val="000000"/>
                <w:spacing w:val="-1"/>
              </w:rPr>
              <w:t xml:space="preserve">Отходы (мусор) от уборки дорог, улиц, </w:t>
            </w:r>
            <w:r w:rsidRPr="00615894">
              <w:rPr>
                <w:color w:val="000000"/>
              </w:rPr>
              <w:t>тротуаров, придомовой территории</w:t>
            </w:r>
          </w:p>
        </w:tc>
        <w:tc>
          <w:tcPr>
            <w:tcW w:w="1331" w:type="dxa"/>
          </w:tcPr>
          <w:p w:rsidR="005F4A43" w:rsidRPr="00615894" w:rsidRDefault="005F4A43" w:rsidP="00465424">
            <w:pPr>
              <w:shd w:val="clear" w:color="auto" w:fill="FFFFFF"/>
              <w:ind w:left="-57" w:right="-57"/>
              <w:jc w:val="center"/>
              <w:rPr>
                <w:color w:val="000000"/>
              </w:rPr>
            </w:pPr>
            <w:r w:rsidRPr="00615894">
              <w:rPr>
                <w:color w:val="000000"/>
              </w:rPr>
              <w:t xml:space="preserve">На 1 </w:t>
            </w:r>
            <w:proofErr w:type="spellStart"/>
            <w:r w:rsidRPr="00615894">
              <w:rPr>
                <w:color w:val="000000"/>
              </w:rPr>
              <w:t>кв</w:t>
            </w:r>
            <w:proofErr w:type="gramStart"/>
            <w:r w:rsidRPr="00615894">
              <w:rPr>
                <w:color w:val="000000"/>
              </w:rPr>
              <w:t>.м</w:t>
            </w:r>
            <w:proofErr w:type="spellEnd"/>
            <w:proofErr w:type="gramEnd"/>
            <w:r w:rsidRPr="00615894">
              <w:rPr>
                <w:color w:val="000000"/>
                <w:vertAlign w:val="superscript"/>
              </w:rPr>
              <w:t xml:space="preserve"> </w:t>
            </w:r>
            <w:r w:rsidRPr="00615894">
              <w:rPr>
                <w:color w:val="000000"/>
                <w:spacing w:val="-2"/>
              </w:rPr>
              <w:t>площади</w:t>
            </w:r>
          </w:p>
        </w:tc>
        <w:tc>
          <w:tcPr>
            <w:tcW w:w="1068" w:type="dxa"/>
          </w:tcPr>
          <w:p w:rsidR="005F4A43" w:rsidRPr="00615894" w:rsidRDefault="005F4A43" w:rsidP="00465424">
            <w:pPr>
              <w:shd w:val="clear" w:color="auto" w:fill="FFFFFF"/>
              <w:ind w:left="-57" w:right="-57"/>
              <w:jc w:val="center"/>
              <w:rPr>
                <w:color w:val="000000"/>
              </w:rPr>
            </w:pPr>
            <w:r w:rsidRPr="00615894">
              <w:rPr>
                <w:color w:val="000000"/>
              </w:rPr>
              <w:t>8,0</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0,01</w:t>
            </w:r>
          </w:p>
        </w:tc>
        <w:tc>
          <w:tcPr>
            <w:tcW w:w="1358" w:type="dxa"/>
          </w:tcPr>
          <w:p w:rsidR="005F4A43" w:rsidRPr="00615894" w:rsidRDefault="005F4A43" w:rsidP="00465424">
            <w:pPr>
              <w:shd w:val="clear" w:color="auto" w:fill="FFFFFF"/>
              <w:ind w:left="-57" w:right="-57"/>
              <w:jc w:val="center"/>
              <w:rPr>
                <w:color w:val="000000"/>
              </w:rPr>
            </w:pPr>
            <w:r w:rsidRPr="00615894">
              <w:rPr>
                <w:color w:val="000000"/>
              </w:rPr>
              <w:t>800</w:t>
            </w:r>
          </w:p>
        </w:tc>
      </w:tr>
      <w:tr w:rsidR="005F4A43" w:rsidRPr="00615894" w:rsidTr="00465424">
        <w:tc>
          <w:tcPr>
            <w:tcW w:w="4957" w:type="dxa"/>
          </w:tcPr>
          <w:p w:rsidR="005F4A43" w:rsidRPr="00615894" w:rsidRDefault="005F4A43" w:rsidP="00465424">
            <w:pPr>
              <w:shd w:val="clear" w:color="auto" w:fill="FFFFFF"/>
              <w:ind w:left="-57" w:right="-57"/>
              <w:rPr>
                <w:color w:val="000000"/>
              </w:rPr>
            </w:pPr>
            <w:r w:rsidRPr="00615894">
              <w:rPr>
                <w:color w:val="000000"/>
                <w:spacing w:val="-2"/>
              </w:rPr>
              <w:t xml:space="preserve">Отходы от уборки предприятий торговли: </w:t>
            </w:r>
          </w:p>
          <w:p w:rsidR="005F4A43" w:rsidRPr="00615894" w:rsidRDefault="005F4A43" w:rsidP="00465424">
            <w:pPr>
              <w:ind w:left="-57" w:right="-57"/>
              <w:rPr>
                <w:color w:val="000000"/>
              </w:rPr>
            </w:pPr>
            <w:r w:rsidRPr="00615894">
              <w:rPr>
                <w:color w:val="000000"/>
              </w:rPr>
              <w:t>промтоварные магазины;</w:t>
            </w:r>
          </w:p>
          <w:p w:rsidR="005F4A43" w:rsidRPr="00615894" w:rsidRDefault="005F4A43" w:rsidP="00465424">
            <w:pPr>
              <w:ind w:left="-57" w:right="-57"/>
              <w:rPr>
                <w:color w:val="000000"/>
              </w:rPr>
            </w:pPr>
            <w:r w:rsidRPr="00615894">
              <w:rPr>
                <w:color w:val="000000"/>
              </w:rPr>
              <w:t>продовольственные магазины, рынки</w:t>
            </w:r>
          </w:p>
        </w:tc>
        <w:tc>
          <w:tcPr>
            <w:tcW w:w="1331" w:type="dxa"/>
          </w:tcPr>
          <w:p w:rsidR="005F4A43" w:rsidRPr="00615894" w:rsidRDefault="005F4A43" w:rsidP="00465424">
            <w:pPr>
              <w:shd w:val="clear" w:color="auto" w:fill="FFFFFF"/>
              <w:ind w:left="-57" w:right="-57"/>
              <w:jc w:val="center"/>
              <w:rPr>
                <w:color w:val="000000"/>
              </w:rPr>
            </w:pPr>
            <w:r w:rsidRPr="00615894">
              <w:rPr>
                <w:color w:val="000000"/>
              </w:rPr>
              <w:t xml:space="preserve">На 1 </w:t>
            </w:r>
            <w:proofErr w:type="spellStart"/>
            <w:r w:rsidRPr="00615894">
              <w:rPr>
                <w:color w:val="000000"/>
              </w:rPr>
              <w:t>кв</w:t>
            </w:r>
            <w:proofErr w:type="gramStart"/>
            <w:r w:rsidRPr="00615894">
              <w:rPr>
                <w:color w:val="000000"/>
              </w:rPr>
              <w:t>.м</w:t>
            </w:r>
            <w:proofErr w:type="spellEnd"/>
            <w:proofErr w:type="gramEnd"/>
            <w:r w:rsidRPr="00615894">
              <w:rPr>
                <w:color w:val="000000"/>
              </w:rPr>
              <w:t xml:space="preserve">  </w:t>
            </w:r>
            <w:r w:rsidRPr="00615894">
              <w:rPr>
                <w:color w:val="000000"/>
                <w:spacing w:val="-2"/>
              </w:rPr>
              <w:t xml:space="preserve">торговой </w:t>
            </w:r>
            <w:r w:rsidRPr="00615894">
              <w:rPr>
                <w:color w:val="000000"/>
                <w:spacing w:val="-1"/>
              </w:rPr>
              <w:t>площади</w:t>
            </w:r>
          </w:p>
        </w:tc>
        <w:tc>
          <w:tcPr>
            <w:tcW w:w="1068" w:type="dxa"/>
          </w:tcPr>
          <w:p w:rsidR="005F4A43" w:rsidRPr="00615894" w:rsidRDefault="005F4A43" w:rsidP="00465424">
            <w:pPr>
              <w:shd w:val="clear" w:color="auto" w:fill="FFFFFF"/>
              <w:ind w:left="-57" w:right="-57"/>
              <w:jc w:val="center"/>
              <w:rPr>
                <w:color w:val="000000"/>
              </w:rPr>
            </w:pPr>
            <w:r w:rsidRPr="00615894">
              <w:rPr>
                <w:color w:val="000000"/>
              </w:rPr>
              <w:t>30,0</w:t>
            </w:r>
          </w:p>
          <w:p w:rsidR="005F4A43" w:rsidRPr="00615894" w:rsidRDefault="005F4A43" w:rsidP="00465424">
            <w:pPr>
              <w:shd w:val="clear" w:color="auto" w:fill="FFFFFF"/>
              <w:ind w:left="-57" w:right="-57"/>
              <w:jc w:val="center"/>
              <w:rPr>
                <w:color w:val="000000"/>
              </w:rPr>
            </w:pPr>
            <w:r w:rsidRPr="00615894">
              <w:rPr>
                <w:color w:val="000000"/>
              </w:rPr>
              <w:t>120,0</w:t>
            </w:r>
          </w:p>
          <w:p w:rsidR="005F4A43" w:rsidRPr="00615894" w:rsidRDefault="005F4A43" w:rsidP="00465424">
            <w:pPr>
              <w:shd w:val="clear" w:color="auto" w:fill="FFFFFF"/>
              <w:ind w:left="-57" w:right="-57"/>
              <w:jc w:val="center"/>
              <w:rPr>
                <w:color w:val="000000"/>
              </w:rPr>
            </w:pPr>
            <w:r w:rsidRPr="00615894">
              <w:rPr>
                <w:color w:val="000000"/>
              </w:rPr>
              <w:t>18,0</w:t>
            </w:r>
          </w:p>
        </w:tc>
        <w:tc>
          <w:tcPr>
            <w:tcW w:w="1316" w:type="dxa"/>
          </w:tcPr>
          <w:p w:rsidR="005F4A43" w:rsidRPr="00615894" w:rsidRDefault="005F4A43" w:rsidP="00465424">
            <w:pPr>
              <w:shd w:val="clear" w:color="auto" w:fill="FFFFFF"/>
              <w:ind w:left="-57" w:right="-57"/>
              <w:jc w:val="center"/>
              <w:rPr>
                <w:color w:val="000000"/>
              </w:rPr>
            </w:pPr>
            <w:r w:rsidRPr="00615894">
              <w:rPr>
                <w:color w:val="000000"/>
              </w:rPr>
              <w:t>0,15</w:t>
            </w:r>
          </w:p>
          <w:p w:rsidR="005F4A43" w:rsidRPr="00615894" w:rsidRDefault="005F4A43" w:rsidP="00465424">
            <w:pPr>
              <w:shd w:val="clear" w:color="auto" w:fill="FFFFFF"/>
              <w:ind w:left="-57" w:right="-57"/>
              <w:jc w:val="center"/>
              <w:rPr>
                <w:color w:val="000000"/>
              </w:rPr>
            </w:pPr>
            <w:r w:rsidRPr="00615894">
              <w:rPr>
                <w:color w:val="000000"/>
              </w:rPr>
              <w:t>0,46</w:t>
            </w:r>
          </w:p>
          <w:p w:rsidR="005F4A43" w:rsidRPr="00615894" w:rsidRDefault="005F4A43" w:rsidP="00465424">
            <w:pPr>
              <w:shd w:val="clear" w:color="auto" w:fill="FFFFFF"/>
              <w:ind w:left="-57" w:right="-57"/>
              <w:jc w:val="center"/>
              <w:rPr>
                <w:color w:val="000000"/>
              </w:rPr>
            </w:pPr>
            <w:r w:rsidRPr="00615894">
              <w:rPr>
                <w:color w:val="000000"/>
              </w:rPr>
              <w:t>0,04</w:t>
            </w:r>
          </w:p>
        </w:tc>
        <w:tc>
          <w:tcPr>
            <w:tcW w:w="1358" w:type="dxa"/>
          </w:tcPr>
          <w:p w:rsidR="005F4A43" w:rsidRPr="00615894" w:rsidRDefault="005F4A43" w:rsidP="00465424">
            <w:pPr>
              <w:shd w:val="clear" w:color="auto" w:fill="FFFFFF"/>
              <w:ind w:left="-57" w:right="-57"/>
              <w:jc w:val="center"/>
              <w:rPr>
                <w:color w:val="000000"/>
              </w:rPr>
            </w:pPr>
            <w:r w:rsidRPr="00615894">
              <w:rPr>
                <w:color w:val="000000"/>
              </w:rPr>
              <w:t>200</w:t>
            </w:r>
          </w:p>
          <w:p w:rsidR="005F4A43" w:rsidRPr="00615894" w:rsidRDefault="005F4A43" w:rsidP="00465424">
            <w:pPr>
              <w:shd w:val="clear" w:color="auto" w:fill="FFFFFF"/>
              <w:ind w:left="-57" w:right="-57"/>
              <w:jc w:val="center"/>
              <w:rPr>
                <w:color w:val="000000"/>
              </w:rPr>
            </w:pPr>
            <w:r w:rsidRPr="00615894">
              <w:rPr>
                <w:color w:val="000000"/>
              </w:rPr>
              <w:t>260</w:t>
            </w:r>
          </w:p>
          <w:p w:rsidR="005F4A43" w:rsidRPr="00615894" w:rsidRDefault="005F4A43" w:rsidP="00465424">
            <w:pPr>
              <w:shd w:val="clear" w:color="auto" w:fill="FFFFFF"/>
              <w:ind w:left="-57" w:right="-57"/>
              <w:jc w:val="center"/>
              <w:rPr>
                <w:color w:val="000000"/>
              </w:rPr>
            </w:pPr>
            <w:r w:rsidRPr="00615894">
              <w:rPr>
                <w:color w:val="000000"/>
              </w:rPr>
              <w:t>500</w:t>
            </w:r>
          </w:p>
        </w:tc>
      </w:tr>
      <w:tr w:rsidR="005F4A43" w:rsidRPr="00615894" w:rsidTr="00465424">
        <w:tc>
          <w:tcPr>
            <w:tcW w:w="4957" w:type="dxa"/>
          </w:tcPr>
          <w:p w:rsidR="005F4A43" w:rsidRPr="00615894" w:rsidRDefault="005F4A43" w:rsidP="00465424">
            <w:pPr>
              <w:shd w:val="clear" w:color="auto" w:fill="FFFFFF"/>
              <w:ind w:left="-57" w:right="-57"/>
              <w:rPr>
                <w:color w:val="000000"/>
              </w:rPr>
            </w:pPr>
            <w:proofErr w:type="gramStart"/>
            <w:r w:rsidRPr="00615894">
              <w:rPr>
                <w:color w:val="000000"/>
                <w:spacing w:val="-2"/>
              </w:rPr>
              <w:t xml:space="preserve">Отходы (мусор) от уборки помещений:   </w:t>
            </w:r>
            <w:r w:rsidRPr="00615894">
              <w:rPr>
                <w:color w:val="000000"/>
              </w:rPr>
              <w:t xml:space="preserve">школ, техникумов, институтов, детских садов, </w:t>
            </w:r>
            <w:proofErr w:type="spellStart"/>
            <w:r w:rsidRPr="00615894">
              <w:rPr>
                <w:color w:val="000000"/>
              </w:rPr>
              <w:t>ясель</w:t>
            </w:r>
            <w:proofErr w:type="spellEnd"/>
            <w:r w:rsidRPr="00615894">
              <w:rPr>
                <w:color w:val="000000"/>
              </w:rPr>
              <w:t>;</w:t>
            </w:r>
            <w:proofErr w:type="gramEnd"/>
          </w:p>
          <w:p w:rsidR="005F4A43" w:rsidRPr="00615894" w:rsidRDefault="005F4A43" w:rsidP="00465424">
            <w:pPr>
              <w:shd w:val="clear" w:color="auto" w:fill="FFFFFF"/>
              <w:ind w:left="-57" w:right="-57"/>
              <w:rPr>
                <w:color w:val="000000"/>
                <w:spacing w:val="-2"/>
              </w:rPr>
            </w:pPr>
            <w:r w:rsidRPr="00615894">
              <w:rPr>
                <w:color w:val="000000"/>
                <w:spacing w:val="-2"/>
              </w:rPr>
              <w:t>культурно-спортивных учреждений,</w:t>
            </w:r>
          </w:p>
          <w:p w:rsidR="005F4A43" w:rsidRPr="00615894" w:rsidRDefault="005F4A43" w:rsidP="00465424">
            <w:pPr>
              <w:shd w:val="clear" w:color="auto" w:fill="FFFFFF"/>
              <w:ind w:left="-57" w:right="-57"/>
              <w:rPr>
                <w:color w:val="000000"/>
              </w:rPr>
            </w:pPr>
            <w:r w:rsidRPr="00615894">
              <w:rPr>
                <w:color w:val="000000"/>
              </w:rPr>
              <w:t>развлекательных центров;</w:t>
            </w:r>
          </w:p>
          <w:p w:rsidR="005F4A43" w:rsidRPr="00615894" w:rsidRDefault="005F4A43" w:rsidP="00465424">
            <w:pPr>
              <w:shd w:val="clear" w:color="auto" w:fill="FFFFFF"/>
              <w:ind w:left="-57" w:right="-57"/>
              <w:rPr>
                <w:color w:val="000000"/>
                <w:spacing w:val="-1"/>
              </w:rPr>
            </w:pPr>
            <w:r w:rsidRPr="00615894">
              <w:rPr>
                <w:color w:val="000000"/>
                <w:spacing w:val="-1"/>
              </w:rPr>
              <w:t>спортивных клубов, бань, саун;</w:t>
            </w:r>
          </w:p>
          <w:p w:rsidR="005F4A43" w:rsidRPr="00615894" w:rsidRDefault="005F4A43" w:rsidP="00465424">
            <w:pPr>
              <w:shd w:val="clear" w:color="auto" w:fill="FFFFFF"/>
              <w:ind w:left="-57" w:right="-57"/>
              <w:rPr>
                <w:color w:val="000000"/>
              </w:rPr>
            </w:pPr>
          </w:p>
          <w:p w:rsidR="005F4A43" w:rsidRPr="00615894" w:rsidRDefault="005F4A43" w:rsidP="00465424">
            <w:pPr>
              <w:shd w:val="clear" w:color="auto" w:fill="FFFFFF"/>
              <w:ind w:left="-57" w:right="-57"/>
              <w:rPr>
                <w:color w:val="000000"/>
              </w:rPr>
            </w:pPr>
            <w:r w:rsidRPr="00615894">
              <w:rPr>
                <w:color w:val="000000"/>
                <w:spacing w:val="-2"/>
              </w:rPr>
              <w:t xml:space="preserve">кинотеатров, концертных залов, театров, </w:t>
            </w:r>
            <w:r w:rsidRPr="00615894">
              <w:rPr>
                <w:color w:val="000000"/>
              </w:rPr>
              <w:t>цирков;</w:t>
            </w:r>
          </w:p>
          <w:p w:rsidR="005F4A43" w:rsidRPr="00615894" w:rsidRDefault="005F4A43" w:rsidP="00465424">
            <w:pPr>
              <w:shd w:val="clear" w:color="auto" w:fill="FFFFFF"/>
              <w:ind w:left="-57" w:right="-57"/>
              <w:rPr>
                <w:color w:val="000000"/>
              </w:rPr>
            </w:pPr>
            <w:r w:rsidRPr="00615894">
              <w:rPr>
                <w:color w:val="000000"/>
              </w:rPr>
              <w:t>спортивных арен, стадионов;</w:t>
            </w:r>
          </w:p>
          <w:p w:rsidR="005F4A43" w:rsidRPr="00615894" w:rsidRDefault="005F4A43" w:rsidP="00465424">
            <w:pPr>
              <w:shd w:val="clear" w:color="auto" w:fill="FFFFFF"/>
              <w:ind w:left="-57" w:right="-57"/>
              <w:rPr>
                <w:color w:val="000000"/>
              </w:rPr>
            </w:pPr>
            <w:r w:rsidRPr="00615894">
              <w:rPr>
                <w:color w:val="000000"/>
              </w:rPr>
              <w:t>библиотек;</w:t>
            </w:r>
          </w:p>
          <w:p w:rsidR="005F4A43" w:rsidRPr="00615894" w:rsidRDefault="005F4A43" w:rsidP="00465424">
            <w:pPr>
              <w:shd w:val="clear" w:color="auto" w:fill="FFFFFF"/>
              <w:ind w:left="-57" w:right="-57"/>
              <w:rPr>
                <w:color w:val="000000"/>
              </w:rPr>
            </w:pPr>
            <w:r w:rsidRPr="00615894">
              <w:rPr>
                <w:color w:val="000000"/>
              </w:rPr>
              <w:t>музеев, выставок;</w:t>
            </w:r>
          </w:p>
          <w:p w:rsidR="005F4A43" w:rsidRPr="00615894" w:rsidRDefault="005F4A43" w:rsidP="00465424">
            <w:pPr>
              <w:shd w:val="clear" w:color="auto" w:fill="FFFFFF"/>
              <w:ind w:left="-57" w:right="-57"/>
              <w:rPr>
                <w:color w:val="000000"/>
              </w:rPr>
            </w:pPr>
            <w:r w:rsidRPr="00615894">
              <w:rPr>
                <w:color w:val="000000"/>
              </w:rPr>
              <w:t>пляжей, зон отдыха и спорта</w:t>
            </w:r>
          </w:p>
        </w:tc>
        <w:tc>
          <w:tcPr>
            <w:tcW w:w="1331" w:type="dxa"/>
          </w:tcPr>
          <w:p w:rsidR="005F4A43" w:rsidRPr="00615894" w:rsidRDefault="005F4A43" w:rsidP="00465424">
            <w:pPr>
              <w:shd w:val="clear" w:color="auto" w:fill="FFFFFF"/>
              <w:ind w:left="-57" w:right="-57"/>
              <w:jc w:val="center"/>
              <w:rPr>
                <w:color w:val="000000"/>
              </w:rPr>
            </w:pPr>
            <w:r w:rsidRPr="00615894">
              <w:rPr>
                <w:color w:val="000000"/>
              </w:rPr>
              <w:t>На 1 учащегося</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spacing w:val="-1"/>
              </w:rPr>
              <w:t>На 1 место</w:t>
            </w:r>
          </w:p>
          <w:p w:rsidR="005F4A43" w:rsidRPr="00615894" w:rsidRDefault="005F4A43" w:rsidP="00465424">
            <w:pPr>
              <w:shd w:val="clear" w:color="auto" w:fill="FFFFFF"/>
              <w:ind w:left="-57" w:right="-57"/>
              <w:jc w:val="center"/>
              <w:rPr>
                <w:color w:val="000000"/>
              </w:rPr>
            </w:pPr>
            <w:r w:rsidRPr="00615894">
              <w:rPr>
                <w:color w:val="000000"/>
              </w:rPr>
              <w:t xml:space="preserve">На 1 </w:t>
            </w:r>
            <w:proofErr w:type="spellStart"/>
            <w:r w:rsidRPr="00615894">
              <w:rPr>
                <w:color w:val="000000"/>
              </w:rPr>
              <w:t>кв</w:t>
            </w:r>
            <w:proofErr w:type="gramStart"/>
            <w:r w:rsidRPr="00615894">
              <w:rPr>
                <w:color w:val="000000"/>
              </w:rPr>
              <w:t>.м</w:t>
            </w:r>
            <w:proofErr w:type="spellEnd"/>
            <w:proofErr w:type="gramEnd"/>
          </w:p>
          <w:p w:rsidR="005F4A43" w:rsidRPr="00615894" w:rsidRDefault="005F4A43" w:rsidP="00465424">
            <w:pPr>
              <w:shd w:val="clear" w:color="auto" w:fill="FFFFFF"/>
              <w:ind w:left="-57" w:right="-57"/>
              <w:jc w:val="center"/>
              <w:rPr>
                <w:color w:val="000000"/>
              </w:rPr>
            </w:pPr>
            <w:r w:rsidRPr="00615894">
              <w:rPr>
                <w:color w:val="000000"/>
              </w:rPr>
              <w:t>общей</w:t>
            </w:r>
          </w:p>
          <w:p w:rsidR="005F4A43" w:rsidRPr="00615894" w:rsidRDefault="005F4A43" w:rsidP="00465424">
            <w:pPr>
              <w:shd w:val="clear" w:color="auto" w:fill="FFFFFF"/>
              <w:ind w:left="-57" w:right="-57"/>
              <w:jc w:val="center"/>
              <w:rPr>
                <w:color w:val="000000"/>
              </w:rPr>
            </w:pPr>
            <w:r w:rsidRPr="00615894">
              <w:rPr>
                <w:color w:val="000000"/>
                <w:spacing w:val="-3"/>
              </w:rPr>
              <w:t>площади</w:t>
            </w:r>
          </w:p>
          <w:p w:rsidR="005F4A43" w:rsidRPr="00615894" w:rsidRDefault="005F4A43" w:rsidP="00465424">
            <w:pPr>
              <w:shd w:val="clear" w:color="auto" w:fill="FFFFFF"/>
              <w:ind w:left="-57" w:right="-57"/>
              <w:jc w:val="center"/>
              <w:rPr>
                <w:color w:val="000000"/>
              </w:rPr>
            </w:pPr>
            <w:r w:rsidRPr="00615894">
              <w:rPr>
                <w:color w:val="000000"/>
              </w:rPr>
              <w:t>На 1 место</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 xml:space="preserve">На 1 </w:t>
            </w:r>
            <w:proofErr w:type="spellStart"/>
            <w:r w:rsidRPr="00615894">
              <w:rPr>
                <w:color w:val="000000"/>
              </w:rPr>
              <w:t>кв</w:t>
            </w:r>
            <w:proofErr w:type="gramStart"/>
            <w:r w:rsidRPr="00615894">
              <w:rPr>
                <w:color w:val="000000"/>
              </w:rPr>
              <w:t>.м</w:t>
            </w:r>
            <w:proofErr w:type="spellEnd"/>
            <w:proofErr w:type="gramEnd"/>
          </w:p>
          <w:p w:rsidR="005F4A43" w:rsidRPr="00615894" w:rsidRDefault="005F4A43" w:rsidP="00465424">
            <w:pPr>
              <w:shd w:val="clear" w:color="auto" w:fill="FFFFFF"/>
              <w:ind w:left="-57" w:right="-57"/>
              <w:jc w:val="center"/>
              <w:rPr>
                <w:color w:val="000000"/>
              </w:rPr>
            </w:pPr>
            <w:r w:rsidRPr="00615894">
              <w:rPr>
                <w:color w:val="000000"/>
              </w:rPr>
              <w:t>общей</w:t>
            </w:r>
          </w:p>
          <w:p w:rsidR="005F4A43" w:rsidRPr="00615894" w:rsidRDefault="005F4A43" w:rsidP="00465424">
            <w:pPr>
              <w:shd w:val="clear" w:color="auto" w:fill="FFFFFF"/>
              <w:ind w:left="-57" w:right="-57"/>
              <w:jc w:val="center"/>
              <w:rPr>
                <w:color w:val="000000"/>
              </w:rPr>
            </w:pPr>
            <w:r w:rsidRPr="00615894">
              <w:rPr>
                <w:color w:val="000000"/>
                <w:spacing w:val="-3"/>
              </w:rPr>
              <w:t>площади</w:t>
            </w:r>
          </w:p>
        </w:tc>
        <w:tc>
          <w:tcPr>
            <w:tcW w:w="1068" w:type="dxa"/>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26,0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144,0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66,0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112,0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18,2</w:t>
            </w:r>
          </w:p>
          <w:p w:rsidR="005F4A43" w:rsidRPr="00615894" w:rsidRDefault="005F4A43" w:rsidP="00465424">
            <w:pPr>
              <w:shd w:val="clear" w:color="auto" w:fill="FFFFFF"/>
              <w:ind w:left="-57" w:right="-57"/>
              <w:jc w:val="center"/>
              <w:rPr>
                <w:color w:val="000000"/>
              </w:rPr>
            </w:pPr>
            <w:r w:rsidRPr="00615894">
              <w:rPr>
                <w:color w:val="000000"/>
              </w:rPr>
              <w:t>56,0</w:t>
            </w:r>
          </w:p>
          <w:p w:rsidR="005F4A43" w:rsidRPr="00615894" w:rsidRDefault="005F4A43" w:rsidP="00465424">
            <w:pPr>
              <w:shd w:val="clear" w:color="auto" w:fill="FFFFFF"/>
              <w:ind w:left="-57" w:right="-57"/>
              <w:jc w:val="center"/>
              <w:rPr>
                <w:color w:val="000000"/>
              </w:rPr>
            </w:pPr>
            <w:r w:rsidRPr="00615894">
              <w:rPr>
                <w:color w:val="000000"/>
              </w:rPr>
              <w:t>1,6</w:t>
            </w:r>
          </w:p>
          <w:p w:rsidR="005F4A43" w:rsidRPr="00615894" w:rsidRDefault="005F4A43" w:rsidP="00465424">
            <w:pPr>
              <w:shd w:val="clear" w:color="auto" w:fill="FFFFFF"/>
              <w:ind w:left="-57" w:right="-57"/>
              <w:jc w:val="center"/>
              <w:rPr>
                <w:color w:val="000000"/>
              </w:rPr>
            </w:pPr>
            <w:r w:rsidRPr="00615894">
              <w:rPr>
                <w:color w:val="000000"/>
              </w:rPr>
              <w:t>3,5</w:t>
            </w:r>
          </w:p>
        </w:tc>
        <w:tc>
          <w:tcPr>
            <w:tcW w:w="1316" w:type="dxa"/>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0,09</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0,9</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0,6</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0,7</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0,13</w:t>
            </w:r>
          </w:p>
          <w:p w:rsidR="005F4A43" w:rsidRPr="00615894" w:rsidRDefault="005F4A43" w:rsidP="00465424">
            <w:pPr>
              <w:shd w:val="clear" w:color="auto" w:fill="FFFFFF"/>
              <w:ind w:left="-57" w:right="-57"/>
              <w:jc w:val="center"/>
              <w:rPr>
                <w:color w:val="000000"/>
              </w:rPr>
            </w:pPr>
            <w:r w:rsidRPr="00615894">
              <w:rPr>
                <w:color w:val="000000"/>
              </w:rPr>
              <w:t>0,35</w:t>
            </w:r>
          </w:p>
          <w:p w:rsidR="005F4A43" w:rsidRPr="00615894" w:rsidRDefault="005F4A43" w:rsidP="00465424">
            <w:pPr>
              <w:shd w:val="clear" w:color="auto" w:fill="FFFFFF"/>
              <w:ind w:left="-57" w:right="-57"/>
              <w:jc w:val="center"/>
              <w:rPr>
                <w:color w:val="000000"/>
              </w:rPr>
            </w:pPr>
            <w:r w:rsidRPr="00615894">
              <w:rPr>
                <w:color w:val="000000"/>
              </w:rPr>
              <w:t>0,01</w:t>
            </w:r>
          </w:p>
          <w:p w:rsidR="005F4A43" w:rsidRPr="00615894" w:rsidRDefault="005F4A43" w:rsidP="00465424">
            <w:pPr>
              <w:shd w:val="clear" w:color="auto" w:fill="FFFFFF"/>
              <w:ind w:left="-57" w:right="-57"/>
              <w:jc w:val="center"/>
              <w:rPr>
                <w:color w:val="000000"/>
              </w:rPr>
            </w:pPr>
            <w:r w:rsidRPr="00615894">
              <w:rPr>
                <w:color w:val="000000"/>
              </w:rPr>
              <w:t>0,03</w:t>
            </w:r>
          </w:p>
        </w:tc>
        <w:tc>
          <w:tcPr>
            <w:tcW w:w="1358" w:type="dxa"/>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22</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160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lang w:val="en-US"/>
              </w:rPr>
            </w:pPr>
            <w:r w:rsidRPr="00615894">
              <w:rPr>
                <w:color w:val="000000"/>
                <w:lang w:val="en-US"/>
              </w:rPr>
              <w:t>160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160</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140</w:t>
            </w:r>
          </w:p>
          <w:p w:rsidR="005F4A43" w:rsidRPr="00615894" w:rsidRDefault="005F4A43" w:rsidP="00465424">
            <w:pPr>
              <w:shd w:val="clear" w:color="auto" w:fill="FFFFFF"/>
              <w:ind w:left="-57" w:right="-57"/>
              <w:jc w:val="center"/>
              <w:rPr>
                <w:color w:val="000000"/>
              </w:rPr>
            </w:pPr>
            <w:r w:rsidRPr="00615894">
              <w:rPr>
                <w:color w:val="000000"/>
              </w:rPr>
              <w:t>160</w:t>
            </w:r>
          </w:p>
          <w:p w:rsidR="005F4A43" w:rsidRPr="00615894" w:rsidRDefault="005F4A43" w:rsidP="00465424">
            <w:pPr>
              <w:shd w:val="clear" w:color="auto" w:fill="FFFFFF"/>
              <w:ind w:left="-57" w:right="-57"/>
              <w:jc w:val="center"/>
              <w:rPr>
                <w:color w:val="000000"/>
              </w:rPr>
            </w:pPr>
            <w:r w:rsidRPr="00615894">
              <w:rPr>
                <w:color w:val="000000"/>
              </w:rPr>
              <w:t>160</w:t>
            </w:r>
          </w:p>
          <w:p w:rsidR="005F4A43" w:rsidRPr="00615894" w:rsidRDefault="005F4A43" w:rsidP="00465424">
            <w:pPr>
              <w:shd w:val="clear" w:color="auto" w:fill="FFFFFF"/>
              <w:ind w:left="-57" w:right="-57"/>
              <w:jc w:val="center"/>
              <w:rPr>
                <w:color w:val="000000"/>
              </w:rPr>
            </w:pPr>
            <w:r w:rsidRPr="00615894">
              <w:rPr>
                <w:color w:val="000000"/>
              </w:rPr>
              <w:t>115</w:t>
            </w:r>
          </w:p>
        </w:tc>
      </w:tr>
    </w:tbl>
    <w:p w:rsidR="005F4A43" w:rsidRPr="00615894" w:rsidRDefault="005F4A43" w:rsidP="005F4A43">
      <w:pPr>
        <w:pStyle w:val="af1"/>
        <w:numPr>
          <w:ilvl w:val="0"/>
          <w:numId w:val="2"/>
        </w:numPr>
        <w:ind w:firstLine="709"/>
        <w:rPr>
          <w:sz w:val="24"/>
        </w:rPr>
      </w:pPr>
    </w:p>
    <w:p w:rsidR="005F4A43" w:rsidRPr="00615894" w:rsidRDefault="005F4A43" w:rsidP="005F4A43">
      <w:pPr>
        <w:pStyle w:val="af1"/>
        <w:numPr>
          <w:ilvl w:val="0"/>
          <w:numId w:val="2"/>
        </w:numPr>
        <w:ind w:firstLine="709"/>
        <w:rPr>
          <w:sz w:val="24"/>
        </w:rPr>
      </w:pPr>
      <w:r w:rsidRPr="00615894">
        <w:rPr>
          <w:sz w:val="24"/>
        </w:rPr>
        <w:t>5. Минимальные расчетные показатели размеров земельных участков, предприятий и сооружений по транспортировке, обезвреживанию и переработке коммунальных отходов след</w:t>
      </w:r>
      <w:r w:rsidR="00A40BF3" w:rsidRPr="00615894">
        <w:rPr>
          <w:sz w:val="24"/>
        </w:rPr>
        <w:t>ует принимать в соответствии с Т</w:t>
      </w:r>
      <w:r w:rsidRPr="00615894">
        <w:rPr>
          <w:sz w:val="24"/>
        </w:rPr>
        <w:t>аблицей 16.</w:t>
      </w:r>
    </w:p>
    <w:p w:rsidR="005F4A43" w:rsidRPr="00615894" w:rsidRDefault="005F4A43" w:rsidP="005F4A43">
      <w:pPr>
        <w:jc w:val="center"/>
      </w:pPr>
    </w:p>
    <w:p w:rsidR="005F4A43" w:rsidRPr="00615894" w:rsidRDefault="005F4A43" w:rsidP="005F4A43">
      <w:pPr>
        <w:keepNext/>
        <w:keepLines/>
        <w:jc w:val="center"/>
      </w:pPr>
      <w:r w:rsidRPr="00615894">
        <w:lastRenderedPageBreak/>
        <w:t>МИНИМАЛЬНЫЕ РАСЧЕТНЫЕ ПОКАЗАТЕЛИ РАЗМЕРОВ ЗЕМЕЛЬНЫХ УЧАСТКОВ, ПРЕДПРИЯТИЙ И СООРУЖЕНИЙ ПО ТРАНСПОРТИРОВКЕ, ОБЕЗВРЕЖИВАНИЮ И ПЕРЕРАБОТКЕ КОММУНАЛЬНЫХ ОТХОДОВ</w:t>
      </w:r>
    </w:p>
    <w:p w:rsidR="005F4A43" w:rsidRPr="00615894" w:rsidRDefault="005F4A43" w:rsidP="005F4A43">
      <w:pPr>
        <w:keepNext/>
        <w:keepLines/>
        <w:jc w:val="center"/>
      </w:pPr>
    </w:p>
    <w:p w:rsidR="005F4A43" w:rsidRPr="00615894" w:rsidRDefault="005F4A43" w:rsidP="005F4A43">
      <w:pPr>
        <w:pStyle w:val="af1"/>
        <w:keepNext/>
        <w:keepLines/>
        <w:numPr>
          <w:ilvl w:val="0"/>
          <w:numId w:val="2"/>
        </w:numPr>
        <w:ind w:firstLine="709"/>
        <w:jc w:val="right"/>
        <w:rPr>
          <w:sz w:val="24"/>
        </w:rPr>
      </w:pPr>
      <w:r w:rsidRPr="00615894">
        <w:rPr>
          <w:sz w:val="24"/>
        </w:rPr>
        <w:t>Таблица 16</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39"/>
        <w:gridCol w:w="4242"/>
      </w:tblGrid>
      <w:tr w:rsidR="005F4A43" w:rsidRPr="00615894" w:rsidTr="00D8071B">
        <w:trPr>
          <w:trHeight w:val="639"/>
          <w:tblHeader/>
        </w:trPr>
        <w:tc>
          <w:tcPr>
            <w:tcW w:w="5539" w:type="dxa"/>
            <w:vAlign w:val="center"/>
          </w:tcPr>
          <w:p w:rsidR="005F4A43" w:rsidRPr="00615894" w:rsidRDefault="005F4A43" w:rsidP="00465424">
            <w:pPr>
              <w:keepNext/>
              <w:keepLines/>
              <w:widowControl w:val="0"/>
              <w:ind w:left="-57" w:right="-57"/>
              <w:jc w:val="center"/>
              <w:rPr>
                <w:color w:val="000000"/>
              </w:rPr>
            </w:pPr>
            <w:r w:rsidRPr="00615894">
              <w:rPr>
                <w:color w:val="000000"/>
              </w:rPr>
              <w:t>Предприятия и сооружения</w:t>
            </w:r>
          </w:p>
        </w:tc>
        <w:tc>
          <w:tcPr>
            <w:tcW w:w="4242" w:type="dxa"/>
            <w:vAlign w:val="center"/>
          </w:tcPr>
          <w:p w:rsidR="005F4A43" w:rsidRPr="00615894" w:rsidRDefault="005F4A43" w:rsidP="00465424">
            <w:pPr>
              <w:keepNext/>
              <w:keepLines/>
              <w:widowControl w:val="0"/>
              <w:ind w:left="-57" w:right="-57"/>
              <w:jc w:val="center"/>
              <w:rPr>
                <w:color w:val="000000"/>
              </w:rPr>
            </w:pPr>
            <w:r w:rsidRPr="00615894">
              <w:rPr>
                <w:color w:val="000000"/>
              </w:rPr>
              <w:t xml:space="preserve">Размеры земельных участков, </w:t>
            </w:r>
            <w:proofErr w:type="gramStart"/>
            <w:r w:rsidRPr="00615894">
              <w:rPr>
                <w:color w:val="000000"/>
              </w:rPr>
              <w:t>га</w:t>
            </w:r>
            <w:proofErr w:type="gramEnd"/>
            <w:r w:rsidRPr="00615894">
              <w:rPr>
                <w:color w:val="000000"/>
              </w:rPr>
              <w:t>, на 1000 т твердых коммунальных бытовых отходов в год</w:t>
            </w:r>
          </w:p>
        </w:tc>
      </w:tr>
      <w:tr w:rsidR="005F4A43" w:rsidRPr="00615894" w:rsidTr="00D8071B">
        <w:trPr>
          <w:trHeight w:val="64"/>
          <w:tblHeader/>
        </w:trPr>
        <w:tc>
          <w:tcPr>
            <w:tcW w:w="5539" w:type="dxa"/>
          </w:tcPr>
          <w:p w:rsidR="005F4A43" w:rsidRPr="00615894" w:rsidRDefault="005F4A43" w:rsidP="00465424">
            <w:pPr>
              <w:keepNext/>
              <w:keepLines/>
              <w:widowControl w:val="0"/>
              <w:ind w:left="-57" w:right="-57"/>
              <w:jc w:val="center"/>
              <w:rPr>
                <w:color w:val="000000"/>
              </w:rPr>
            </w:pPr>
            <w:r w:rsidRPr="00615894">
              <w:rPr>
                <w:color w:val="000000"/>
              </w:rPr>
              <w:t>1</w:t>
            </w:r>
          </w:p>
        </w:tc>
        <w:tc>
          <w:tcPr>
            <w:tcW w:w="4242" w:type="dxa"/>
          </w:tcPr>
          <w:p w:rsidR="005F4A43" w:rsidRPr="00615894" w:rsidRDefault="005F4A43" w:rsidP="00465424">
            <w:pPr>
              <w:keepNext/>
              <w:keepLines/>
              <w:widowControl w:val="0"/>
              <w:ind w:left="-57" w:right="-57"/>
              <w:jc w:val="center"/>
              <w:rPr>
                <w:color w:val="000000"/>
              </w:rPr>
            </w:pPr>
            <w:r w:rsidRPr="00615894">
              <w:rPr>
                <w:color w:val="000000"/>
              </w:rPr>
              <w:t>2</w:t>
            </w:r>
          </w:p>
        </w:tc>
      </w:tr>
      <w:tr w:rsidR="005F4A43" w:rsidRPr="00615894" w:rsidTr="00D8071B">
        <w:trPr>
          <w:trHeight w:val="1130"/>
        </w:trPr>
        <w:tc>
          <w:tcPr>
            <w:tcW w:w="5539" w:type="dxa"/>
          </w:tcPr>
          <w:p w:rsidR="005F4A43" w:rsidRPr="00615894" w:rsidRDefault="005F4A43" w:rsidP="00465424">
            <w:pPr>
              <w:widowControl w:val="0"/>
              <w:ind w:left="-57" w:right="-57"/>
              <w:rPr>
                <w:color w:val="000000"/>
              </w:rPr>
            </w:pPr>
            <w:r w:rsidRPr="00615894">
              <w:rPr>
                <w:color w:val="000000"/>
              </w:rPr>
              <w:t>Предприятия по промышленной переработке коммунальных отходов мощностью, тыс. т в год:</w:t>
            </w:r>
          </w:p>
          <w:p w:rsidR="005F4A43" w:rsidRPr="00615894" w:rsidRDefault="005F4A43" w:rsidP="00465424">
            <w:pPr>
              <w:widowControl w:val="0"/>
              <w:ind w:left="-57" w:right="-57"/>
              <w:rPr>
                <w:color w:val="000000"/>
              </w:rPr>
            </w:pPr>
            <w:r w:rsidRPr="00615894">
              <w:rPr>
                <w:color w:val="000000"/>
              </w:rPr>
              <w:t>до 100;</w:t>
            </w:r>
          </w:p>
          <w:p w:rsidR="005F4A43" w:rsidRPr="00615894" w:rsidRDefault="005F4A43" w:rsidP="00465424">
            <w:pPr>
              <w:widowControl w:val="0"/>
              <w:ind w:left="-57" w:right="-57"/>
              <w:rPr>
                <w:color w:val="000000"/>
              </w:rPr>
            </w:pPr>
            <w:r w:rsidRPr="00615894">
              <w:rPr>
                <w:color w:val="000000"/>
              </w:rPr>
              <w:t>свыше 100</w:t>
            </w:r>
          </w:p>
        </w:tc>
        <w:tc>
          <w:tcPr>
            <w:tcW w:w="4242" w:type="dxa"/>
          </w:tcPr>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p>
          <w:p w:rsidR="005F4A43" w:rsidRPr="00615894" w:rsidRDefault="005F4A43" w:rsidP="00465424">
            <w:pPr>
              <w:widowControl w:val="0"/>
              <w:ind w:left="-57" w:right="-57"/>
              <w:jc w:val="center"/>
              <w:rPr>
                <w:color w:val="000000"/>
              </w:rPr>
            </w:pPr>
            <w:r w:rsidRPr="00615894">
              <w:rPr>
                <w:color w:val="000000"/>
              </w:rPr>
              <w:t>0,05</w:t>
            </w:r>
          </w:p>
          <w:p w:rsidR="005F4A43" w:rsidRPr="00615894" w:rsidRDefault="005F4A43" w:rsidP="00465424">
            <w:pPr>
              <w:widowControl w:val="0"/>
              <w:ind w:left="-57" w:right="-57"/>
              <w:jc w:val="center"/>
              <w:rPr>
                <w:color w:val="000000"/>
              </w:rPr>
            </w:pPr>
            <w:r w:rsidRPr="00615894">
              <w:rPr>
                <w:color w:val="000000"/>
              </w:rPr>
              <w:t>0,05</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Склады свежего компоста</w:t>
            </w:r>
          </w:p>
        </w:tc>
        <w:tc>
          <w:tcPr>
            <w:tcW w:w="4242" w:type="dxa"/>
          </w:tcPr>
          <w:p w:rsidR="005F4A43" w:rsidRPr="00615894" w:rsidRDefault="005F4A43" w:rsidP="00465424">
            <w:pPr>
              <w:widowControl w:val="0"/>
              <w:ind w:left="-57" w:right="-57"/>
              <w:jc w:val="center"/>
              <w:rPr>
                <w:color w:val="000000"/>
              </w:rPr>
            </w:pPr>
            <w:r w:rsidRPr="00615894">
              <w:rPr>
                <w:color w:val="000000"/>
              </w:rPr>
              <w:t>0,04</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Полигоны</w:t>
            </w:r>
            <w:r w:rsidRPr="00615894">
              <w:rPr>
                <w:color w:val="000000"/>
                <w:vertAlign w:val="superscript"/>
              </w:rPr>
              <w:t xml:space="preserve"> </w:t>
            </w:r>
          </w:p>
        </w:tc>
        <w:tc>
          <w:tcPr>
            <w:tcW w:w="4242" w:type="dxa"/>
          </w:tcPr>
          <w:p w:rsidR="005F4A43" w:rsidRPr="00615894" w:rsidRDefault="005F4A43" w:rsidP="00465424">
            <w:pPr>
              <w:widowControl w:val="0"/>
              <w:ind w:left="-57" w:right="-57"/>
              <w:jc w:val="center"/>
              <w:rPr>
                <w:color w:val="000000"/>
              </w:rPr>
            </w:pPr>
            <w:r w:rsidRPr="00615894">
              <w:rPr>
                <w:color w:val="000000"/>
              </w:rPr>
              <w:t>0,02-0,05</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Поля компостирования</w:t>
            </w:r>
          </w:p>
        </w:tc>
        <w:tc>
          <w:tcPr>
            <w:tcW w:w="4242" w:type="dxa"/>
          </w:tcPr>
          <w:p w:rsidR="005F4A43" w:rsidRPr="00615894" w:rsidRDefault="005F4A43" w:rsidP="00465424">
            <w:pPr>
              <w:widowControl w:val="0"/>
              <w:ind w:left="-57" w:right="-57"/>
              <w:jc w:val="center"/>
              <w:rPr>
                <w:color w:val="000000"/>
              </w:rPr>
            </w:pPr>
            <w:r w:rsidRPr="00615894">
              <w:rPr>
                <w:color w:val="000000"/>
              </w:rPr>
              <w:t>0,50-1,00</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Поля ассенизации</w:t>
            </w:r>
          </w:p>
        </w:tc>
        <w:tc>
          <w:tcPr>
            <w:tcW w:w="4242" w:type="dxa"/>
          </w:tcPr>
          <w:p w:rsidR="005F4A43" w:rsidRPr="00615894" w:rsidRDefault="005F4A43" w:rsidP="00465424">
            <w:pPr>
              <w:widowControl w:val="0"/>
              <w:ind w:left="-57" w:right="-57"/>
              <w:jc w:val="center"/>
              <w:rPr>
                <w:color w:val="000000"/>
              </w:rPr>
            </w:pPr>
            <w:r w:rsidRPr="00615894">
              <w:rPr>
                <w:color w:val="000000"/>
              </w:rPr>
              <w:t>2,00-4,00</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Сливные станции</w:t>
            </w:r>
          </w:p>
        </w:tc>
        <w:tc>
          <w:tcPr>
            <w:tcW w:w="4242" w:type="dxa"/>
          </w:tcPr>
          <w:p w:rsidR="005F4A43" w:rsidRPr="00615894" w:rsidRDefault="005F4A43" w:rsidP="00465424">
            <w:pPr>
              <w:widowControl w:val="0"/>
              <w:ind w:left="-57" w:right="-57"/>
              <w:jc w:val="center"/>
              <w:rPr>
                <w:color w:val="000000"/>
              </w:rPr>
            </w:pPr>
            <w:r w:rsidRPr="00615894">
              <w:rPr>
                <w:color w:val="000000"/>
              </w:rPr>
              <w:t>0,20</w:t>
            </w:r>
          </w:p>
        </w:tc>
      </w:tr>
      <w:tr w:rsidR="005F4A43" w:rsidRPr="00615894" w:rsidTr="00D8071B">
        <w:trPr>
          <w:trHeight w:val="284"/>
        </w:trPr>
        <w:tc>
          <w:tcPr>
            <w:tcW w:w="5539" w:type="dxa"/>
          </w:tcPr>
          <w:p w:rsidR="005F4A43" w:rsidRPr="00615894" w:rsidRDefault="005F4A43" w:rsidP="00465424">
            <w:pPr>
              <w:widowControl w:val="0"/>
              <w:ind w:left="-57" w:right="-57"/>
              <w:rPr>
                <w:color w:val="000000"/>
              </w:rPr>
            </w:pPr>
            <w:r w:rsidRPr="00615894">
              <w:rPr>
                <w:color w:val="000000"/>
              </w:rPr>
              <w:t>Мусороперегрузочные станции</w:t>
            </w:r>
          </w:p>
        </w:tc>
        <w:tc>
          <w:tcPr>
            <w:tcW w:w="4242" w:type="dxa"/>
          </w:tcPr>
          <w:p w:rsidR="005F4A43" w:rsidRPr="00615894" w:rsidRDefault="005F4A43" w:rsidP="00465424">
            <w:pPr>
              <w:widowControl w:val="0"/>
              <w:ind w:left="-57" w:right="-57"/>
              <w:jc w:val="center"/>
              <w:rPr>
                <w:color w:val="000000"/>
              </w:rPr>
            </w:pPr>
            <w:r w:rsidRPr="00615894">
              <w:rPr>
                <w:color w:val="000000"/>
              </w:rPr>
              <w:t>0,04</w:t>
            </w:r>
          </w:p>
        </w:tc>
      </w:tr>
      <w:tr w:rsidR="005F4A43" w:rsidRPr="00615894" w:rsidTr="00D8071B">
        <w:trPr>
          <w:trHeight w:val="470"/>
        </w:trPr>
        <w:tc>
          <w:tcPr>
            <w:tcW w:w="5539" w:type="dxa"/>
          </w:tcPr>
          <w:p w:rsidR="005F4A43" w:rsidRPr="00615894" w:rsidRDefault="005F4A43" w:rsidP="00465424">
            <w:pPr>
              <w:widowControl w:val="0"/>
              <w:ind w:left="-57" w:right="-57"/>
              <w:rPr>
                <w:color w:val="000000"/>
              </w:rPr>
            </w:pPr>
            <w:r w:rsidRPr="00615894">
              <w:rPr>
                <w:color w:val="000000"/>
              </w:rPr>
              <w:t>Поля складирования и захоронения обезвреженных осадков (по сухому веществу)</w:t>
            </w:r>
          </w:p>
        </w:tc>
        <w:tc>
          <w:tcPr>
            <w:tcW w:w="4242" w:type="dxa"/>
          </w:tcPr>
          <w:p w:rsidR="005F4A43" w:rsidRPr="00615894" w:rsidRDefault="005F4A43" w:rsidP="00465424">
            <w:pPr>
              <w:widowControl w:val="0"/>
              <w:ind w:left="-57" w:right="-57"/>
              <w:jc w:val="center"/>
              <w:rPr>
                <w:color w:val="000000"/>
              </w:rPr>
            </w:pPr>
            <w:r w:rsidRPr="00615894">
              <w:rPr>
                <w:color w:val="000000"/>
              </w:rPr>
              <w:t>0,30</w:t>
            </w:r>
          </w:p>
        </w:tc>
      </w:tr>
      <w:tr w:rsidR="005F4A43" w:rsidRPr="00615894" w:rsidTr="00D8071B">
        <w:trPr>
          <w:trHeight w:val="64"/>
        </w:trPr>
        <w:tc>
          <w:tcPr>
            <w:tcW w:w="5539" w:type="dxa"/>
            <w:tcBorders>
              <w:bottom w:val="single" w:sz="4" w:space="0" w:color="auto"/>
            </w:tcBorders>
          </w:tcPr>
          <w:p w:rsidR="005F4A43" w:rsidRPr="00615894" w:rsidRDefault="005F4A43" w:rsidP="00465424">
            <w:pPr>
              <w:shd w:val="clear" w:color="auto" w:fill="FFFFFF"/>
              <w:ind w:left="-57" w:right="-57"/>
              <w:jc w:val="center"/>
              <w:rPr>
                <w:color w:val="000000"/>
              </w:rPr>
            </w:pPr>
            <w:r w:rsidRPr="00615894">
              <w:rPr>
                <w:bCs/>
                <w:color w:val="000000"/>
                <w:spacing w:val="-2"/>
              </w:rPr>
              <w:t>Площади участка для складирования снега</w:t>
            </w:r>
          </w:p>
        </w:tc>
        <w:tc>
          <w:tcPr>
            <w:tcW w:w="4242" w:type="dxa"/>
            <w:tcBorders>
              <w:bottom w:val="single" w:sz="4" w:space="0" w:color="auto"/>
            </w:tcBorders>
          </w:tcPr>
          <w:p w:rsidR="005F4A43" w:rsidRPr="00615894" w:rsidRDefault="005F4A43" w:rsidP="00465424">
            <w:pPr>
              <w:widowControl w:val="0"/>
              <w:ind w:left="-57" w:right="-57"/>
              <w:jc w:val="center"/>
              <w:rPr>
                <w:color w:val="000000"/>
              </w:rPr>
            </w:pPr>
            <w:r w:rsidRPr="00615894">
              <w:rPr>
                <w:color w:val="000000"/>
              </w:rPr>
              <w:t>0,50</w:t>
            </w:r>
          </w:p>
        </w:tc>
      </w:tr>
    </w:tbl>
    <w:p w:rsidR="005F4A43" w:rsidRPr="00615894" w:rsidRDefault="005F4A43" w:rsidP="005F4A43">
      <w:pPr>
        <w:pStyle w:val="af2"/>
        <w:widowControl w:val="0"/>
        <w:numPr>
          <w:ilvl w:val="0"/>
          <w:numId w:val="2"/>
        </w:numPr>
        <w:spacing w:before="0" w:beforeAutospacing="0" w:after="0" w:afterAutospacing="0"/>
        <w:ind w:firstLine="709"/>
        <w:rPr>
          <w:color w:val="000000"/>
          <w:sz w:val="24"/>
        </w:rPr>
      </w:pPr>
    </w:p>
    <w:p w:rsidR="005F4A43" w:rsidRPr="00615894" w:rsidRDefault="005F4A43" w:rsidP="005F4A43">
      <w:pPr>
        <w:ind w:firstLine="709"/>
        <w:jc w:val="both"/>
      </w:pPr>
      <w:r w:rsidRPr="00615894">
        <w:t>6. Полигоны для складирования отходов производства и потребления размещаются за пределами жилых зон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5F4A43" w:rsidRPr="00615894" w:rsidRDefault="005F4A43" w:rsidP="005F4A43">
      <w:pPr>
        <w:ind w:firstLine="709"/>
        <w:jc w:val="both"/>
      </w:pPr>
      <w:r w:rsidRPr="00615894">
        <w:t>7. Согласно СанПиН 2.1.7.2790-10 «Санитарно-эпидемиологические требования к обращению с медицинскими отходами» 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5F4A43" w:rsidRPr="00615894" w:rsidRDefault="005F4A43" w:rsidP="005F4A43">
      <w:pPr>
        <w:ind w:firstLine="709"/>
        <w:jc w:val="both"/>
      </w:pPr>
      <w:r w:rsidRPr="00615894">
        <w:t>Размеры земельных участков для размещения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5F4A43" w:rsidRPr="00615894" w:rsidRDefault="005F4A43" w:rsidP="005F4A43">
      <w:pPr>
        <w:ind w:firstLine="709"/>
        <w:jc w:val="both"/>
      </w:pPr>
      <w:r w:rsidRPr="00615894">
        <w:t xml:space="preserve">Размещение установок термической утилизации биологических отходов в </w:t>
      </w:r>
      <w:proofErr w:type="spellStart"/>
      <w:r w:rsidRPr="00615894">
        <w:t>водоохранной</w:t>
      </w:r>
      <w:proofErr w:type="spellEnd"/>
      <w:r w:rsidRPr="00615894">
        <w:t>, лесопарковой и заповедной зонах категорически запрещается.</w:t>
      </w:r>
    </w:p>
    <w:p w:rsidR="005F4A43" w:rsidRPr="00615894" w:rsidRDefault="005F4A43" w:rsidP="005F4A43">
      <w:pPr>
        <w:ind w:firstLine="709"/>
        <w:jc w:val="both"/>
      </w:pPr>
      <w:r w:rsidRPr="00615894">
        <w:t>8. В соответствии с п.1.7. Ветеринарно-санитарных правил сбора, утилизации и уничтожения биологических отходов (в ред. Приказа Минсельхоза РФ от 16.08.2007 N 400, с изм., внесенными определением Верховного Суда РФ от 13.06.2006 N КАС06-193) уничтожение биологических отходов путем захоронения в землю категорически запрещается.</w:t>
      </w:r>
    </w:p>
    <w:p w:rsidR="005F4A43" w:rsidRPr="00615894" w:rsidRDefault="005F4A43" w:rsidP="005F4A43">
      <w:pPr>
        <w:ind w:firstLine="709"/>
        <w:jc w:val="both"/>
      </w:pPr>
      <w:r w:rsidRPr="00615894">
        <w:t xml:space="preserve">9. Выбор и отвод земельного участка для строительства скотомогильника (биотермической ямы)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 </w:t>
      </w:r>
    </w:p>
    <w:p w:rsidR="005F4A43" w:rsidRPr="00615894" w:rsidRDefault="005F4A43" w:rsidP="005F4A43">
      <w:pPr>
        <w:ind w:firstLine="709"/>
        <w:jc w:val="both"/>
      </w:pPr>
      <w:r w:rsidRPr="00615894">
        <w:t>Размер санитарно-защитной зоны от биотермической ямы до:</w:t>
      </w:r>
    </w:p>
    <w:p w:rsidR="005F4A43" w:rsidRPr="00615894" w:rsidRDefault="005F4A43" w:rsidP="005F4A43">
      <w:pPr>
        <w:ind w:firstLine="709"/>
        <w:jc w:val="both"/>
      </w:pPr>
      <w:r w:rsidRPr="00615894">
        <w:t xml:space="preserve">- жилых, общественных зданий, животноводческих ферм (комплексов) – </w:t>
      </w:r>
      <w:smartTag w:uri="urn:schemas-microsoft-com:office:smarttags" w:element="metricconverter">
        <w:smartTagPr>
          <w:attr w:name="ProductID" w:val="1000 метров"/>
        </w:smartTagPr>
        <w:r w:rsidRPr="00615894">
          <w:t>1000 метров</w:t>
        </w:r>
      </w:smartTag>
      <w:r w:rsidRPr="00615894">
        <w:t xml:space="preserve">; </w:t>
      </w:r>
    </w:p>
    <w:p w:rsidR="005F4A43" w:rsidRPr="00615894" w:rsidRDefault="005F4A43" w:rsidP="005F4A43">
      <w:pPr>
        <w:ind w:firstLine="709"/>
        <w:jc w:val="both"/>
      </w:pPr>
      <w:r w:rsidRPr="00615894">
        <w:t xml:space="preserve">- скотопрогонов и пастбищ – </w:t>
      </w:r>
      <w:smartTag w:uri="urn:schemas-microsoft-com:office:smarttags" w:element="metricconverter">
        <w:smartTagPr>
          <w:attr w:name="ProductID" w:val="200 метров"/>
        </w:smartTagPr>
        <w:r w:rsidRPr="00615894">
          <w:t>200 метров</w:t>
        </w:r>
      </w:smartTag>
      <w:r w:rsidRPr="00615894">
        <w:t xml:space="preserve">; </w:t>
      </w:r>
    </w:p>
    <w:p w:rsidR="005F4A43" w:rsidRPr="00615894" w:rsidRDefault="005F4A43" w:rsidP="005F4A43">
      <w:pPr>
        <w:ind w:firstLine="709"/>
        <w:jc w:val="both"/>
        <w:rPr>
          <w:bCs/>
        </w:rPr>
      </w:pPr>
      <w:r w:rsidRPr="00615894">
        <w:t xml:space="preserve">- автомобильных, железных дорог в зависимости от их категории –  50 – </w:t>
      </w:r>
      <w:smartTag w:uri="urn:schemas-microsoft-com:office:smarttags" w:element="metricconverter">
        <w:smartTagPr>
          <w:attr w:name="ProductID" w:val="300 метров"/>
        </w:smartTagPr>
        <w:r w:rsidRPr="00615894">
          <w:t>300 метров</w:t>
        </w:r>
      </w:smartTag>
      <w:r w:rsidRPr="00615894">
        <w:t>.</w:t>
      </w:r>
    </w:p>
    <w:p w:rsidR="005F4A43" w:rsidRPr="00615894" w:rsidRDefault="005F4A43" w:rsidP="005F4A43">
      <w:pPr>
        <w:ind w:firstLine="709"/>
        <w:jc w:val="both"/>
      </w:pPr>
      <w:r w:rsidRPr="00615894">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615894">
          <w:t>600 м</w:t>
        </w:r>
        <w:proofErr w:type="gramStart"/>
        <w:r w:rsidRPr="00615894">
          <w:t>2</w:t>
        </w:r>
      </w:smartTag>
      <w:proofErr w:type="gramEnd"/>
      <w:r w:rsidRPr="00615894">
        <w:t xml:space="preserve">. Уровень стояния грунтовых вод должен быть не менее </w:t>
      </w:r>
      <w:smartTag w:uri="urn:schemas-microsoft-com:office:smarttags" w:element="metricconverter">
        <w:smartTagPr>
          <w:attr w:name="ProductID" w:val="2 метров"/>
        </w:smartTagPr>
        <w:r w:rsidRPr="00615894">
          <w:t>2 метров</w:t>
        </w:r>
      </w:smartTag>
      <w:r w:rsidRPr="00615894">
        <w:t xml:space="preserve"> от поверхности земли.</w:t>
      </w:r>
    </w:p>
    <w:p w:rsidR="005F4A43" w:rsidRPr="00615894" w:rsidRDefault="005F4A43" w:rsidP="005F4A43">
      <w:pPr>
        <w:ind w:firstLine="709"/>
        <w:jc w:val="both"/>
      </w:pPr>
      <w:r w:rsidRPr="00615894">
        <w:lastRenderedPageBreak/>
        <w:t xml:space="preserve">Размещение скотомогильников (биотермических ям) в </w:t>
      </w:r>
      <w:proofErr w:type="spellStart"/>
      <w:r w:rsidRPr="00615894">
        <w:t>водоохранной</w:t>
      </w:r>
      <w:proofErr w:type="spellEnd"/>
      <w:r w:rsidRPr="00615894">
        <w:t>, лесопарковой и заповедной зонах категорически запрещается</w:t>
      </w:r>
    </w:p>
    <w:p w:rsidR="005F4A43" w:rsidRPr="00615894" w:rsidRDefault="005F4A43" w:rsidP="005F4A43">
      <w:pPr>
        <w:pStyle w:val="S"/>
        <w:numPr>
          <w:ilvl w:val="0"/>
          <w:numId w:val="2"/>
        </w:numPr>
        <w:jc w:val="left"/>
        <w:rPr>
          <w:rFonts w:eastAsiaTheme="minorHAnsi"/>
          <w:b w:val="0"/>
          <w:sz w:val="24"/>
          <w:szCs w:val="24"/>
          <w:u w:val="single"/>
        </w:rPr>
      </w:pPr>
    </w:p>
    <w:p w:rsidR="005F4A43" w:rsidRPr="00615894" w:rsidRDefault="005F4A43" w:rsidP="005F4A43">
      <w:pPr>
        <w:pStyle w:val="S"/>
        <w:keepNext/>
        <w:keepLines/>
        <w:numPr>
          <w:ilvl w:val="0"/>
          <w:numId w:val="2"/>
        </w:numPr>
        <w:ind w:firstLine="709"/>
        <w:jc w:val="left"/>
        <w:rPr>
          <w:rFonts w:eastAsiaTheme="minorHAnsi"/>
          <w:sz w:val="24"/>
          <w:szCs w:val="24"/>
        </w:rPr>
      </w:pPr>
      <w:r w:rsidRPr="00615894">
        <w:rPr>
          <w:rFonts w:eastAsiaTheme="minorHAnsi"/>
          <w:sz w:val="24"/>
          <w:szCs w:val="24"/>
        </w:rPr>
        <w:t xml:space="preserve">Места погребения </w:t>
      </w:r>
    </w:p>
    <w:p w:rsidR="00A40BF3" w:rsidRPr="00615894" w:rsidRDefault="00A40BF3" w:rsidP="005F4A43">
      <w:pPr>
        <w:pStyle w:val="S"/>
        <w:keepNext/>
        <w:keepLines/>
        <w:numPr>
          <w:ilvl w:val="0"/>
          <w:numId w:val="2"/>
        </w:numPr>
        <w:ind w:firstLine="709"/>
        <w:jc w:val="left"/>
        <w:rPr>
          <w:rFonts w:eastAsiaTheme="minorHAnsi"/>
          <w:b w:val="0"/>
          <w:sz w:val="24"/>
          <w:szCs w:val="24"/>
        </w:rPr>
      </w:pPr>
    </w:p>
    <w:p w:rsidR="005F4A43" w:rsidRPr="00615894" w:rsidRDefault="005F4A43" w:rsidP="005F4A43">
      <w:pPr>
        <w:ind w:firstLine="709"/>
        <w:jc w:val="both"/>
      </w:pPr>
      <w:r w:rsidRPr="00615894">
        <w:t xml:space="preserve">10. В соответствии с пунктом 23 статьи 16 Федерального закона от 06 октября </w:t>
      </w:r>
      <w:r w:rsidR="00D8071B">
        <w:t xml:space="preserve"> </w:t>
      </w:r>
      <w:r w:rsidRPr="00615894">
        <w:t xml:space="preserve">2003 года № 131-ФЗ «Об общих принципах организации местного самоуправления </w:t>
      </w:r>
      <w:r w:rsidR="00D8071B">
        <w:t xml:space="preserve">                          </w:t>
      </w:r>
      <w:r w:rsidRPr="00615894">
        <w:t>в Российской Федерации», к вопросам местного значения городского округа относится организация ритуальных услуг и содержание мест захоронения.</w:t>
      </w:r>
    </w:p>
    <w:p w:rsidR="005F4A43" w:rsidRPr="00615894" w:rsidRDefault="005F4A43" w:rsidP="005F4A43">
      <w:pPr>
        <w:ind w:firstLine="709"/>
        <w:jc w:val="both"/>
      </w:pPr>
      <w:r w:rsidRPr="00615894">
        <w:t>11. Расчётный показатель минимально допустимого размера земельного участка для размещения:</w:t>
      </w:r>
    </w:p>
    <w:p w:rsidR="005F4A43" w:rsidRPr="00615894" w:rsidRDefault="005F4A43" w:rsidP="005F4A43">
      <w:pPr>
        <w:ind w:firstLine="709"/>
        <w:jc w:val="both"/>
      </w:pPr>
      <w:r w:rsidRPr="00615894">
        <w:t xml:space="preserve">- кладбища смешанного и традиционного типа – </w:t>
      </w:r>
      <w:smartTag w:uri="urn:schemas-microsoft-com:office:smarttags" w:element="metricconverter">
        <w:smartTagPr>
          <w:attr w:name="ProductID" w:val="0,24 га"/>
        </w:smartTagPr>
        <w:r w:rsidRPr="00615894">
          <w:t>0,24 га</w:t>
        </w:r>
      </w:smartTag>
      <w:r w:rsidRPr="00615894">
        <w:t xml:space="preserve"> на 1 тыс. чел. населения; </w:t>
      </w:r>
    </w:p>
    <w:p w:rsidR="005F4A43" w:rsidRPr="00615894" w:rsidRDefault="005F4A43" w:rsidP="005F4A43">
      <w:pPr>
        <w:ind w:firstLine="709"/>
        <w:jc w:val="both"/>
      </w:pPr>
      <w:r w:rsidRPr="00615894">
        <w:t xml:space="preserve">- земельного участка кладбища для погребения после кремации – </w:t>
      </w:r>
      <w:smartTag w:uri="urn:schemas-microsoft-com:office:smarttags" w:element="metricconverter">
        <w:smartTagPr>
          <w:attr w:name="ProductID" w:val="0,02 га"/>
        </w:smartTagPr>
        <w:r w:rsidRPr="00615894">
          <w:t>0,02 га</w:t>
        </w:r>
      </w:smartTag>
      <w:r w:rsidRPr="00615894">
        <w:t xml:space="preserve"> на 1 тыс. чел. населения.</w:t>
      </w:r>
    </w:p>
    <w:p w:rsidR="005F4A43" w:rsidRPr="00615894" w:rsidRDefault="005F4A43" w:rsidP="005F4A43">
      <w:pPr>
        <w:ind w:firstLine="709"/>
        <w:jc w:val="both"/>
      </w:pPr>
      <w:r w:rsidRPr="00615894">
        <w:rPr>
          <w:bCs/>
        </w:rPr>
        <w:t xml:space="preserve">12. Максимально допустимый размер земельного участка для одного кладбища устанавливается в соответствии с Федеральным законом  от 12 января 1996 года № 8-ФЗ «О погребении и похоронном деле» </w:t>
      </w:r>
      <w:r w:rsidRPr="00615894">
        <w:t xml:space="preserve">и составляет – не более </w:t>
      </w:r>
      <w:smartTag w:uri="urn:schemas-microsoft-com:office:smarttags" w:element="metricconverter">
        <w:smartTagPr>
          <w:attr w:name="ProductID" w:val="40 га"/>
        </w:smartTagPr>
        <w:r w:rsidRPr="00615894">
          <w:t>40 га</w:t>
        </w:r>
      </w:smartTag>
      <w:r w:rsidRPr="00615894">
        <w:t>.</w:t>
      </w:r>
    </w:p>
    <w:p w:rsidR="005F4A43" w:rsidRPr="00615894" w:rsidRDefault="005F4A43" w:rsidP="005F4A43">
      <w:pPr>
        <w:ind w:firstLine="709"/>
        <w:jc w:val="both"/>
      </w:pPr>
      <w:r w:rsidRPr="00615894">
        <w:t xml:space="preserve">13. В соответствии с требованиями СанПиН 2.1.1279-03 «Гигиенические требования к размещению, устройству и содержанию кладбищ, зданий и сооружений похоронного назначения» вновь создаваемые места погребения должны размещаться </w:t>
      </w:r>
      <w:r w:rsidR="00D8071B">
        <w:t xml:space="preserve">                     </w:t>
      </w:r>
      <w:r w:rsidRPr="00615894">
        <w:t>на расстоянии:</w:t>
      </w:r>
    </w:p>
    <w:p w:rsidR="005F4A43" w:rsidRPr="00615894" w:rsidRDefault="005F4A43" w:rsidP="005F4A43">
      <w:pPr>
        <w:ind w:firstLine="709"/>
        <w:jc w:val="both"/>
      </w:pPr>
      <w:r w:rsidRPr="00615894">
        <w:t xml:space="preserve">- не менее </w:t>
      </w:r>
      <w:smartTag w:uri="urn:schemas-microsoft-com:office:smarttags" w:element="metricconverter">
        <w:smartTagPr>
          <w:attr w:name="ProductID" w:val="300 м"/>
        </w:smartTagPr>
        <w:r w:rsidRPr="00615894">
          <w:t>300 м</w:t>
        </w:r>
      </w:smartTag>
      <w:r w:rsidRPr="00615894">
        <w:t xml:space="preserve"> от границ селитебной территории;</w:t>
      </w:r>
    </w:p>
    <w:p w:rsidR="005F4A43" w:rsidRPr="00615894" w:rsidRDefault="005F4A43" w:rsidP="005F4A43">
      <w:pPr>
        <w:ind w:firstLine="709"/>
        <w:jc w:val="both"/>
      </w:pPr>
      <w:r w:rsidRPr="00615894">
        <w:t xml:space="preserve">- не менее </w:t>
      </w:r>
      <w:smartTag w:uri="urn:schemas-microsoft-com:office:smarttags" w:element="metricconverter">
        <w:smartTagPr>
          <w:attr w:name="ProductID" w:val="1000 м"/>
        </w:smartTagPr>
        <w:r w:rsidRPr="00615894">
          <w:t>1000 м</w:t>
        </w:r>
      </w:smartTag>
      <w:r w:rsidRPr="00615894">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w:t>
      </w:r>
      <w:proofErr w:type="spellStart"/>
      <w:r w:rsidRPr="00615894">
        <w:t>водоисточника</w:t>
      </w:r>
      <w:proofErr w:type="spellEnd"/>
      <w:r w:rsidRPr="00615894">
        <w:t xml:space="preserve"> и времени фильтрации.</w:t>
      </w:r>
    </w:p>
    <w:p w:rsidR="00442CEE" w:rsidRPr="00615894" w:rsidRDefault="00442CEE" w:rsidP="005F4A43">
      <w:pPr>
        <w:ind w:firstLine="709"/>
        <w:jc w:val="both"/>
      </w:pPr>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41" w:name="_Toc444660795"/>
      <w:r w:rsidRPr="00615894">
        <w:rPr>
          <w:rFonts w:ascii="Times New Roman" w:hAnsi="Times New Roman" w:cs="Times New Roman"/>
          <w:color w:val="auto"/>
          <w:sz w:val="24"/>
          <w:szCs w:val="24"/>
        </w:rPr>
        <w:t>3.8. Расчетные показатели минимально допустимого уровня обеспеченности объектами местного значения городского округа в области автомобильных дорог общего пользования местного значения</w:t>
      </w:r>
      <w:bookmarkEnd w:id="41"/>
    </w:p>
    <w:p w:rsidR="005F4A43" w:rsidRPr="00615894" w:rsidRDefault="005F4A43" w:rsidP="005F4A43"/>
    <w:p w:rsidR="005F4A43" w:rsidRPr="00615894" w:rsidRDefault="005F4A43" w:rsidP="005F4A43">
      <w:pPr>
        <w:pStyle w:val="S"/>
        <w:jc w:val="left"/>
        <w:rPr>
          <w:rFonts w:eastAsiaTheme="minorHAnsi"/>
          <w:sz w:val="24"/>
          <w:szCs w:val="24"/>
        </w:rPr>
      </w:pPr>
      <w:r w:rsidRPr="00615894">
        <w:rPr>
          <w:rFonts w:eastAsiaTheme="minorHAnsi"/>
          <w:sz w:val="24"/>
          <w:szCs w:val="24"/>
        </w:rPr>
        <w:t>Объекты внешнего транспорта</w:t>
      </w:r>
    </w:p>
    <w:p w:rsidR="00A40BF3" w:rsidRPr="00615894" w:rsidRDefault="00A40BF3"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1. Объекты внешнего транспорта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w:t>
      </w:r>
      <w:r w:rsidR="00D8071B">
        <w:t xml:space="preserve">                                        </w:t>
      </w:r>
      <w:r w:rsidRPr="00615894">
        <w:t>и коммуникаций, а также рациональность местных и транзитных перевозок.</w:t>
      </w:r>
    </w:p>
    <w:p w:rsidR="005F4A43" w:rsidRPr="00615894" w:rsidRDefault="005F4A43" w:rsidP="005F4A43">
      <w:pPr>
        <w:ind w:firstLine="709"/>
        <w:jc w:val="both"/>
      </w:pPr>
      <w:r w:rsidRPr="00615894">
        <w:t xml:space="preserve">2. Трассировка автомобильных дорог общего пользования местного значения </w:t>
      </w:r>
      <w:r w:rsidR="00D8071B">
        <w:t xml:space="preserve">                       </w:t>
      </w:r>
      <w:r w:rsidRPr="00615894">
        <w:t xml:space="preserve">и условия выбора схем пересечений и примыканий устанавливаются в соответствии </w:t>
      </w:r>
      <w:r w:rsidR="00D8071B">
        <w:t xml:space="preserve">                         </w:t>
      </w:r>
      <w:r w:rsidRPr="00615894">
        <w:t xml:space="preserve">с СП 34.13330.2012 «Автомобильные дороги. Актуализированная редакция </w:t>
      </w:r>
      <w:r w:rsidR="00D8071B">
        <w:t xml:space="preserve">                              </w:t>
      </w:r>
      <w:r w:rsidRPr="00615894">
        <w:t>СНиП 2.05.02-85*» (далее - СП 34.13330.2012).</w:t>
      </w:r>
    </w:p>
    <w:p w:rsidR="005F4A43" w:rsidRPr="00615894" w:rsidRDefault="005F4A43" w:rsidP="005F4A43">
      <w:pPr>
        <w:ind w:firstLine="709"/>
        <w:jc w:val="both"/>
      </w:pPr>
      <w:r w:rsidRPr="00615894">
        <w:t xml:space="preserve">3. Категории, основные параметры и нормы проектирования автомобильных дорог общего пользования местного значения устанавливаются в соответствии </w:t>
      </w:r>
      <w:r w:rsidR="00D8071B">
        <w:t xml:space="preserve">                                         </w:t>
      </w:r>
      <w:r w:rsidRPr="00615894">
        <w:t xml:space="preserve">с ГОСТ </w:t>
      </w:r>
      <w:proofErr w:type="gramStart"/>
      <w:r w:rsidRPr="00615894">
        <w:t>Р</w:t>
      </w:r>
      <w:proofErr w:type="gramEnd"/>
      <w:r w:rsidRPr="00615894">
        <w:t xml:space="preserve"> 52398-2005 «Классификация автомобильных дорог. Основные параметры </w:t>
      </w:r>
      <w:r w:rsidR="00D8071B">
        <w:t xml:space="preserve">                          </w:t>
      </w:r>
      <w:r w:rsidRPr="00615894">
        <w:t>и требования», СП 34.13330.2012.</w:t>
      </w:r>
    </w:p>
    <w:p w:rsidR="005F4A43" w:rsidRPr="00615894" w:rsidRDefault="005F4A43" w:rsidP="005F4A43">
      <w:pPr>
        <w:ind w:firstLine="709"/>
        <w:jc w:val="both"/>
      </w:pPr>
      <w:r w:rsidRPr="00615894">
        <w:t xml:space="preserve">Категорию дороги следует устанавливать в зависимости от ее значения в сети автомобильных дорог, а также требований заказчика. Основные параметры автомобильных дорог в зависимости от их классификации приведены в </w:t>
      </w:r>
      <w:r w:rsidR="00A40BF3" w:rsidRPr="00615894">
        <w:t>Т</w:t>
      </w:r>
      <w:r w:rsidRPr="00615894">
        <w:t>аблице 17.</w:t>
      </w:r>
    </w:p>
    <w:p w:rsidR="00D8071B" w:rsidRDefault="00D8071B">
      <w:pPr>
        <w:ind w:firstLine="709"/>
        <w:jc w:val="both"/>
      </w:pPr>
      <w:r>
        <w:br w:type="page"/>
      </w:r>
    </w:p>
    <w:p w:rsidR="005F4A43" w:rsidRPr="00615894" w:rsidRDefault="005F4A43" w:rsidP="005F4A43">
      <w:pPr>
        <w:ind w:firstLine="709"/>
        <w:jc w:val="both"/>
      </w:pPr>
      <w:r w:rsidRPr="00615894">
        <w:lastRenderedPageBreak/>
        <w:t xml:space="preserve">4. </w:t>
      </w:r>
      <w:proofErr w:type="gramStart"/>
      <w:r w:rsidRPr="00615894">
        <w:t xml:space="preserve">Ширина полос и размеры участков земель, отводимых для автомобильных дорог общего пользования местного значения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w:t>
      </w:r>
      <w:r w:rsidR="00D8071B">
        <w:t xml:space="preserve">              </w:t>
      </w:r>
      <w:r w:rsidRPr="00615894">
        <w:t xml:space="preserve">и других условий согласно Постановлению Правительства РФ от 02 сентября </w:t>
      </w:r>
      <w:smartTag w:uri="urn:schemas-microsoft-com:office:smarttags" w:element="metricconverter">
        <w:smartTagPr>
          <w:attr w:name="ProductID" w:val="2009 г"/>
        </w:smartTagPr>
        <w:r w:rsidRPr="00615894">
          <w:t>2009 года</w:t>
        </w:r>
      </w:smartTag>
      <w:r w:rsidRPr="00615894">
        <w:t xml:space="preserve"> № 717 «О нормах отвода земель для размещения</w:t>
      </w:r>
      <w:proofErr w:type="gramEnd"/>
      <w:r w:rsidRPr="00615894">
        <w:t xml:space="preserve"> автомобильных дорог и (или) объектов дорожного сервиса».</w:t>
      </w:r>
    </w:p>
    <w:p w:rsidR="005F4A43" w:rsidRPr="00615894" w:rsidRDefault="005F4A43" w:rsidP="005F4A43">
      <w:pPr>
        <w:ind w:firstLine="709"/>
        <w:jc w:val="both"/>
      </w:pPr>
      <w:r w:rsidRPr="00615894">
        <w:t xml:space="preserve">5. </w:t>
      </w:r>
      <w:proofErr w:type="gramStart"/>
      <w:r w:rsidRPr="00615894">
        <w:t xml:space="preserve">Размещение объектов дорожного сервиса в границах полосы отвода автомобильной общего пользования местного значения осуществляется в соответствии </w:t>
      </w:r>
      <w:r w:rsidR="00D8071B">
        <w:t xml:space="preserve">                    </w:t>
      </w:r>
      <w:r w:rsidRPr="00615894">
        <w:t xml:space="preserve">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местного значения объектами дорожного сервиса, размещаемыми </w:t>
      </w:r>
      <w:r w:rsidR="00D8071B">
        <w:t xml:space="preserve">                  </w:t>
      </w:r>
      <w:r w:rsidRPr="00615894">
        <w:t>в границах полос отвода автомобильных дорог в соответствии с СП 34.13330.2012.</w:t>
      </w:r>
      <w:proofErr w:type="gramEnd"/>
    </w:p>
    <w:p w:rsidR="005F4A43" w:rsidRPr="00615894" w:rsidRDefault="005F4A43" w:rsidP="005F4A43">
      <w:pPr>
        <w:ind w:firstLine="709"/>
        <w:jc w:val="both"/>
      </w:pPr>
      <w:r w:rsidRPr="00615894">
        <w:t xml:space="preserve">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615894">
          <w:t>10 м</w:t>
        </w:r>
      </w:smartTag>
      <w:r w:rsidRPr="00615894">
        <w:t>.</w:t>
      </w:r>
    </w:p>
    <w:p w:rsidR="005F4A43" w:rsidRPr="00615894" w:rsidRDefault="005F4A43" w:rsidP="005F4A43">
      <w:pPr>
        <w:sectPr w:rsidR="005F4A43" w:rsidRPr="00615894" w:rsidSect="007F2C1B">
          <w:pgSz w:w="11905" w:h="16838"/>
          <w:pgMar w:top="1134" w:right="851" w:bottom="567" w:left="1701" w:header="720" w:footer="720" w:gutter="0"/>
          <w:cols w:space="720"/>
          <w:noEndnote/>
        </w:sectPr>
      </w:pPr>
    </w:p>
    <w:p w:rsidR="005F4A43" w:rsidRPr="00615894" w:rsidRDefault="005F4A43" w:rsidP="005F4A43">
      <w:pPr>
        <w:jc w:val="center"/>
      </w:pPr>
      <w:r w:rsidRPr="00615894">
        <w:lastRenderedPageBreak/>
        <w:t>НОВНЫЕ ПАРАМЕТРЫ АВТОМОБИЛЬНЫХ ДОРОГ В ЗАВИСИМОСТИ ОТ ИХ КЛАССИФИКАЦИИ</w:t>
      </w:r>
    </w:p>
    <w:p w:rsidR="005F4A43" w:rsidRPr="00615894" w:rsidRDefault="005F4A43" w:rsidP="005F4A43">
      <w:pPr>
        <w:pStyle w:val="af1"/>
        <w:numPr>
          <w:ilvl w:val="0"/>
          <w:numId w:val="2"/>
        </w:numPr>
        <w:ind w:firstLine="709"/>
        <w:jc w:val="right"/>
        <w:rPr>
          <w:sz w:val="24"/>
        </w:rPr>
      </w:pPr>
      <w:r w:rsidRPr="00615894">
        <w:rPr>
          <w:sz w:val="24"/>
        </w:rPr>
        <w:t>Таблица 17</w:t>
      </w:r>
    </w:p>
    <w:tbl>
      <w:tblPr>
        <w:tblStyle w:val="af"/>
        <w:tblW w:w="15333" w:type="dxa"/>
        <w:tblLayout w:type="fixed"/>
        <w:tblLook w:val="01E0" w:firstRow="1" w:lastRow="1" w:firstColumn="1" w:lastColumn="1" w:noHBand="0" w:noVBand="0"/>
      </w:tblPr>
      <w:tblGrid>
        <w:gridCol w:w="648"/>
        <w:gridCol w:w="3288"/>
        <w:gridCol w:w="2126"/>
        <w:gridCol w:w="1985"/>
        <w:gridCol w:w="1559"/>
        <w:gridCol w:w="1985"/>
        <w:gridCol w:w="1984"/>
        <w:gridCol w:w="1758"/>
      </w:tblGrid>
      <w:tr w:rsidR="005F4A43" w:rsidRPr="00615894" w:rsidTr="00465424">
        <w:tc>
          <w:tcPr>
            <w:tcW w:w="648" w:type="dxa"/>
            <w:vMerge w:val="restart"/>
          </w:tcPr>
          <w:p w:rsidR="005F4A43" w:rsidRPr="00615894" w:rsidRDefault="005F4A43" w:rsidP="00465424">
            <w:pPr>
              <w:ind w:left="-57" w:right="-57"/>
            </w:pPr>
            <w:r w:rsidRPr="00615894">
              <w:t xml:space="preserve">№ </w:t>
            </w:r>
            <w:proofErr w:type="gramStart"/>
            <w:r w:rsidRPr="00615894">
              <w:t>п</w:t>
            </w:r>
            <w:proofErr w:type="gramEnd"/>
            <w:r w:rsidRPr="00615894">
              <w:t>/п</w:t>
            </w:r>
          </w:p>
        </w:tc>
        <w:tc>
          <w:tcPr>
            <w:tcW w:w="3288" w:type="dxa"/>
            <w:vMerge w:val="restart"/>
          </w:tcPr>
          <w:p w:rsidR="005F4A43" w:rsidRPr="00615894" w:rsidRDefault="005F4A43" w:rsidP="00465424">
            <w:pPr>
              <w:ind w:left="-57" w:right="-57"/>
            </w:pPr>
            <w:r w:rsidRPr="00615894">
              <w:t>Основные параметры</w:t>
            </w:r>
          </w:p>
        </w:tc>
        <w:tc>
          <w:tcPr>
            <w:tcW w:w="11397" w:type="dxa"/>
            <w:gridSpan w:val="6"/>
          </w:tcPr>
          <w:p w:rsidR="005F4A43" w:rsidRPr="00615894" w:rsidRDefault="005F4A43" w:rsidP="00465424">
            <w:pPr>
              <w:ind w:left="-57" w:right="-57"/>
              <w:jc w:val="center"/>
            </w:pPr>
            <w:r w:rsidRPr="00615894">
              <w:t>Категории автомобильных дорог</w:t>
            </w:r>
          </w:p>
        </w:tc>
      </w:tr>
      <w:tr w:rsidR="005F4A43" w:rsidRPr="00615894" w:rsidTr="00465424">
        <w:tc>
          <w:tcPr>
            <w:tcW w:w="648" w:type="dxa"/>
            <w:vMerge/>
          </w:tcPr>
          <w:p w:rsidR="005F4A43" w:rsidRPr="00615894" w:rsidRDefault="005F4A43" w:rsidP="00465424">
            <w:pPr>
              <w:ind w:left="-57" w:right="-57"/>
            </w:pPr>
          </w:p>
        </w:tc>
        <w:tc>
          <w:tcPr>
            <w:tcW w:w="3288" w:type="dxa"/>
            <w:vMerge/>
          </w:tcPr>
          <w:p w:rsidR="005F4A43" w:rsidRPr="00615894" w:rsidRDefault="005F4A43" w:rsidP="00465424">
            <w:pPr>
              <w:ind w:left="-57" w:right="-57"/>
            </w:pPr>
          </w:p>
        </w:tc>
        <w:tc>
          <w:tcPr>
            <w:tcW w:w="11397" w:type="dxa"/>
            <w:gridSpan w:val="6"/>
          </w:tcPr>
          <w:p w:rsidR="005F4A43" w:rsidRPr="00615894" w:rsidRDefault="005F4A43" w:rsidP="00465424">
            <w:pPr>
              <w:ind w:left="-57" w:right="-57"/>
              <w:jc w:val="center"/>
            </w:pPr>
            <w:r w:rsidRPr="00615894">
              <w:rPr>
                <w:color w:val="000000"/>
                <w:shd w:val="clear" w:color="auto" w:fill="FFFFFF"/>
              </w:rPr>
              <w:t>Дорога обычного типа (</w:t>
            </w:r>
            <w:proofErr w:type="spellStart"/>
            <w:r w:rsidRPr="00615894">
              <w:rPr>
                <w:color w:val="000000"/>
                <w:shd w:val="clear" w:color="auto" w:fill="FFFFFF"/>
              </w:rPr>
              <w:t>нескоростная</w:t>
            </w:r>
            <w:proofErr w:type="spellEnd"/>
            <w:r w:rsidRPr="00615894">
              <w:rPr>
                <w:color w:val="000000"/>
                <w:shd w:val="clear" w:color="auto" w:fill="FFFFFF"/>
              </w:rPr>
              <w:t xml:space="preserve"> дорога)</w:t>
            </w:r>
          </w:p>
        </w:tc>
      </w:tr>
      <w:tr w:rsidR="005F4A43" w:rsidRPr="00615894" w:rsidTr="00465424">
        <w:tc>
          <w:tcPr>
            <w:tcW w:w="648" w:type="dxa"/>
            <w:vMerge/>
          </w:tcPr>
          <w:p w:rsidR="005F4A43" w:rsidRPr="00615894" w:rsidRDefault="005F4A43" w:rsidP="00465424">
            <w:pPr>
              <w:ind w:left="-57" w:right="-57"/>
            </w:pPr>
          </w:p>
        </w:tc>
        <w:tc>
          <w:tcPr>
            <w:tcW w:w="3288" w:type="dxa"/>
            <w:vMerge/>
          </w:tcPr>
          <w:p w:rsidR="005F4A43" w:rsidRPr="00615894" w:rsidRDefault="005F4A43" w:rsidP="00465424">
            <w:pPr>
              <w:ind w:left="-57" w:right="-57"/>
            </w:pPr>
          </w:p>
        </w:tc>
        <w:tc>
          <w:tcPr>
            <w:tcW w:w="2126" w:type="dxa"/>
          </w:tcPr>
          <w:p w:rsidR="005F4A43" w:rsidRPr="00615894" w:rsidRDefault="005F4A43" w:rsidP="00465424">
            <w:pPr>
              <w:ind w:left="-57" w:right="-57"/>
              <w:jc w:val="center"/>
            </w:pPr>
            <w:r w:rsidRPr="00615894">
              <w:rPr>
                <w:lang w:val="en-US"/>
              </w:rPr>
              <w:t xml:space="preserve">I </w:t>
            </w:r>
            <w:r w:rsidRPr="00615894">
              <w:t>В</w:t>
            </w:r>
          </w:p>
        </w:tc>
        <w:tc>
          <w:tcPr>
            <w:tcW w:w="3544" w:type="dxa"/>
            <w:gridSpan w:val="2"/>
          </w:tcPr>
          <w:p w:rsidR="005F4A43" w:rsidRPr="00615894" w:rsidRDefault="005F4A43" w:rsidP="00465424">
            <w:pPr>
              <w:ind w:left="-57" w:right="-57"/>
              <w:jc w:val="center"/>
              <w:rPr>
                <w:lang w:val="en-US"/>
              </w:rPr>
            </w:pPr>
            <w:r w:rsidRPr="00615894">
              <w:rPr>
                <w:lang w:val="en-US"/>
              </w:rPr>
              <w:t>II</w:t>
            </w:r>
          </w:p>
        </w:tc>
        <w:tc>
          <w:tcPr>
            <w:tcW w:w="1985" w:type="dxa"/>
          </w:tcPr>
          <w:p w:rsidR="005F4A43" w:rsidRPr="00615894" w:rsidRDefault="005F4A43" w:rsidP="00465424">
            <w:pPr>
              <w:ind w:left="-57" w:right="-57"/>
              <w:jc w:val="center"/>
              <w:rPr>
                <w:lang w:val="en-US"/>
              </w:rPr>
            </w:pPr>
            <w:r w:rsidRPr="00615894">
              <w:rPr>
                <w:lang w:val="en-US"/>
              </w:rPr>
              <w:t>III</w:t>
            </w:r>
          </w:p>
        </w:tc>
        <w:tc>
          <w:tcPr>
            <w:tcW w:w="1984" w:type="dxa"/>
          </w:tcPr>
          <w:p w:rsidR="005F4A43" w:rsidRPr="00615894" w:rsidRDefault="005F4A43" w:rsidP="00465424">
            <w:pPr>
              <w:ind w:left="-57" w:right="-57"/>
              <w:jc w:val="center"/>
              <w:rPr>
                <w:lang w:val="en-US"/>
              </w:rPr>
            </w:pPr>
            <w:r w:rsidRPr="00615894">
              <w:rPr>
                <w:lang w:val="en-US"/>
              </w:rPr>
              <w:t>IV</w:t>
            </w:r>
          </w:p>
        </w:tc>
        <w:tc>
          <w:tcPr>
            <w:tcW w:w="1758" w:type="dxa"/>
          </w:tcPr>
          <w:p w:rsidR="005F4A43" w:rsidRPr="00615894" w:rsidRDefault="005F4A43" w:rsidP="00465424">
            <w:pPr>
              <w:ind w:left="-57" w:right="-57"/>
              <w:jc w:val="center"/>
            </w:pPr>
            <w:r w:rsidRPr="00615894">
              <w:rPr>
                <w:lang w:val="en-US"/>
              </w:rPr>
              <w:t>V</w:t>
            </w:r>
          </w:p>
        </w:tc>
      </w:tr>
      <w:tr w:rsidR="005F4A43" w:rsidRPr="00615894" w:rsidTr="00465424">
        <w:tc>
          <w:tcPr>
            <w:tcW w:w="648" w:type="dxa"/>
          </w:tcPr>
          <w:p w:rsidR="005F4A43" w:rsidRPr="00615894" w:rsidRDefault="005F4A43" w:rsidP="00465424">
            <w:pPr>
              <w:ind w:left="-57" w:right="-57"/>
              <w:jc w:val="center"/>
            </w:pPr>
            <w:r w:rsidRPr="00615894">
              <w:t>1</w:t>
            </w:r>
          </w:p>
        </w:tc>
        <w:tc>
          <w:tcPr>
            <w:tcW w:w="3288" w:type="dxa"/>
          </w:tcPr>
          <w:p w:rsidR="005F4A43" w:rsidRPr="00615894" w:rsidRDefault="005F4A43" w:rsidP="00465424">
            <w:pPr>
              <w:ind w:left="-57" w:right="-57"/>
              <w:jc w:val="center"/>
            </w:pPr>
            <w:r w:rsidRPr="00615894">
              <w:t>2</w:t>
            </w:r>
          </w:p>
        </w:tc>
        <w:tc>
          <w:tcPr>
            <w:tcW w:w="2126" w:type="dxa"/>
          </w:tcPr>
          <w:p w:rsidR="005F4A43" w:rsidRPr="00615894" w:rsidRDefault="005F4A43" w:rsidP="00465424">
            <w:pPr>
              <w:ind w:left="-57" w:right="-57"/>
              <w:jc w:val="center"/>
            </w:pPr>
            <w:r w:rsidRPr="00615894">
              <w:t>3</w:t>
            </w:r>
          </w:p>
        </w:tc>
        <w:tc>
          <w:tcPr>
            <w:tcW w:w="1985" w:type="dxa"/>
          </w:tcPr>
          <w:p w:rsidR="005F4A43" w:rsidRPr="00615894" w:rsidRDefault="005F4A43" w:rsidP="00465424">
            <w:pPr>
              <w:ind w:left="-57" w:right="-57"/>
              <w:jc w:val="center"/>
            </w:pPr>
            <w:r w:rsidRPr="00615894">
              <w:t>4</w:t>
            </w:r>
          </w:p>
        </w:tc>
        <w:tc>
          <w:tcPr>
            <w:tcW w:w="1559" w:type="dxa"/>
          </w:tcPr>
          <w:p w:rsidR="005F4A43" w:rsidRPr="00615894" w:rsidRDefault="005F4A43" w:rsidP="00465424">
            <w:pPr>
              <w:ind w:left="-57" w:right="-57"/>
              <w:jc w:val="center"/>
            </w:pPr>
            <w:r w:rsidRPr="00615894">
              <w:t>5</w:t>
            </w:r>
          </w:p>
        </w:tc>
        <w:tc>
          <w:tcPr>
            <w:tcW w:w="1985" w:type="dxa"/>
          </w:tcPr>
          <w:p w:rsidR="005F4A43" w:rsidRPr="00615894" w:rsidRDefault="005F4A43" w:rsidP="00465424">
            <w:pPr>
              <w:ind w:left="-57" w:right="-57"/>
              <w:jc w:val="center"/>
            </w:pPr>
            <w:r w:rsidRPr="00615894">
              <w:t>6</w:t>
            </w:r>
          </w:p>
        </w:tc>
        <w:tc>
          <w:tcPr>
            <w:tcW w:w="1984" w:type="dxa"/>
          </w:tcPr>
          <w:p w:rsidR="005F4A43" w:rsidRPr="00615894" w:rsidRDefault="005F4A43" w:rsidP="00465424">
            <w:pPr>
              <w:ind w:left="-57" w:right="-57"/>
              <w:jc w:val="center"/>
            </w:pPr>
            <w:r w:rsidRPr="00615894">
              <w:t>7</w:t>
            </w:r>
          </w:p>
        </w:tc>
        <w:tc>
          <w:tcPr>
            <w:tcW w:w="1758" w:type="dxa"/>
          </w:tcPr>
          <w:p w:rsidR="005F4A43" w:rsidRPr="00615894" w:rsidRDefault="005F4A43" w:rsidP="00465424">
            <w:pPr>
              <w:ind w:left="-57" w:right="-57"/>
              <w:jc w:val="center"/>
            </w:pPr>
            <w:r w:rsidRPr="00615894">
              <w:t>8</w:t>
            </w:r>
          </w:p>
        </w:tc>
      </w:tr>
      <w:tr w:rsidR="005F4A43" w:rsidRPr="00615894" w:rsidTr="00465424">
        <w:tc>
          <w:tcPr>
            <w:tcW w:w="648" w:type="dxa"/>
          </w:tcPr>
          <w:p w:rsidR="005F4A43" w:rsidRPr="00615894" w:rsidRDefault="005F4A43" w:rsidP="00465424">
            <w:pPr>
              <w:ind w:left="-57" w:right="-57"/>
            </w:pPr>
            <w:r w:rsidRPr="00615894">
              <w:rPr>
                <w:lang w:val="en-US"/>
              </w:rPr>
              <w:t>1</w:t>
            </w:r>
            <w:r w:rsidRPr="00615894">
              <w:t>.</w:t>
            </w:r>
          </w:p>
        </w:tc>
        <w:tc>
          <w:tcPr>
            <w:tcW w:w="3288" w:type="dxa"/>
          </w:tcPr>
          <w:p w:rsidR="005F4A43" w:rsidRPr="00615894" w:rsidRDefault="005F4A43" w:rsidP="00465424">
            <w:pPr>
              <w:ind w:left="-57" w:right="-57"/>
            </w:pPr>
            <w:r w:rsidRPr="00615894">
              <w:t>Число полос движения</w:t>
            </w:r>
          </w:p>
        </w:tc>
        <w:tc>
          <w:tcPr>
            <w:tcW w:w="2126" w:type="dxa"/>
          </w:tcPr>
          <w:p w:rsidR="005F4A43" w:rsidRPr="00615894" w:rsidRDefault="005F4A43" w:rsidP="00465424">
            <w:pPr>
              <w:ind w:left="-57" w:right="-57"/>
              <w:jc w:val="center"/>
            </w:pPr>
            <w:r w:rsidRPr="00615894">
              <w:t>4 и более</w:t>
            </w:r>
          </w:p>
        </w:tc>
        <w:tc>
          <w:tcPr>
            <w:tcW w:w="1985" w:type="dxa"/>
          </w:tcPr>
          <w:p w:rsidR="005F4A43" w:rsidRPr="00615894" w:rsidRDefault="005F4A43" w:rsidP="00465424">
            <w:pPr>
              <w:ind w:left="-57" w:right="-57"/>
              <w:jc w:val="center"/>
            </w:pPr>
            <w:r w:rsidRPr="00615894">
              <w:t>4</w:t>
            </w:r>
          </w:p>
        </w:tc>
        <w:tc>
          <w:tcPr>
            <w:tcW w:w="1559" w:type="dxa"/>
          </w:tcPr>
          <w:p w:rsidR="005F4A43" w:rsidRPr="00615894" w:rsidRDefault="005F4A43" w:rsidP="00465424">
            <w:pPr>
              <w:ind w:left="-57" w:right="-57"/>
              <w:jc w:val="center"/>
            </w:pPr>
            <w:r w:rsidRPr="00615894">
              <w:t>2-3</w:t>
            </w:r>
          </w:p>
        </w:tc>
        <w:tc>
          <w:tcPr>
            <w:tcW w:w="1985" w:type="dxa"/>
          </w:tcPr>
          <w:p w:rsidR="005F4A43" w:rsidRPr="00615894" w:rsidRDefault="005F4A43" w:rsidP="00465424">
            <w:pPr>
              <w:ind w:left="-57" w:right="-57"/>
              <w:jc w:val="center"/>
            </w:pPr>
            <w:r w:rsidRPr="00615894">
              <w:t>2</w:t>
            </w:r>
          </w:p>
        </w:tc>
        <w:tc>
          <w:tcPr>
            <w:tcW w:w="1984" w:type="dxa"/>
          </w:tcPr>
          <w:p w:rsidR="005F4A43" w:rsidRPr="00615894" w:rsidRDefault="005F4A43" w:rsidP="00465424">
            <w:pPr>
              <w:ind w:left="-57" w:right="-57"/>
              <w:jc w:val="center"/>
            </w:pPr>
            <w:r w:rsidRPr="00615894">
              <w:t>2</w:t>
            </w:r>
          </w:p>
        </w:tc>
        <w:tc>
          <w:tcPr>
            <w:tcW w:w="1758" w:type="dxa"/>
          </w:tcPr>
          <w:p w:rsidR="005F4A43" w:rsidRPr="00615894" w:rsidRDefault="005F4A43" w:rsidP="00465424">
            <w:pPr>
              <w:ind w:left="-57" w:right="-57"/>
              <w:jc w:val="center"/>
            </w:pPr>
            <w:r w:rsidRPr="00615894">
              <w:t>1</w:t>
            </w:r>
          </w:p>
        </w:tc>
      </w:tr>
      <w:tr w:rsidR="005F4A43" w:rsidRPr="00615894" w:rsidTr="00465424">
        <w:tc>
          <w:tcPr>
            <w:tcW w:w="648" w:type="dxa"/>
          </w:tcPr>
          <w:p w:rsidR="005F4A43" w:rsidRPr="00615894" w:rsidRDefault="005F4A43" w:rsidP="00465424">
            <w:pPr>
              <w:ind w:left="-57" w:right="-57"/>
            </w:pPr>
            <w:r w:rsidRPr="00615894">
              <w:t>2.</w:t>
            </w:r>
          </w:p>
        </w:tc>
        <w:tc>
          <w:tcPr>
            <w:tcW w:w="3288" w:type="dxa"/>
          </w:tcPr>
          <w:p w:rsidR="005F4A43" w:rsidRPr="00615894" w:rsidRDefault="005F4A43" w:rsidP="00465424">
            <w:pPr>
              <w:ind w:left="-57" w:right="-57"/>
            </w:pPr>
            <w:r w:rsidRPr="00615894">
              <w:t xml:space="preserve">Ширина полосы, </w:t>
            </w:r>
            <w:proofErr w:type="gramStart"/>
            <w:r w:rsidRPr="00615894">
              <w:t>м</w:t>
            </w:r>
            <w:proofErr w:type="gramEnd"/>
          </w:p>
        </w:tc>
        <w:tc>
          <w:tcPr>
            <w:tcW w:w="2126" w:type="dxa"/>
          </w:tcPr>
          <w:p w:rsidR="005F4A43" w:rsidRPr="00615894" w:rsidRDefault="005F4A43" w:rsidP="00465424">
            <w:pPr>
              <w:ind w:left="-57" w:right="-57"/>
              <w:jc w:val="center"/>
            </w:pPr>
            <w:r w:rsidRPr="00615894">
              <w:t>3,75</w:t>
            </w:r>
          </w:p>
        </w:tc>
        <w:tc>
          <w:tcPr>
            <w:tcW w:w="1985" w:type="dxa"/>
          </w:tcPr>
          <w:p w:rsidR="005F4A43" w:rsidRPr="00615894" w:rsidRDefault="005F4A43" w:rsidP="00465424">
            <w:pPr>
              <w:ind w:left="-57" w:right="-57"/>
              <w:jc w:val="center"/>
            </w:pPr>
            <w:r w:rsidRPr="00615894">
              <w:t>3,5</w:t>
            </w:r>
          </w:p>
        </w:tc>
        <w:tc>
          <w:tcPr>
            <w:tcW w:w="1559" w:type="dxa"/>
          </w:tcPr>
          <w:p w:rsidR="005F4A43" w:rsidRPr="00615894" w:rsidRDefault="005F4A43" w:rsidP="00465424">
            <w:pPr>
              <w:ind w:left="-57" w:right="-57"/>
              <w:jc w:val="center"/>
            </w:pPr>
            <w:r w:rsidRPr="00615894">
              <w:t>3,75</w:t>
            </w:r>
          </w:p>
        </w:tc>
        <w:tc>
          <w:tcPr>
            <w:tcW w:w="1985" w:type="dxa"/>
          </w:tcPr>
          <w:p w:rsidR="005F4A43" w:rsidRPr="00615894" w:rsidRDefault="005F4A43" w:rsidP="00465424">
            <w:pPr>
              <w:ind w:left="-57" w:right="-57"/>
              <w:jc w:val="center"/>
            </w:pPr>
            <w:r w:rsidRPr="00615894">
              <w:t>3,5</w:t>
            </w:r>
          </w:p>
        </w:tc>
        <w:tc>
          <w:tcPr>
            <w:tcW w:w="1984" w:type="dxa"/>
          </w:tcPr>
          <w:p w:rsidR="005F4A43" w:rsidRPr="00615894" w:rsidRDefault="005F4A43" w:rsidP="00465424">
            <w:pPr>
              <w:ind w:left="-57" w:right="-57"/>
              <w:jc w:val="center"/>
            </w:pPr>
            <w:r w:rsidRPr="00615894">
              <w:t>3,0</w:t>
            </w:r>
          </w:p>
        </w:tc>
        <w:tc>
          <w:tcPr>
            <w:tcW w:w="1758" w:type="dxa"/>
          </w:tcPr>
          <w:p w:rsidR="005F4A43" w:rsidRPr="00615894" w:rsidRDefault="005F4A43" w:rsidP="00465424">
            <w:pPr>
              <w:ind w:left="-57" w:right="-57"/>
              <w:jc w:val="center"/>
            </w:pPr>
            <w:r w:rsidRPr="00615894">
              <w:t>4,5 и более</w:t>
            </w:r>
          </w:p>
        </w:tc>
      </w:tr>
      <w:tr w:rsidR="005F4A43" w:rsidRPr="00615894" w:rsidTr="00465424">
        <w:tc>
          <w:tcPr>
            <w:tcW w:w="648" w:type="dxa"/>
          </w:tcPr>
          <w:p w:rsidR="005F4A43" w:rsidRPr="00615894" w:rsidRDefault="005F4A43" w:rsidP="00465424">
            <w:pPr>
              <w:ind w:left="-57" w:right="-57"/>
            </w:pPr>
            <w:r w:rsidRPr="00615894">
              <w:t>3.</w:t>
            </w:r>
          </w:p>
        </w:tc>
        <w:tc>
          <w:tcPr>
            <w:tcW w:w="3288" w:type="dxa"/>
          </w:tcPr>
          <w:p w:rsidR="005F4A43" w:rsidRPr="00615894" w:rsidRDefault="005F4A43" w:rsidP="00465424">
            <w:pPr>
              <w:ind w:left="-57" w:right="-57"/>
            </w:pPr>
            <w:r w:rsidRPr="00615894">
              <w:t>Центральная разделительная полоса</w:t>
            </w:r>
          </w:p>
        </w:tc>
        <w:tc>
          <w:tcPr>
            <w:tcW w:w="2126" w:type="dxa"/>
          </w:tcPr>
          <w:p w:rsidR="005F4A43" w:rsidRPr="00615894" w:rsidRDefault="005F4A43" w:rsidP="00465424">
            <w:pPr>
              <w:ind w:left="-57" w:right="-57"/>
            </w:pPr>
            <w:r w:rsidRPr="00615894">
              <w:t>обязательна</w:t>
            </w:r>
          </w:p>
        </w:tc>
        <w:tc>
          <w:tcPr>
            <w:tcW w:w="1985" w:type="dxa"/>
          </w:tcPr>
          <w:p w:rsidR="005F4A43" w:rsidRPr="00615894" w:rsidRDefault="005F4A43" w:rsidP="00465424">
            <w:pPr>
              <w:ind w:left="-57" w:right="-57"/>
            </w:pPr>
            <w:r w:rsidRPr="00615894">
              <w:t>допускается отсутствие</w:t>
            </w:r>
          </w:p>
        </w:tc>
        <w:tc>
          <w:tcPr>
            <w:tcW w:w="1559" w:type="dxa"/>
          </w:tcPr>
          <w:p w:rsidR="005F4A43" w:rsidRPr="00615894" w:rsidRDefault="005F4A43" w:rsidP="00465424">
            <w:pPr>
              <w:ind w:left="-57" w:right="-57"/>
            </w:pPr>
            <w:r w:rsidRPr="00615894">
              <w:t>не требуется</w:t>
            </w:r>
          </w:p>
        </w:tc>
        <w:tc>
          <w:tcPr>
            <w:tcW w:w="1985" w:type="dxa"/>
          </w:tcPr>
          <w:p w:rsidR="005F4A43" w:rsidRPr="00615894" w:rsidRDefault="005F4A43" w:rsidP="00465424">
            <w:pPr>
              <w:ind w:left="-57" w:right="-57"/>
            </w:pPr>
            <w:r w:rsidRPr="00615894">
              <w:t>не требуется</w:t>
            </w:r>
          </w:p>
        </w:tc>
        <w:tc>
          <w:tcPr>
            <w:tcW w:w="1984" w:type="dxa"/>
          </w:tcPr>
          <w:p w:rsidR="005F4A43" w:rsidRPr="00615894" w:rsidRDefault="005F4A43" w:rsidP="00465424">
            <w:pPr>
              <w:ind w:left="-57" w:right="-57"/>
            </w:pPr>
            <w:r w:rsidRPr="00615894">
              <w:t>не требуется</w:t>
            </w:r>
          </w:p>
        </w:tc>
        <w:tc>
          <w:tcPr>
            <w:tcW w:w="1758" w:type="dxa"/>
          </w:tcPr>
          <w:p w:rsidR="005F4A43" w:rsidRPr="00615894" w:rsidRDefault="005F4A43" w:rsidP="00465424">
            <w:pPr>
              <w:ind w:left="-57" w:right="-57"/>
            </w:pPr>
            <w:r w:rsidRPr="00615894">
              <w:t>не требуется</w:t>
            </w:r>
          </w:p>
        </w:tc>
      </w:tr>
      <w:tr w:rsidR="005F4A43" w:rsidRPr="00615894" w:rsidTr="00465424">
        <w:tc>
          <w:tcPr>
            <w:tcW w:w="648" w:type="dxa"/>
          </w:tcPr>
          <w:p w:rsidR="005F4A43" w:rsidRPr="00615894" w:rsidRDefault="005F4A43" w:rsidP="00465424">
            <w:pPr>
              <w:ind w:left="-57" w:right="-57"/>
            </w:pPr>
            <w:r w:rsidRPr="00615894">
              <w:t>4.</w:t>
            </w:r>
          </w:p>
        </w:tc>
        <w:tc>
          <w:tcPr>
            <w:tcW w:w="3288" w:type="dxa"/>
          </w:tcPr>
          <w:p w:rsidR="005F4A43" w:rsidRPr="00615894" w:rsidRDefault="005F4A43" w:rsidP="00465424">
            <w:pPr>
              <w:ind w:left="-57" w:right="-57"/>
            </w:pPr>
            <w:r w:rsidRPr="00615894">
              <w:t xml:space="preserve">Пересечения </w:t>
            </w:r>
            <w:proofErr w:type="gramStart"/>
            <w:r w:rsidRPr="00615894">
              <w:t>с</w:t>
            </w:r>
            <w:proofErr w:type="gramEnd"/>
            <w:r w:rsidRPr="00615894">
              <w:t>:</w:t>
            </w:r>
          </w:p>
        </w:tc>
        <w:tc>
          <w:tcPr>
            <w:tcW w:w="2126" w:type="dxa"/>
          </w:tcPr>
          <w:p w:rsidR="005F4A43" w:rsidRPr="00615894" w:rsidRDefault="005F4A43" w:rsidP="00465424">
            <w:pPr>
              <w:ind w:left="-57" w:right="-57"/>
            </w:pPr>
          </w:p>
        </w:tc>
        <w:tc>
          <w:tcPr>
            <w:tcW w:w="1985" w:type="dxa"/>
          </w:tcPr>
          <w:p w:rsidR="005F4A43" w:rsidRPr="00615894" w:rsidRDefault="005F4A43" w:rsidP="00465424">
            <w:pPr>
              <w:ind w:left="-57" w:right="-57"/>
            </w:pPr>
          </w:p>
        </w:tc>
        <w:tc>
          <w:tcPr>
            <w:tcW w:w="1559" w:type="dxa"/>
          </w:tcPr>
          <w:p w:rsidR="005F4A43" w:rsidRPr="00615894" w:rsidRDefault="005F4A43" w:rsidP="00465424">
            <w:pPr>
              <w:ind w:left="-57" w:right="-57"/>
            </w:pPr>
          </w:p>
        </w:tc>
        <w:tc>
          <w:tcPr>
            <w:tcW w:w="1985" w:type="dxa"/>
          </w:tcPr>
          <w:p w:rsidR="005F4A43" w:rsidRPr="00615894" w:rsidRDefault="005F4A43" w:rsidP="00465424">
            <w:pPr>
              <w:ind w:left="-57" w:right="-57"/>
            </w:pPr>
          </w:p>
        </w:tc>
        <w:tc>
          <w:tcPr>
            <w:tcW w:w="1984" w:type="dxa"/>
          </w:tcPr>
          <w:p w:rsidR="005F4A43" w:rsidRPr="00615894" w:rsidRDefault="005F4A43" w:rsidP="00465424">
            <w:pPr>
              <w:ind w:left="-57" w:right="-57"/>
            </w:pPr>
          </w:p>
        </w:tc>
        <w:tc>
          <w:tcPr>
            <w:tcW w:w="1758" w:type="dxa"/>
          </w:tcPr>
          <w:p w:rsidR="005F4A43" w:rsidRPr="00615894" w:rsidRDefault="005F4A43" w:rsidP="00465424">
            <w:pPr>
              <w:ind w:left="-57" w:right="-57"/>
            </w:pPr>
          </w:p>
        </w:tc>
      </w:tr>
      <w:tr w:rsidR="005F4A43" w:rsidRPr="00615894" w:rsidTr="00465424">
        <w:tc>
          <w:tcPr>
            <w:tcW w:w="648" w:type="dxa"/>
          </w:tcPr>
          <w:p w:rsidR="005F4A43" w:rsidRPr="00615894" w:rsidRDefault="005F4A43" w:rsidP="00465424">
            <w:pPr>
              <w:ind w:left="-57" w:right="-57"/>
            </w:pPr>
            <w:r w:rsidRPr="00615894">
              <w:t>4.1.</w:t>
            </w:r>
          </w:p>
        </w:tc>
        <w:tc>
          <w:tcPr>
            <w:tcW w:w="3288" w:type="dxa"/>
          </w:tcPr>
          <w:p w:rsidR="005F4A43" w:rsidRPr="00615894" w:rsidRDefault="005F4A43" w:rsidP="00465424">
            <w:pPr>
              <w:ind w:left="-57" w:right="-57"/>
            </w:pPr>
            <w:r w:rsidRPr="00615894">
              <w:t>- автодорогами, и велосипедными и пешеходными дорожками</w:t>
            </w:r>
          </w:p>
        </w:tc>
        <w:tc>
          <w:tcPr>
            <w:tcW w:w="2126" w:type="dxa"/>
          </w:tcPr>
          <w:p w:rsidR="005F4A43" w:rsidRPr="00615894" w:rsidRDefault="005F4A43" w:rsidP="00465424">
            <w:pPr>
              <w:ind w:left="-57" w:right="-57"/>
              <w:jc w:val="center"/>
            </w:pPr>
            <w:r w:rsidRPr="00615894">
              <w:t>допускаются пересечения в одном уровне со светофорным регулированием</w:t>
            </w:r>
          </w:p>
        </w:tc>
        <w:tc>
          <w:tcPr>
            <w:tcW w:w="1985" w:type="dxa"/>
          </w:tcPr>
          <w:p w:rsidR="005F4A43" w:rsidRPr="00615894" w:rsidRDefault="005F4A43" w:rsidP="00465424">
            <w:pPr>
              <w:ind w:left="-57" w:right="-57"/>
              <w:jc w:val="center"/>
            </w:pPr>
            <w:r w:rsidRPr="00615894">
              <w:t>допускаются пересечения в одном уровне со светофорным регулированием</w:t>
            </w:r>
          </w:p>
        </w:tc>
        <w:tc>
          <w:tcPr>
            <w:tcW w:w="1559" w:type="dxa"/>
          </w:tcPr>
          <w:p w:rsidR="005F4A43" w:rsidRPr="00615894" w:rsidRDefault="005F4A43" w:rsidP="00465424">
            <w:pPr>
              <w:ind w:left="-57" w:right="-57"/>
              <w:jc w:val="center"/>
            </w:pPr>
            <w:r w:rsidRPr="00615894">
              <w:t>допускаются пересечения в одном уровне</w:t>
            </w:r>
          </w:p>
        </w:tc>
        <w:tc>
          <w:tcPr>
            <w:tcW w:w="1985" w:type="dxa"/>
          </w:tcPr>
          <w:p w:rsidR="005F4A43" w:rsidRPr="00615894" w:rsidRDefault="005F4A43" w:rsidP="00465424">
            <w:pPr>
              <w:ind w:left="-57" w:right="-57"/>
              <w:jc w:val="center"/>
            </w:pPr>
            <w:r w:rsidRPr="00615894">
              <w:t>допускаются пересечения в одном уровне</w:t>
            </w:r>
          </w:p>
        </w:tc>
        <w:tc>
          <w:tcPr>
            <w:tcW w:w="1984" w:type="dxa"/>
          </w:tcPr>
          <w:p w:rsidR="005F4A43" w:rsidRPr="00615894" w:rsidRDefault="005F4A43" w:rsidP="00465424">
            <w:pPr>
              <w:ind w:left="-57" w:right="-57"/>
              <w:jc w:val="center"/>
            </w:pPr>
            <w:r w:rsidRPr="00615894">
              <w:t>допускаются пересечения в одном уровне</w:t>
            </w:r>
          </w:p>
        </w:tc>
        <w:tc>
          <w:tcPr>
            <w:tcW w:w="1758" w:type="dxa"/>
          </w:tcPr>
          <w:p w:rsidR="005F4A43" w:rsidRPr="00615894" w:rsidRDefault="005F4A43" w:rsidP="00465424">
            <w:pPr>
              <w:ind w:left="-57" w:right="-57"/>
              <w:jc w:val="center"/>
            </w:pPr>
            <w:r w:rsidRPr="00615894">
              <w:t>допускаются пересечения в одном уровне</w:t>
            </w:r>
          </w:p>
        </w:tc>
      </w:tr>
      <w:tr w:rsidR="005F4A43" w:rsidRPr="00615894" w:rsidTr="00465424">
        <w:tc>
          <w:tcPr>
            <w:tcW w:w="648" w:type="dxa"/>
          </w:tcPr>
          <w:p w:rsidR="005F4A43" w:rsidRPr="00615894" w:rsidRDefault="005F4A43" w:rsidP="00465424">
            <w:pPr>
              <w:ind w:left="-57" w:right="-57"/>
            </w:pPr>
            <w:r w:rsidRPr="00615894">
              <w:t>4.2</w:t>
            </w:r>
          </w:p>
        </w:tc>
        <w:tc>
          <w:tcPr>
            <w:tcW w:w="3288" w:type="dxa"/>
          </w:tcPr>
          <w:p w:rsidR="005F4A43" w:rsidRPr="00615894" w:rsidRDefault="005F4A43" w:rsidP="00465424">
            <w:pPr>
              <w:ind w:left="-57" w:right="-57"/>
            </w:pPr>
            <w:r w:rsidRPr="00615894">
              <w:t>- железнодорожными путями</w:t>
            </w:r>
          </w:p>
        </w:tc>
        <w:tc>
          <w:tcPr>
            <w:tcW w:w="2126" w:type="dxa"/>
          </w:tcPr>
          <w:p w:rsidR="005F4A43" w:rsidRPr="00615894" w:rsidRDefault="005F4A43" w:rsidP="00465424">
            <w:pPr>
              <w:ind w:left="-57" w:right="-57"/>
              <w:jc w:val="center"/>
            </w:pPr>
            <w:r w:rsidRPr="00615894">
              <w:t>в разных уровнях</w:t>
            </w:r>
          </w:p>
        </w:tc>
        <w:tc>
          <w:tcPr>
            <w:tcW w:w="1985" w:type="dxa"/>
          </w:tcPr>
          <w:p w:rsidR="005F4A43" w:rsidRPr="00615894" w:rsidRDefault="005F4A43" w:rsidP="00465424">
            <w:pPr>
              <w:ind w:left="-57" w:right="-57"/>
              <w:jc w:val="center"/>
            </w:pPr>
            <w:r w:rsidRPr="00615894">
              <w:t>в разных уровнях</w:t>
            </w:r>
          </w:p>
        </w:tc>
        <w:tc>
          <w:tcPr>
            <w:tcW w:w="1559" w:type="dxa"/>
          </w:tcPr>
          <w:p w:rsidR="005F4A43" w:rsidRPr="00615894" w:rsidRDefault="005F4A43" w:rsidP="00465424">
            <w:pPr>
              <w:ind w:left="-57" w:right="-57"/>
              <w:jc w:val="center"/>
            </w:pPr>
            <w:r w:rsidRPr="00615894">
              <w:t>в разных уровнях</w:t>
            </w:r>
          </w:p>
        </w:tc>
        <w:tc>
          <w:tcPr>
            <w:tcW w:w="1985" w:type="dxa"/>
          </w:tcPr>
          <w:p w:rsidR="005F4A43" w:rsidRPr="00615894" w:rsidRDefault="005F4A43" w:rsidP="00465424">
            <w:pPr>
              <w:ind w:left="-57" w:right="-57"/>
              <w:jc w:val="center"/>
            </w:pPr>
            <w:r w:rsidRPr="00615894">
              <w:t>в разных уровнях</w:t>
            </w:r>
          </w:p>
        </w:tc>
        <w:tc>
          <w:tcPr>
            <w:tcW w:w="1984" w:type="dxa"/>
          </w:tcPr>
          <w:p w:rsidR="005F4A43" w:rsidRPr="00615894" w:rsidRDefault="005F4A43" w:rsidP="00465424">
            <w:pPr>
              <w:ind w:left="-57" w:right="-57"/>
              <w:jc w:val="center"/>
            </w:pPr>
            <w:r w:rsidRPr="00615894">
              <w:t>допускаются в одном уровне</w:t>
            </w:r>
          </w:p>
        </w:tc>
        <w:tc>
          <w:tcPr>
            <w:tcW w:w="1758" w:type="dxa"/>
          </w:tcPr>
          <w:p w:rsidR="005F4A43" w:rsidRPr="00615894" w:rsidRDefault="005F4A43" w:rsidP="00465424">
            <w:pPr>
              <w:ind w:left="-57" w:right="-57"/>
              <w:jc w:val="center"/>
            </w:pPr>
            <w:r w:rsidRPr="00615894">
              <w:t>допускаются в одном уровне</w:t>
            </w:r>
          </w:p>
        </w:tc>
      </w:tr>
      <w:tr w:rsidR="005F4A43" w:rsidRPr="00615894" w:rsidTr="00465424">
        <w:tc>
          <w:tcPr>
            <w:tcW w:w="648" w:type="dxa"/>
          </w:tcPr>
          <w:p w:rsidR="005F4A43" w:rsidRPr="00615894" w:rsidRDefault="005F4A43" w:rsidP="00465424">
            <w:pPr>
              <w:ind w:left="-57" w:right="-57"/>
            </w:pPr>
            <w:r w:rsidRPr="00615894">
              <w:t>5</w:t>
            </w:r>
          </w:p>
        </w:tc>
        <w:tc>
          <w:tcPr>
            <w:tcW w:w="3288" w:type="dxa"/>
          </w:tcPr>
          <w:p w:rsidR="005F4A43" w:rsidRPr="00615894" w:rsidRDefault="005F4A43" w:rsidP="00465424">
            <w:pPr>
              <w:ind w:left="-57" w:right="-57"/>
            </w:pPr>
            <w:r w:rsidRPr="00615894">
              <w:t>Примыкания в одном уровне</w:t>
            </w:r>
          </w:p>
        </w:tc>
        <w:tc>
          <w:tcPr>
            <w:tcW w:w="2126" w:type="dxa"/>
          </w:tcPr>
          <w:p w:rsidR="005F4A43" w:rsidRPr="00615894" w:rsidRDefault="005F4A43" w:rsidP="00465424">
            <w:pPr>
              <w:ind w:left="-57" w:right="-57"/>
              <w:jc w:val="center"/>
            </w:pPr>
            <w:r w:rsidRPr="00615894">
              <w:t>допускается без пересечения прямого направления</w:t>
            </w:r>
          </w:p>
        </w:tc>
        <w:tc>
          <w:tcPr>
            <w:tcW w:w="1985" w:type="dxa"/>
          </w:tcPr>
          <w:p w:rsidR="005F4A43" w:rsidRPr="00615894" w:rsidRDefault="005F4A43" w:rsidP="00465424">
            <w:pPr>
              <w:ind w:left="-57" w:right="-57"/>
              <w:jc w:val="center"/>
            </w:pPr>
            <w:r w:rsidRPr="00615894">
              <w:t>допускается</w:t>
            </w:r>
          </w:p>
        </w:tc>
        <w:tc>
          <w:tcPr>
            <w:tcW w:w="1559" w:type="dxa"/>
          </w:tcPr>
          <w:p w:rsidR="005F4A43" w:rsidRPr="00615894" w:rsidRDefault="005F4A43" w:rsidP="00465424">
            <w:pPr>
              <w:ind w:left="-57" w:right="-57"/>
              <w:jc w:val="center"/>
            </w:pPr>
            <w:r w:rsidRPr="00615894">
              <w:t>допускается</w:t>
            </w:r>
          </w:p>
        </w:tc>
        <w:tc>
          <w:tcPr>
            <w:tcW w:w="1985" w:type="dxa"/>
          </w:tcPr>
          <w:p w:rsidR="005F4A43" w:rsidRPr="00615894" w:rsidRDefault="005F4A43" w:rsidP="00465424">
            <w:pPr>
              <w:ind w:left="-57" w:right="-57"/>
              <w:jc w:val="center"/>
            </w:pPr>
            <w:r w:rsidRPr="00615894">
              <w:t>допускается</w:t>
            </w:r>
          </w:p>
        </w:tc>
        <w:tc>
          <w:tcPr>
            <w:tcW w:w="1984" w:type="dxa"/>
          </w:tcPr>
          <w:p w:rsidR="005F4A43" w:rsidRPr="00615894" w:rsidRDefault="005F4A43" w:rsidP="00465424">
            <w:pPr>
              <w:ind w:left="-57" w:right="-57"/>
              <w:jc w:val="center"/>
            </w:pPr>
            <w:r w:rsidRPr="00615894">
              <w:t>допускается</w:t>
            </w:r>
          </w:p>
        </w:tc>
        <w:tc>
          <w:tcPr>
            <w:tcW w:w="1758" w:type="dxa"/>
          </w:tcPr>
          <w:p w:rsidR="005F4A43" w:rsidRPr="00615894" w:rsidRDefault="005F4A43" w:rsidP="00465424">
            <w:pPr>
              <w:ind w:left="-57" w:right="-57"/>
              <w:jc w:val="center"/>
            </w:pPr>
            <w:r w:rsidRPr="00615894">
              <w:t>допускается</w:t>
            </w:r>
          </w:p>
        </w:tc>
      </w:tr>
      <w:tr w:rsidR="005F4A43" w:rsidRPr="00615894" w:rsidTr="00465424">
        <w:tc>
          <w:tcPr>
            <w:tcW w:w="648" w:type="dxa"/>
          </w:tcPr>
          <w:p w:rsidR="005F4A43" w:rsidRPr="00615894" w:rsidRDefault="005F4A43" w:rsidP="00465424">
            <w:pPr>
              <w:ind w:left="-57" w:right="-57"/>
            </w:pPr>
            <w:r w:rsidRPr="00615894">
              <w:t>6</w:t>
            </w:r>
          </w:p>
        </w:tc>
        <w:tc>
          <w:tcPr>
            <w:tcW w:w="3288" w:type="dxa"/>
          </w:tcPr>
          <w:p w:rsidR="005F4A43" w:rsidRPr="00615894" w:rsidRDefault="005F4A43" w:rsidP="00465424">
            <w:pPr>
              <w:ind w:left="-57" w:right="-57"/>
            </w:pPr>
            <w:r w:rsidRPr="00615894">
              <w:t xml:space="preserve">Расчетная скорость движения, </w:t>
            </w:r>
            <w:proofErr w:type="gramStart"/>
            <w:r w:rsidRPr="00615894">
              <w:t>км</w:t>
            </w:r>
            <w:proofErr w:type="gramEnd"/>
            <w:r w:rsidRPr="00615894">
              <w:t>/час</w:t>
            </w:r>
          </w:p>
        </w:tc>
        <w:tc>
          <w:tcPr>
            <w:tcW w:w="2126" w:type="dxa"/>
          </w:tcPr>
          <w:p w:rsidR="005F4A43" w:rsidRPr="00615894" w:rsidRDefault="005F4A43" w:rsidP="00465424">
            <w:pPr>
              <w:ind w:left="-57" w:right="-57"/>
              <w:jc w:val="center"/>
            </w:pPr>
            <w:r w:rsidRPr="00615894">
              <w:t>100</w:t>
            </w:r>
          </w:p>
        </w:tc>
        <w:tc>
          <w:tcPr>
            <w:tcW w:w="1985" w:type="dxa"/>
          </w:tcPr>
          <w:p w:rsidR="005F4A43" w:rsidRPr="00615894" w:rsidRDefault="005F4A43" w:rsidP="00465424">
            <w:pPr>
              <w:ind w:left="-57" w:right="-57"/>
              <w:jc w:val="center"/>
            </w:pPr>
            <w:r w:rsidRPr="00615894">
              <w:t>120</w:t>
            </w:r>
          </w:p>
        </w:tc>
        <w:tc>
          <w:tcPr>
            <w:tcW w:w="1559" w:type="dxa"/>
          </w:tcPr>
          <w:p w:rsidR="005F4A43" w:rsidRPr="00615894" w:rsidRDefault="005F4A43" w:rsidP="00465424">
            <w:pPr>
              <w:ind w:left="-57" w:right="-57"/>
              <w:jc w:val="center"/>
            </w:pPr>
            <w:r w:rsidRPr="00615894">
              <w:t>120</w:t>
            </w:r>
          </w:p>
        </w:tc>
        <w:tc>
          <w:tcPr>
            <w:tcW w:w="1985" w:type="dxa"/>
          </w:tcPr>
          <w:p w:rsidR="005F4A43" w:rsidRPr="00615894" w:rsidRDefault="005F4A43" w:rsidP="00465424">
            <w:pPr>
              <w:ind w:left="-57" w:right="-57"/>
              <w:jc w:val="center"/>
            </w:pPr>
            <w:r w:rsidRPr="00615894">
              <w:t>100</w:t>
            </w:r>
          </w:p>
        </w:tc>
        <w:tc>
          <w:tcPr>
            <w:tcW w:w="1984" w:type="dxa"/>
          </w:tcPr>
          <w:p w:rsidR="005F4A43" w:rsidRPr="00615894" w:rsidRDefault="005F4A43" w:rsidP="00465424">
            <w:pPr>
              <w:ind w:left="-57" w:right="-57"/>
              <w:jc w:val="center"/>
            </w:pPr>
            <w:r w:rsidRPr="00615894">
              <w:t>80</w:t>
            </w:r>
          </w:p>
        </w:tc>
        <w:tc>
          <w:tcPr>
            <w:tcW w:w="1758" w:type="dxa"/>
          </w:tcPr>
          <w:p w:rsidR="005F4A43" w:rsidRPr="00615894" w:rsidRDefault="005F4A43" w:rsidP="00465424">
            <w:pPr>
              <w:ind w:left="-57" w:right="-57"/>
              <w:jc w:val="center"/>
            </w:pPr>
            <w:r w:rsidRPr="00615894">
              <w:t>60</w:t>
            </w:r>
          </w:p>
        </w:tc>
      </w:tr>
      <w:tr w:rsidR="005F4A43" w:rsidRPr="00615894" w:rsidTr="00465424">
        <w:tc>
          <w:tcPr>
            <w:tcW w:w="648" w:type="dxa"/>
          </w:tcPr>
          <w:p w:rsidR="005F4A43" w:rsidRPr="00615894" w:rsidRDefault="005F4A43" w:rsidP="00465424">
            <w:pPr>
              <w:ind w:left="-57" w:right="-57"/>
            </w:pPr>
            <w:r w:rsidRPr="00615894">
              <w:t>7</w:t>
            </w:r>
          </w:p>
        </w:tc>
        <w:tc>
          <w:tcPr>
            <w:tcW w:w="3288" w:type="dxa"/>
          </w:tcPr>
          <w:p w:rsidR="005F4A43" w:rsidRPr="00615894" w:rsidRDefault="005F4A43" w:rsidP="00465424">
            <w:pPr>
              <w:ind w:left="-57" w:right="-57"/>
            </w:pPr>
            <w:r w:rsidRPr="00615894">
              <w:t xml:space="preserve">Наименьший радиус кривых в плане, </w:t>
            </w:r>
            <w:proofErr w:type="gramStart"/>
            <w:r w:rsidRPr="00615894">
              <w:t>м</w:t>
            </w:r>
            <w:proofErr w:type="gramEnd"/>
          </w:p>
        </w:tc>
        <w:tc>
          <w:tcPr>
            <w:tcW w:w="2126" w:type="dxa"/>
          </w:tcPr>
          <w:p w:rsidR="005F4A43" w:rsidRPr="00615894" w:rsidRDefault="005F4A43" w:rsidP="00465424">
            <w:pPr>
              <w:ind w:left="-57" w:right="-57"/>
              <w:jc w:val="center"/>
            </w:pPr>
            <w:r w:rsidRPr="00615894">
              <w:t>600</w:t>
            </w:r>
          </w:p>
        </w:tc>
        <w:tc>
          <w:tcPr>
            <w:tcW w:w="1985" w:type="dxa"/>
          </w:tcPr>
          <w:p w:rsidR="005F4A43" w:rsidRPr="00615894" w:rsidRDefault="005F4A43" w:rsidP="00465424">
            <w:pPr>
              <w:ind w:left="-57" w:right="-57"/>
              <w:jc w:val="center"/>
            </w:pPr>
            <w:r w:rsidRPr="00615894">
              <w:t>800</w:t>
            </w:r>
          </w:p>
        </w:tc>
        <w:tc>
          <w:tcPr>
            <w:tcW w:w="1559" w:type="dxa"/>
          </w:tcPr>
          <w:p w:rsidR="005F4A43" w:rsidRPr="00615894" w:rsidRDefault="005F4A43" w:rsidP="00465424">
            <w:pPr>
              <w:ind w:left="-57" w:right="-57"/>
              <w:jc w:val="center"/>
            </w:pPr>
            <w:r w:rsidRPr="00615894">
              <w:t>800</w:t>
            </w:r>
          </w:p>
        </w:tc>
        <w:tc>
          <w:tcPr>
            <w:tcW w:w="1985" w:type="dxa"/>
          </w:tcPr>
          <w:p w:rsidR="005F4A43" w:rsidRPr="00615894" w:rsidRDefault="005F4A43" w:rsidP="00465424">
            <w:pPr>
              <w:ind w:left="-57" w:right="-57"/>
              <w:jc w:val="center"/>
            </w:pPr>
            <w:r w:rsidRPr="00615894">
              <w:t>600</w:t>
            </w:r>
          </w:p>
        </w:tc>
        <w:tc>
          <w:tcPr>
            <w:tcW w:w="1984" w:type="dxa"/>
          </w:tcPr>
          <w:p w:rsidR="005F4A43" w:rsidRPr="00615894" w:rsidRDefault="005F4A43" w:rsidP="00465424">
            <w:pPr>
              <w:ind w:left="-57" w:right="-57"/>
              <w:jc w:val="center"/>
            </w:pPr>
            <w:r w:rsidRPr="00615894">
              <w:t>300</w:t>
            </w:r>
          </w:p>
        </w:tc>
        <w:tc>
          <w:tcPr>
            <w:tcW w:w="1758" w:type="dxa"/>
          </w:tcPr>
          <w:p w:rsidR="005F4A43" w:rsidRPr="00615894" w:rsidRDefault="005F4A43" w:rsidP="00465424">
            <w:pPr>
              <w:ind w:left="-57" w:right="-57"/>
              <w:jc w:val="center"/>
            </w:pPr>
            <w:r w:rsidRPr="00615894">
              <w:t>150</w:t>
            </w:r>
          </w:p>
        </w:tc>
      </w:tr>
      <w:tr w:rsidR="005F4A43" w:rsidRPr="00615894" w:rsidTr="00465424">
        <w:tc>
          <w:tcPr>
            <w:tcW w:w="648" w:type="dxa"/>
          </w:tcPr>
          <w:p w:rsidR="005F4A43" w:rsidRPr="00615894" w:rsidRDefault="005F4A43" w:rsidP="00465424">
            <w:pPr>
              <w:ind w:left="-57" w:right="-57"/>
            </w:pPr>
            <w:r w:rsidRPr="00615894">
              <w:t>8</w:t>
            </w:r>
          </w:p>
        </w:tc>
        <w:tc>
          <w:tcPr>
            <w:tcW w:w="3288" w:type="dxa"/>
          </w:tcPr>
          <w:p w:rsidR="005F4A43" w:rsidRPr="00615894" w:rsidRDefault="005F4A43" w:rsidP="00465424">
            <w:pPr>
              <w:ind w:left="-57" w:right="-57"/>
            </w:pPr>
            <w:r w:rsidRPr="00615894">
              <w:t>Наибольший продольный уклон, ‰</w:t>
            </w:r>
          </w:p>
        </w:tc>
        <w:tc>
          <w:tcPr>
            <w:tcW w:w="2126" w:type="dxa"/>
          </w:tcPr>
          <w:p w:rsidR="005F4A43" w:rsidRPr="00615894" w:rsidRDefault="005F4A43" w:rsidP="00465424">
            <w:pPr>
              <w:ind w:left="-57" w:right="-57"/>
              <w:jc w:val="center"/>
            </w:pPr>
            <w:r w:rsidRPr="00615894">
              <w:t>50</w:t>
            </w:r>
          </w:p>
        </w:tc>
        <w:tc>
          <w:tcPr>
            <w:tcW w:w="1985" w:type="dxa"/>
          </w:tcPr>
          <w:p w:rsidR="005F4A43" w:rsidRPr="00615894" w:rsidRDefault="005F4A43" w:rsidP="00465424">
            <w:pPr>
              <w:ind w:left="-57" w:right="-57"/>
              <w:jc w:val="center"/>
            </w:pPr>
            <w:r w:rsidRPr="00615894">
              <w:t>40</w:t>
            </w:r>
          </w:p>
        </w:tc>
        <w:tc>
          <w:tcPr>
            <w:tcW w:w="1559" w:type="dxa"/>
          </w:tcPr>
          <w:p w:rsidR="005F4A43" w:rsidRPr="00615894" w:rsidRDefault="005F4A43" w:rsidP="00465424">
            <w:pPr>
              <w:ind w:left="-57" w:right="-57"/>
              <w:jc w:val="center"/>
            </w:pPr>
            <w:r w:rsidRPr="00615894">
              <w:t>40</w:t>
            </w:r>
          </w:p>
        </w:tc>
        <w:tc>
          <w:tcPr>
            <w:tcW w:w="1985" w:type="dxa"/>
          </w:tcPr>
          <w:p w:rsidR="005F4A43" w:rsidRPr="00615894" w:rsidRDefault="005F4A43" w:rsidP="00465424">
            <w:pPr>
              <w:ind w:left="-57" w:right="-57"/>
              <w:jc w:val="center"/>
            </w:pPr>
            <w:r w:rsidRPr="00615894">
              <w:t>50</w:t>
            </w:r>
          </w:p>
        </w:tc>
        <w:tc>
          <w:tcPr>
            <w:tcW w:w="1984" w:type="dxa"/>
          </w:tcPr>
          <w:p w:rsidR="005F4A43" w:rsidRPr="00615894" w:rsidRDefault="005F4A43" w:rsidP="00465424">
            <w:pPr>
              <w:ind w:left="-57" w:right="-57"/>
              <w:jc w:val="center"/>
            </w:pPr>
            <w:r w:rsidRPr="00615894">
              <w:t>60</w:t>
            </w:r>
          </w:p>
        </w:tc>
        <w:tc>
          <w:tcPr>
            <w:tcW w:w="1758" w:type="dxa"/>
          </w:tcPr>
          <w:p w:rsidR="005F4A43" w:rsidRPr="00615894" w:rsidRDefault="005F4A43" w:rsidP="00465424">
            <w:pPr>
              <w:ind w:left="-57" w:right="-57"/>
              <w:jc w:val="center"/>
            </w:pPr>
            <w:r w:rsidRPr="00615894">
              <w:t>70</w:t>
            </w:r>
          </w:p>
        </w:tc>
      </w:tr>
      <w:tr w:rsidR="005F4A43" w:rsidRPr="00615894" w:rsidTr="00465424">
        <w:tc>
          <w:tcPr>
            <w:tcW w:w="648" w:type="dxa"/>
          </w:tcPr>
          <w:p w:rsidR="005F4A43" w:rsidRPr="00615894" w:rsidRDefault="005F4A43" w:rsidP="00465424">
            <w:pPr>
              <w:ind w:left="-57" w:right="-57"/>
            </w:pPr>
            <w:r w:rsidRPr="00615894">
              <w:t>9</w:t>
            </w:r>
          </w:p>
        </w:tc>
        <w:tc>
          <w:tcPr>
            <w:tcW w:w="3288" w:type="dxa"/>
          </w:tcPr>
          <w:p w:rsidR="005F4A43" w:rsidRPr="00615894" w:rsidRDefault="005F4A43" w:rsidP="00465424">
            <w:pPr>
              <w:ind w:left="-57" w:right="-57"/>
            </w:pPr>
            <w:r w:rsidRPr="00615894">
              <w:t>Ширина земляного полотна</w:t>
            </w:r>
          </w:p>
        </w:tc>
        <w:tc>
          <w:tcPr>
            <w:tcW w:w="2126" w:type="dxa"/>
          </w:tcPr>
          <w:p w:rsidR="005F4A43" w:rsidRPr="00615894" w:rsidRDefault="005F4A43" w:rsidP="00465424">
            <w:pPr>
              <w:ind w:left="-57" w:right="-57"/>
              <w:jc w:val="center"/>
            </w:pPr>
            <w:r w:rsidRPr="00615894">
              <w:t>21,0; 28,0; 17,5</w:t>
            </w:r>
          </w:p>
        </w:tc>
        <w:tc>
          <w:tcPr>
            <w:tcW w:w="1985" w:type="dxa"/>
          </w:tcPr>
          <w:p w:rsidR="005F4A43" w:rsidRPr="00615894" w:rsidRDefault="005F4A43" w:rsidP="00465424">
            <w:pPr>
              <w:ind w:left="-57" w:right="-57"/>
              <w:jc w:val="center"/>
            </w:pPr>
            <w:r w:rsidRPr="00615894">
              <w:t>15,0</w:t>
            </w:r>
          </w:p>
        </w:tc>
        <w:tc>
          <w:tcPr>
            <w:tcW w:w="1559" w:type="dxa"/>
          </w:tcPr>
          <w:p w:rsidR="005F4A43" w:rsidRPr="00615894" w:rsidRDefault="005F4A43" w:rsidP="00465424">
            <w:pPr>
              <w:ind w:left="-57" w:right="-57"/>
              <w:jc w:val="center"/>
            </w:pPr>
            <w:r w:rsidRPr="00615894">
              <w:t>12,0</w:t>
            </w:r>
          </w:p>
        </w:tc>
        <w:tc>
          <w:tcPr>
            <w:tcW w:w="1985" w:type="dxa"/>
          </w:tcPr>
          <w:p w:rsidR="005F4A43" w:rsidRPr="00615894" w:rsidRDefault="005F4A43" w:rsidP="00465424">
            <w:pPr>
              <w:ind w:left="-57" w:right="-57"/>
              <w:jc w:val="center"/>
            </w:pPr>
            <w:r w:rsidRPr="00615894">
              <w:t>12,0</w:t>
            </w:r>
          </w:p>
        </w:tc>
        <w:tc>
          <w:tcPr>
            <w:tcW w:w="1984" w:type="dxa"/>
          </w:tcPr>
          <w:p w:rsidR="005F4A43" w:rsidRPr="00615894" w:rsidRDefault="005F4A43" w:rsidP="00465424">
            <w:pPr>
              <w:ind w:left="-57" w:right="-57"/>
              <w:jc w:val="center"/>
            </w:pPr>
            <w:r w:rsidRPr="00615894">
              <w:t>10,0</w:t>
            </w:r>
          </w:p>
        </w:tc>
        <w:tc>
          <w:tcPr>
            <w:tcW w:w="1758" w:type="dxa"/>
          </w:tcPr>
          <w:p w:rsidR="005F4A43" w:rsidRPr="00615894" w:rsidRDefault="005F4A43" w:rsidP="00465424">
            <w:pPr>
              <w:ind w:left="-57" w:right="-57"/>
              <w:jc w:val="center"/>
            </w:pPr>
            <w:r w:rsidRPr="00615894">
              <w:t>8</w:t>
            </w:r>
          </w:p>
        </w:tc>
      </w:tr>
      <w:tr w:rsidR="005F4A43" w:rsidRPr="00615894" w:rsidTr="00465424">
        <w:tc>
          <w:tcPr>
            <w:tcW w:w="648" w:type="dxa"/>
          </w:tcPr>
          <w:p w:rsidR="005F4A43" w:rsidRPr="00615894" w:rsidRDefault="005F4A43" w:rsidP="00465424">
            <w:pPr>
              <w:ind w:left="-57" w:right="-57"/>
            </w:pPr>
            <w:r w:rsidRPr="00615894">
              <w:t>10</w:t>
            </w:r>
          </w:p>
        </w:tc>
        <w:tc>
          <w:tcPr>
            <w:tcW w:w="3288" w:type="dxa"/>
          </w:tcPr>
          <w:p w:rsidR="005F4A43" w:rsidRPr="00615894" w:rsidRDefault="005F4A43" w:rsidP="00465424">
            <w:pPr>
              <w:ind w:left="-57" w:right="-57"/>
            </w:pPr>
            <w:r w:rsidRPr="00615894">
              <w:t xml:space="preserve">Расчетная интенсивность движения, </w:t>
            </w:r>
            <w:proofErr w:type="gramStart"/>
            <w:r w:rsidRPr="00615894">
              <w:t>приведенных</w:t>
            </w:r>
            <w:proofErr w:type="gramEnd"/>
            <w:r w:rsidRPr="00615894">
              <w:t xml:space="preserve"> ед./сутки</w:t>
            </w:r>
          </w:p>
        </w:tc>
        <w:tc>
          <w:tcPr>
            <w:tcW w:w="2126" w:type="dxa"/>
          </w:tcPr>
          <w:p w:rsidR="005F4A43" w:rsidRPr="00615894" w:rsidRDefault="005F4A43" w:rsidP="00465424">
            <w:pPr>
              <w:ind w:left="-57" w:right="-57"/>
              <w:jc w:val="center"/>
            </w:pPr>
            <w:r w:rsidRPr="00615894">
              <w:t>14000</w:t>
            </w:r>
          </w:p>
        </w:tc>
        <w:tc>
          <w:tcPr>
            <w:tcW w:w="3544" w:type="dxa"/>
            <w:gridSpan w:val="2"/>
          </w:tcPr>
          <w:p w:rsidR="005F4A43" w:rsidRPr="00615894" w:rsidRDefault="005F4A43" w:rsidP="00465424">
            <w:pPr>
              <w:ind w:left="-57" w:right="-57"/>
              <w:jc w:val="center"/>
            </w:pPr>
            <w:r w:rsidRPr="00615894">
              <w:t>6000</w:t>
            </w:r>
          </w:p>
        </w:tc>
        <w:tc>
          <w:tcPr>
            <w:tcW w:w="1985" w:type="dxa"/>
          </w:tcPr>
          <w:p w:rsidR="005F4A43" w:rsidRPr="00615894" w:rsidRDefault="005F4A43" w:rsidP="00465424">
            <w:pPr>
              <w:ind w:left="-57" w:right="-57"/>
              <w:jc w:val="center"/>
            </w:pPr>
            <w:r w:rsidRPr="00615894">
              <w:t>6000-2000</w:t>
            </w:r>
          </w:p>
        </w:tc>
        <w:tc>
          <w:tcPr>
            <w:tcW w:w="1984" w:type="dxa"/>
          </w:tcPr>
          <w:p w:rsidR="005F4A43" w:rsidRPr="00615894" w:rsidRDefault="005F4A43" w:rsidP="00465424">
            <w:pPr>
              <w:ind w:left="-57" w:right="-57"/>
              <w:jc w:val="center"/>
            </w:pPr>
            <w:r w:rsidRPr="00615894">
              <w:t>200-2000</w:t>
            </w:r>
          </w:p>
        </w:tc>
        <w:tc>
          <w:tcPr>
            <w:tcW w:w="1758" w:type="dxa"/>
          </w:tcPr>
          <w:p w:rsidR="005F4A43" w:rsidRPr="00615894" w:rsidRDefault="005F4A43" w:rsidP="00465424">
            <w:pPr>
              <w:ind w:left="-57" w:right="-57"/>
              <w:jc w:val="center"/>
            </w:pPr>
            <w:r w:rsidRPr="00615894">
              <w:t>200</w:t>
            </w:r>
          </w:p>
        </w:tc>
      </w:tr>
    </w:tbl>
    <w:p w:rsidR="005F4A43" w:rsidRPr="00615894" w:rsidRDefault="005F4A43" w:rsidP="005F4A43">
      <w:pPr>
        <w:pStyle w:val="aff8"/>
        <w:rPr>
          <w:rFonts w:eastAsiaTheme="minorHAnsi"/>
          <w:sz w:val="24"/>
          <w:lang w:eastAsia="en-US"/>
        </w:rPr>
      </w:pPr>
    </w:p>
    <w:p w:rsidR="005F4A43" w:rsidRPr="00615894" w:rsidRDefault="005F4A43" w:rsidP="005F4A43">
      <w:pPr>
        <w:pStyle w:val="aff8"/>
        <w:rPr>
          <w:rFonts w:eastAsiaTheme="minorHAnsi"/>
          <w:sz w:val="24"/>
          <w:lang w:eastAsia="en-US"/>
        </w:rPr>
        <w:sectPr w:rsidR="005F4A43" w:rsidRPr="00615894" w:rsidSect="00465424">
          <w:pgSz w:w="16838" w:h="11905" w:orient="landscape"/>
          <w:pgMar w:top="1701" w:right="1134" w:bottom="851" w:left="1134" w:header="720" w:footer="720" w:gutter="0"/>
          <w:cols w:space="720"/>
          <w:noEndnote/>
          <w:docGrid w:linePitch="381"/>
        </w:sectPr>
      </w:pPr>
    </w:p>
    <w:p w:rsidR="005F4A43" w:rsidRPr="00615894" w:rsidRDefault="005F4A43" w:rsidP="005F4A43">
      <w:pPr>
        <w:ind w:firstLine="709"/>
        <w:jc w:val="both"/>
        <w:rPr>
          <w:shd w:val="clear" w:color="auto" w:fill="FFFFFF"/>
        </w:rPr>
      </w:pPr>
      <w:r w:rsidRPr="00615894">
        <w:lastRenderedPageBreak/>
        <w:t xml:space="preserve">6. </w:t>
      </w:r>
      <w:r w:rsidRPr="00615894">
        <w:rPr>
          <w:shd w:val="clear" w:color="auto" w:fill="FFFFFF"/>
        </w:rPr>
        <w:t xml:space="preserve">Автобусные остановки вне пределов населенных пунктов следует располагать на прямых участках дорог или на кривых радиусами в плане не менее </w:t>
      </w:r>
      <w:smartTag w:uri="urn:schemas-microsoft-com:office:smarttags" w:element="metricconverter">
        <w:smartTagPr>
          <w:attr w:name="ProductID" w:val="1000 м"/>
        </w:smartTagPr>
        <w:r w:rsidRPr="00615894">
          <w:rPr>
            <w:shd w:val="clear" w:color="auto" w:fill="FFFFFF"/>
          </w:rPr>
          <w:t>1000 м</w:t>
        </w:r>
      </w:smartTag>
      <w:r w:rsidRPr="00615894">
        <w:rPr>
          <w:shd w:val="clear" w:color="auto" w:fill="FFFFFF"/>
        </w:rPr>
        <w:t xml:space="preserve"> для дорог I и II категорий; </w:t>
      </w:r>
      <w:smartTag w:uri="urn:schemas-microsoft-com:office:smarttags" w:element="metricconverter">
        <w:smartTagPr>
          <w:attr w:name="ProductID" w:val="600 м"/>
        </w:smartTagPr>
        <w:r w:rsidRPr="00615894">
          <w:rPr>
            <w:shd w:val="clear" w:color="auto" w:fill="FFFFFF"/>
          </w:rPr>
          <w:t>600 м</w:t>
        </w:r>
      </w:smartTag>
      <w:r w:rsidRPr="00615894">
        <w:rPr>
          <w:shd w:val="clear" w:color="auto" w:fill="FFFFFF"/>
        </w:rPr>
        <w:t xml:space="preserve"> для дорог III категории и </w:t>
      </w:r>
      <w:smartTag w:uri="urn:schemas-microsoft-com:office:smarttags" w:element="metricconverter">
        <w:smartTagPr>
          <w:attr w:name="ProductID" w:val="400 м"/>
        </w:smartTagPr>
        <w:r w:rsidRPr="00615894">
          <w:rPr>
            <w:shd w:val="clear" w:color="auto" w:fill="FFFFFF"/>
          </w:rPr>
          <w:t>400 м</w:t>
        </w:r>
      </w:smartTag>
      <w:r w:rsidRPr="00615894">
        <w:rPr>
          <w:shd w:val="clear" w:color="auto" w:fill="FFFFFF"/>
        </w:rPr>
        <w:t xml:space="preserve"> для дорог категорий IV и V и при продольных уклонах не более 40‰. При этом должны быть обеспечены нормы видимости для дорог соответствующих категорий.</w:t>
      </w:r>
    </w:p>
    <w:p w:rsidR="005F4A43" w:rsidRPr="00615894" w:rsidRDefault="005F4A43" w:rsidP="005F4A43">
      <w:pPr>
        <w:ind w:firstLine="709"/>
        <w:jc w:val="both"/>
        <w:rPr>
          <w:shd w:val="clear" w:color="auto" w:fill="FFFFFF"/>
        </w:rPr>
      </w:pPr>
      <w:r w:rsidRPr="00615894">
        <w:rPr>
          <w:shd w:val="clear" w:color="auto" w:fill="FFFFFF"/>
        </w:rPr>
        <w:t xml:space="preserve">Автобусные остановки на дорогах I категории следует располагать одну напротив другой, а на дорогах категорий II-V их следует смещать по ходу движения на расстоянии не менее </w:t>
      </w:r>
      <w:smartTag w:uri="urn:schemas-microsoft-com:office:smarttags" w:element="metricconverter">
        <w:smartTagPr>
          <w:attr w:name="ProductID" w:val="30 м"/>
        </w:smartTagPr>
        <w:r w:rsidRPr="00615894">
          <w:rPr>
            <w:shd w:val="clear" w:color="auto" w:fill="FFFFFF"/>
          </w:rPr>
          <w:t>30 м</w:t>
        </w:r>
      </w:smartTag>
      <w:r w:rsidRPr="00615894">
        <w:rPr>
          <w:shd w:val="clear" w:color="auto" w:fill="FFFFFF"/>
        </w:rPr>
        <w:t xml:space="preserve"> между ближайшими стенками павильонов.</w:t>
      </w:r>
    </w:p>
    <w:p w:rsidR="005F4A43" w:rsidRPr="00615894" w:rsidRDefault="005F4A43" w:rsidP="005F4A43">
      <w:pPr>
        <w:ind w:firstLine="709"/>
        <w:jc w:val="both"/>
        <w:rPr>
          <w:shd w:val="clear" w:color="auto" w:fill="FFFFFF"/>
        </w:rPr>
      </w:pPr>
      <w:r w:rsidRPr="00615894">
        <w:rPr>
          <w:shd w:val="clear" w:color="auto" w:fill="FFFFFF"/>
        </w:rPr>
        <w:t>7. Площадки отдыха следует предусматривать через 15-</w:t>
      </w:r>
      <w:smartTag w:uri="urn:schemas-microsoft-com:office:smarttags" w:element="metricconverter">
        <w:smartTagPr>
          <w:attr w:name="ProductID" w:val="20 км"/>
        </w:smartTagPr>
        <w:r w:rsidRPr="00615894">
          <w:rPr>
            <w:shd w:val="clear" w:color="auto" w:fill="FFFFFF"/>
          </w:rPr>
          <w:t>20 км</w:t>
        </w:r>
      </w:smartTag>
      <w:r w:rsidRPr="00615894">
        <w:rPr>
          <w:shd w:val="clear" w:color="auto" w:fill="FFFFFF"/>
        </w:rPr>
        <w:t xml:space="preserve"> на дорогах категорий I-II, 25-</w:t>
      </w:r>
      <w:smartTag w:uri="urn:schemas-microsoft-com:office:smarttags" w:element="metricconverter">
        <w:smartTagPr>
          <w:attr w:name="ProductID" w:val="35 км"/>
        </w:smartTagPr>
        <w:r w:rsidRPr="00615894">
          <w:rPr>
            <w:shd w:val="clear" w:color="auto" w:fill="FFFFFF"/>
          </w:rPr>
          <w:t>35 км</w:t>
        </w:r>
      </w:smartTag>
      <w:r w:rsidRPr="00615894">
        <w:rPr>
          <w:shd w:val="clear" w:color="auto" w:fill="FFFFFF"/>
        </w:rPr>
        <w:t xml:space="preserve"> - на дорогах категории III и 45-</w:t>
      </w:r>
      <w:smartTag w:uri="urn:schemas-microsoft-com:office:smarttags" w:element="metricconverter">
        <w:smartTagPr>
          <w:attr w:name="ProductID" w:val="55 км"/>
        </w:smartTagPr>
        <w:r w:rsidRPr="00615894">
          <w:rPr>
            <w:shd w:val="clear" w:color="auto" w:fill="FFFFFF"/>
          </w:rPr>
          <w:t>55 км</w:t>
        </w:r>
      </w:smartTag>
      <w:r w:rsidRPr="00615894">
        <w:rPr>
          <w:shd w:val="clear" w:color="auto" w:fill="FFFFFF"/>
        </w:rPr>
        <w:t xml:space="preserve"> - на дорогах категории IV.</w:t>
      </w:r>
    </w:p>
    <w:p w:rsidR="005F4A43" w:rsidRPr="00615894" w:rsidRDefault="005F4A43" w:rsidP="005F4A43">
      <w:pPr>
        <w:ind w:firstLine="709"/>
        <w:jc w:val="both"/>
        <w:rPr>
          <w:shd w:val="clear" w:color="auto" w:fill="FFFFFF"/>
        </w:rPr>
      </w:pPr>
      <w:r w:rsidRPr="00615894">
        <w:rPr>
          <w:shd w:val="clear" w:color="auto" w:fill="FFFFFF"/>
        </w:rPr>
        <w:t xml:space="preserve">Вместимость площадок отдыха следует рассчитывать на одновременную остановку не менее  10-15 автомобилей - на дорогах категорий II и III, 10 автомобилей - на дорогах категории IV. При двустороннем размещении площадок отдыха на дорогах категории I их вместимость уменьшается вдвое по сравнению </w:t>
      </w:r>
      <w:proofErr w:type="gramStart"/>
      <w:r w:rsidRPr="00615894">
        <w:rPr>
          <w:shd w:val="clear" w:color="auto" w:fill="FFFFFF"/>
        </w:rPr>
        <w:t>с</w:t>
      </w:r>
      <w:proofErr w:type="gramEnd"/>
      <w:r w:rsidRPr="00615894">
        <w:rPr>
          <w:shd w:val="clear" w:color="auto" w:fill="FFFFFF"/>
        </w:rPr>
        <w:t xml:space="preserve"> указанной выше.</w:t>
      </w:r>
    </w:p>
    <w:p w:rsidR="005F4A43" w:rsidRPr="00615894" w:rsidRDefault="005F4A43" w:rsidP="005F4A43">
      <w:pPr>
        <w:ind w:firstLine="709"/>
        <w:jc w:val="both"/>
        <w:rPr>
          <w:shd w:val="clear" w:color="auto" w:fill="FFFFFF"/>
        </w:rPr>
      </w:pPr>
      <w:r w:rsidRPr="00615894">
        <w:rPr>
          <w:shd w:val="clear" w:color="auto" w:fill="FFFFFF"/>
        </w:rPr>
        <w:t>8. Размещение автозаправочных станций (АЗС) и дорожных станций технического обслуживания должно производиться на основе экономических и статистических изысканий.</w:t>
      </w:r>
    </w:p>
    <w:p w:rsidR="005F4A43" w:rsidRPr="00615894" w:rsidRDefault="005F4A43" w:rsidP="005F4A43">
      <w:pPr>
        <w:ind w:firstLine="709"/>
        <w:jc w:val="both"/>
        <w:rPr>
          <w:shd w:val="clear" w:color="auto" w:fill="FFFFFF"/>
        </w:rPr>
      </w:pPr>
      <w:r w:rsidRPr="00615894">
        <w:rPr>
          <w:shd w:val="clear" w:color="auto" w:fill="FFFFFF"/>
        </w:rPr>
        <w:t>Мощность АЗС (число заправок в сутки) и расстояние между ними в зависимости от интенсивности движе</w:t>
      </w:r>
      <w:r w:rsidR="00A40BF3" w:rsidRPr="00615894">
        <w:rPr>
          <w:shd w:val="clear" w:color="auto" w:fill="FFFFFF"/>
        </w:rPr>
        <w:t>ния рекомендуется принимать по Т</w:t>
      </w:r>
      <w:r w:rsidRPr="00615894">
        <w:rPr>
          <w:shd w:val="clear" w:color="auto" w:fill="FFFFFF"/>
        </w:rPr>
        <w:t>аблице 18.</w:t>
      </w:r>
    </w:p>
    <w:p w:rsidR="00D8071B" w:rsidRDefault="00D8071B" w:rsidP="005F4A43">
      <w:pPr>
        <w:pStyle w:val="aff8"/>
        <w:ind w:firstLine="0"/>
        <w:jc w:val="center"/>
        <w:rPr>
          <w:spacing w:val="1"/>
          <w:sz w:val="24"/>
          <w:shd w:val="clear" w:color="auto" w:fill="FFFFFF"/>
        </w:rPr>
      </w:pPr>
    </w:p>
    <w:p w:rsidR="005F4A43" w:rsidRPr="00615894" w:rsidRDefault="005F4A43" w:rsidP="005F4A43">
      <w:pPr>
        <w:pStyle w:val="aff8"/>
        <w:ind w:firstLine="0"/>
        <w:jc w:val="center"/>
        <w:rPr>
          <w:spacing w:val="1"/>
          <w:sz w:val="24"/>
          <w:shd w:val="clear" w:color="auto" w:fill="FFFFFF"/>
        </w:rPr>
      </w:pPr>
      <w:r w:rsidRPr="00615894">
        <w:rPr>
          <w:spacing w:val="1"/>
          <w:sz w:val="24"/>
          <w:shd w:val="clear" w:color="auto" w:fill="FFFFFF"/>
        </w:rPr>
        <w:t>МОЩНОСТЬ АЗС</w:t>
      </w:r>
    </w:p>
    <w:p w:rsidR="005F4A43" w:rsidRPr="00615894" w:rsidRDefault="005F4A43" w:rsidP="005F4A43">
      <w:pPr>
        <w:pStyle w:val="aff8"/>
        <w:jc w:val="right"/>
        <w:rPr>
          <w:spacing w:val="1"/>
          <w:sz w:val="24"/>
          <w:shd w:val="clear" w:color="auto" w:fill="FFFFFF"/>
        </w:rPr>
      </w:pPr>
      <w:r w:rsidRPr="00615894">
        <w:rPr>
          <w:spacing w:val="1"/>
          <w:sz w:val="24"/>
          <w:shd w:val="clear" w:color="auto" w:fill="FFFFFF"/>
        </w:rPr>
        <w:t>Таблица 18</w:t>
      </w:r>
    </w:p>
    <w:tbl>
      <w:tblPr>
        <w:tblW w:w="0" w:type="auto"/>
        <w:shd w:val="clear" w:color="auto" w:fill="FFFFFF"/>
        <w:tblCellMar>
          <w:left w:w="0" w:type="dxa"/>
          <w:right w:w="0" w:type="dxa"/>
        </w:tblCellMar>
        <w:tblLook w:val="0000" w:firstRow="0" w:lastRow="0" w:firstColumn="0" w:lastColumn="0" w:noHBand="0" w:noVBand="0"/>
      </w:tblPr>
      <w:tblGrid>
        <w:gridCol w:w="2868"/>
        <w:gridCol w:w="2462"/>
        <w:gridCol w:w="2092"/>
        <w:gridCol w:w="2079"/>
      </w:tblGrid>
      <w:tr w:rsidR="005F4A43" w:rsidRPr="00615894" w:rsidTr="00465424">
        <w:trPr>
          <w:tblHeader/>
        </w:trPr>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 xml:space="preserve">Интенсивность движения, трансп. </w:t>
            </w:r>
            <w:proofErr w:type="spellStart"/>
            <w:proofErr w:type="gramStart"/>
            <w:r w:rsidRPr="00615894">
              <w:rPr>
                <w:spacing w:val="1"/>
              </w:rPr>
              <w:t>ед</w:t>
            </w:r>
            <w:proofErr w:type="spellEnd"/>
            <w:proofErr w:type="gramEnd"/>
            <w:r w:rsidRPr="00615894">
              <w:rPr>
                <w:spacing w:val="1"/>
              </w:rPr>
              <w:t>/</w:t>
            </w:r>
            <w:proofErr w:type="spellStart"/>
            <w:r w:rsidRPr="00615894">
              <w:rPr>
                <w:spacing w:val="1"/>
              </w:rPr>
              <w:t>сут</w:t>
            </w:r>
            <w:proofErr w:type="spellEnd"/>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Мощность АЗС, заправок в сутки</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Расстояние между АЗС, км</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Размещение АЗС</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1</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4</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Свыше 1000 до 2000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250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30-40</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Одностороннее</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 2000 " 3000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500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40-50</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То же</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 3000 " 5000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750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40-50</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 5000 " 7000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750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50-60</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Двустороннее</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 7000 " 20000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1000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40-50</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То же</w:t>
            </w:r>
          </w:p>
        </w:tc>
      </w:tr>
      <w:tr w:rsidR="005F4A43" w:rsidRPr="00615894" w:rsidTr="00465424">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spacing w:val="1"/>
              </w:rPr>
              <w:t>" 20000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1000</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20-25</w:t>
            </w:r>
          </w:p>
        </w:tc>
        <w:tc>
          <w:tcPr>
            <w:tcW w:w="2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jc w:val="center"/>
              <w:textAlignment w:val="baseline"/>
              <w:rPr>
                <w:spacing w:val="1"/>
              </w:rPr>
            </w:pPr>
            <w:r w:rsidRPr="00615894">
              <w:rPr>
                <w:spacing w:val="1"/>
              </w:rPr>
              <w:t>"</w:t>
            </w:r>
          </w:p>
        </w:tc>
      </w:tr>
      <w:tr w:rsidR="005F4A43" w:rsidRPr="00615894" w:rsidTr="00465424">
        <w:tc>
          <w:tcPr>
            <w:tcW w:w="100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tcPr>
          <w:p w:rsidR="005F4A43" w:rsidRPr="00615894" w:rsidRDefault="005F4A43" w:rsidP="00465424">
            <w:pPr>
              <w:textAlignment w:val="baseline"/>
              <w:rPr>
                <w:spacing w:val="1"/>
              </w:rPr>
            </w:pPr>
            <w:r w:rsidRPr="00615894">
              <w:rPr>
                <w:b/>
                <w:spacing w:val="1"/>
              </w:rPr>
              <w:t>Примечание</w:t>
            </w:r>
            <w:r w:rsidRPr="00615894">
              <w:rPr>
                <w:spacing w:val="1"/>
              </w:rPr>
              <w:t xml:space="preserve"> -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tc>
      </w:tr>
    </w:tbl>
    <w:p w:rsidR="005F4A43" w:rsidRPr="00615894" w:rsidRDefault="005F4A43" w:rsidP="005F4A43"/>
    <w:p w:rsidR="005F4A43" w:rsidRPr="00615894" w:rsidRDefault="005F4A43" w:rsidP="005F4A43">
      <w:pPr>
        <w:ind w:firstLine="709"/>
        <w:jc w:val="both"/>
      </w:pPr>
      <w:r w:rsidRPr="00615894">
        <w:t xml:space="preserve">9. </w:t>
      </w:r>
      <w:r w:rsidRPr="00615894">
        <w:rPr>
          <w:color w:val="000000"/>
          <w:shd w:val="clear" w:color="auto" w:fill="FFFFFF"/>
        </w:rPr>
        <w:t xml:space="preserve">Нормы отвода земель, необходимых для </w:t>
      </w:r>
      <w:proofErr w:type="gramStart"/>
      <w:r w:rsidRPr="00615894">
        <w:rPr>
          <w:color w:val="000000"/>
          <w:shd w:val="clear" w:color="auto" w:fill="FFFFFF"/>
        </w:rPr>
        <w:t>размещения объектов дорожного сервиса, приведенные в таблице 19 приняты</w:t>
      </w:r>
      <w:proofErr w:type="gramEnd"/>
      <w:r w:rsidRPr="00615894">
        <w:rPr>
          <w:color w:val="000000"/>
          <w:shd w:val="clear" w:color="auto" w:fill="FFFFFF"/>
        </w:rPr>
        <w:t xml:space="preserve"> в соответствии с Постановлением Правительства РФ от 02 сентября 2009 года № 717 «О нормах отвода земель для размещения автомобильных дорог и (или) объектов дорожного сервиса». </w:t>
      </w:r>
    </w:p>
    <w:p w:rsidR="005F4A43" w:rsidRPr="00615894" w:rsidRDefault="005F4A43" w:rsidP="005F4A43"/>
    <w:p w:rsidR="005F4A43" w:rsidRPr="00615894" w:rsidRDefault="005F4A43" w:rsidP="005F4A43">
      <w:pPr>
        <w:pStyle w:val="aff8"/>
        <w:keepNext/>
        <w:keepLines/>
        <w:ind w:firstLine="0"/>
        <w:jc w:val="center"/>
        <w:rPr>
          <w:sz w:val="24"/>
        </w:rPr>
      </w:pPr>
      <w:r w:rsidRPr="00615894">
        <w:rPr>
          <w:color w:val="000000"/>
          <w:sz w:val="24"/>
          <w:shd w:val="clear" w:color="auto" w:fill="FFFFFF"/>
        </w:rPr>
        <w:t>НОРМЫ ОТВОДА ЗЕМЕЛЬ, НЕОБХОДИМЫХ ДЛЯ РАЗМЕЩЕНИЯ ОБЪЕКТОВ ДОРОЖНОГО СЕРВИСА</w:t>
      </w:r>
    </w:p>
    <w:p w:rsidR="005F4A43" w:rsidRPr="00615894" w:rsidRDefault="005F4A43" w:rsidP="005F4A43">
      <w:pPr>
        <w:pStyle w:val="aff8"/>
        <w:keepNext/>
        <w:keepLines/>
        <w:jc w:val="right"/>
        <w:rPr>
          <w:sz w:val="24"/>
        </w:rPr>
      </w:pPr>
      <w:r w:rsidRPr="00615894">
        <w:rPr>
          <w:sz w:val="24"/>
        </w:rPr>
        <w:t>Таблица 19</w:t>
      </w:r>
    </w:p>
    <w:tbl>
      <w:tblPr>
        <w:tblStyle w:val="af"/>
        <w:tblW w:w="9588" w:type="dxa"/>
        <w:tblLook w:val="01E0" w:firstRow="1" w:lastRow="1" w:firstColumn="1" w:lastColumn="1" w:noHBand="0" w:noVBand="0"/>
      </w:tblPr>
      <w:tblGrid>
        <w:gridCol w:w="648"/>
        <w:gridCol w:w="7398"/>
        <w:gridCol w:w="1542"/>
      </w:tblGrid>
      <w:tr w:rsidR="005F4A43" w:rsidRPr="00615894" w:rsidTr="00465424">
        <w:trPr>
          <w:tblHeader/>
        </w:trPr>
        <w:tc>
          <w:tcPr>
            <w:tcW w:w="648" w:type="dxa"/>
            <w:vAlign w:val="center"/>
          </w:tcPr>
          <w:p w:rsidR="005F4A43" w:rsidRPr="00615894" w:rsidRDefault="005F4A43" w:rsidP="00465424">
            <w:pPr>
              <w:pStyle w:val="aff8"/>
              <w:keepNext/>
              <w:keepLines/>
              <w:ind w:firstLine="0"/>
              <w:jc w:val="center"/>
              <w:rPr>
                <w:sz w:val="24"/>
              </w:rPr>
            </w:pPr>
            <w:r w:rsidRPr="00615894">
              <w:rPr>
                <w:sz w:val="24"/>
              </w:rPr>
              <w:t>№</w:t>
            </w:r>
          </w:p>
        </w:tc>
        <w:tc>
          <w:tcPr>
            <w:tcW w:w="7398" w:type="dxa"/>
            <w:vAlign w:val="center"/>
          </w:tcPr>
          <w:p w:rsidR="005F4A43" w:rsidRPr="00615894" w:rsidRDefault="005F4A43" w:rsidP="00465424">
            <w:pPr>
              <w:pStyle w:val="s16"/>
              <w:keepNext/>
              <w:keepLines/>
              <w:spacing w:before="0" w:beforeAutospacing="0" w:after="0" w:afterAutospacing="0"/>
              <w:jc w:val="center"/>
              <w:rPr>
                <w:color w:val="000000"/>
              </w:rPr>
            </w:pPr>
            <w:r w:rsidRPr="00615894">
              <w:rPr>
                <w:color w:val="000000"/>
              </w:rPr>
              <w:t>Наименование объекта</w:t>
            </w:r>
          </w:p>
        </w:tc>
        <w:tc>
          <w:tcPr>
            <w:tcW w:w="1542" w:type="dxa"/>
            <w:vAlign w:val="center"/>
          </w:tcPr>
          <w:p w:rsidR="005F4A43" w:rsidRPr="00615894" w:rsidRDefault="005F4A43" w:rsidP="00465424">
            <w:pPr>
              <w:pStyle w:val="aff8"/>
              <w:keepNext/>
              <w:keepLines/>
              <w:ind w:firstLine="0"/>
              <w:jc w:val="center"/>
              <w:rPr>
                <w:sz w:val="24"/>
              </w:rPr>
            </w:pPr>
            <w:r w:rsidRPr="00615894">
              <w:rPr>
                <w:sz w:val="24"/>
              </w:rPr>
              <w:t xml:space="preserve">Площадь участка, </w:t>
            </w:r>
            <w:proofErr w:type="gramStart"/>
            <w:r w:rsidRPr="00615894">
              <w:rPr>
                <w:sz w:val="24"/>
              </w:rPr>
              <w:t>га</w:t>
            </w:r>
            <w:proofErr w:type="gramEnd"/>
          </w:p>
        </w:tc>
      </w:tr>
      <w:tr w:rsidR="005F4A43" w:rsidRPr="00615894" w:rsidTr="00465424">
        <w:trPr>
          <w:tblHeader/>
        </w:trPr>
        <w:tc>
          <w:tcPr>
            <w:tcW w:w="648" w:type="dxa"/>
            <w:vAlign w:val="center"/>
          </w:tcPr>
          <w:p w:rsidR="005F4A43" w:rsidRPr="00615894" w:rsidRDefault="005F4A43" w:rsidP="00465424">
            <w:pPr>
              <w:pStyle w:val="aff8"/>
              <w:keepNext/>
              <w:keepLines/>
              <w:ind w:firstLine="0"/>
              <w:jc w:val="center"/>
              <w:rPr>
                <w:sz w:val="24"/>
              </w:rPr>
            </w:pPr>
            <w:r w:rsidRPr="00615894">
              <w:rPr>
                <w:sz w:val="24"/>
              </w:rPr>
              <w:t>1</w:t>
            </w:r>
          </w:p>
        </w:tc>
        <w:tc>
          <w:tcPr>
            <w:tcW w:w="7398" w:type="dxa"/>
            <w:vAlign w:val="center"/>
          </w:tcPr>
          <w:p w:rsidR="005F4A43" w:rsidRPr="00615894" w:rsidRDefault="005F4A43" w:rsidP="00465424">
            <w:pPr>
              <w:pStyle w:val="s16"/>
              <w:keepNext/>
              <w:keepLines/>
              <w:spacing w:before="0" w:beforeAutospacing="0" w:after="0" w:afterAutospacing="0"/>
              <w:jc w:val="center"/>
              <w:rPr>
                <w:color w:val="000000"/>
              </w:rPr>
            </w:pPr>
            <w:r w:rsidRPr="00615894">
              <w:rPr>
                <w:color w:val="000000"/>
              </w:rPr>
              <w:t>2</w:t>
            </w:r>
          </w:p>
        </w:tc>
        <w:tc>
          <w:tcPr>
            <w:tcW w:w="1542" w:type="dxa"/>
            <w:vAlign w:val="center"/>
          </w:tcPr>
          <w:p w:rsidR="005F4A43" w:rsidRPr="00615894" w:rsidRDefault="005F4A43" w:rsidP="00465424">
            <w:pPr>
              <w:pStyle w:val="aff8"/>
              <w:keepNext/>
              <w:keepLines/>
              <w:ind w:firstLine="0"/>
              <w:jc w:val="center"/>
              <w:rPr>
                <w:sz w:val="24"/>
              </w:rPr>
            </w:pPr>
            <w:r w:rsidRPr="00615894">
              <w:rPr>
                <w:sz w:val="24"/>
              </w:rPr>
              <w:t>3</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1</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0,5</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2</w:t>
            </w:r>
          </w:p>
        </w:tc>
        <w:tc>
          <w:tcPr>
            <w:tcW w:w="7398" w:type="dxa"/>
          </w:tcPr>
          <w:p w:rsidR="005F4A43" w:rsidRPr="00615894" w:rsidRDefault="005F4A43" w:rsidP="00465424">
            <w:pPr>
              <w:pStyle w:val="s16"/>
              <w:spacing w:before="0" w:beforeAutospacing="0" w:after="0" w:afterAutospacing="0"/>
              <w:rPr>
                <w:color w:val="000000"/>
              </w:rPr>
            </w:pPr>
            <w:proofErr w:type="spellStart"/>
            <w:r w:rsidRPr="00615894">
              <w:rPr>
                <w:color w:val="000000"/>
              </w:rPr>
              <w:t>Автогостиница</w:t>
            </w:r>
            <w:proofErr w:type="spellEnd"/>
            <w:r w:rsidRPr="00615894">
              <w:rPr>
                <w:color w:val="000000"/>
              </w:rPr>
              <w:t xml:space="preserve"> (корпус, открытая охраняемая площадка для стоянки легковых и грузовых автомобилей)</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1,0</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3</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 xml:space="preserve">Кемпинг (легкие неотапливаемые помещения, место для приготовления пищи, туалет, душевая, административно-бытовые </w:t>
            </w:r>
            <w:r w:rsidRPr="00615894">
              <w:rPr>
                <w:color w:val="000000"/>
              </w:rPr>
              <w:lastRenderedPageBreak/>
              <w:t>помещения, павильон бытового обслуживания, открытая стоянка для легковых автомобилей)</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lastRenderedPageBreak/>
              <w:t>1,0</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lastRenderedPageBreak/>
              <w:t>4</w:t>
            </w:r>
          </w:p>
        </w:tc>
        <w:tc>
          <w:tcPr>
            <w:tcW w:w="7398" w:type="dxa"/>
          </w:tcPr>
          <w:p w:rsidR="005F4A43" w:rsidRPr="00615894" w:rsidRDefault="005F4A43" w:rsidP="00465424">
            <w:pPr>
              <w:rPr>
                <w:color w:val="000000"/>
              </w:rPr>
            </w:pPr>
            <w:r w:rsidRPr="00615894">
              <w:rPr>
                <w:color w:val="000000"/>
              </w:rPr>
              <w:t>Мотель (гостиница специальной планировки, открытая индивидуальная стоянка легковых автомобилей)</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1,0</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5</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0,2</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6</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Пункт общественного питания (переходно-скоростные полосы, площадка для стоянки легковых и грузовых автомобилей)</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0,2</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7</w:t>
            </w:r>
          </w:p>
        </w:tc>
        <w:tc>
          <w:tcPr>
            <w:tcW w:w="7398" w:type="dxa"/>
          </w:tcPr>
          <w:p w:rsidR="005F4A43" w:rsidRPr="00615894" w:rsidRDefault="005F4A43" w:rsidP="00465424">
            <w:pPr>
              <w:pStyle w:val="s16"/>
              <w:spacing w:before="0" w:beforeAutospacing="0" w:after="0" w:afterAutospacing="0"/>
              <w:rPr>
                <w:color w:val="000000"/>
              </w:rPr>
            </w:pPr>
            <w:proofErr w:type="gramStart"/>
            <w:r w:rsidRPr="00615894">
              <w:rPr>
                <w:color w:val="000000"/>
              </w:rPr>
              <w:t>Автозаправочная станция (здание с помещением</w:t>
            </w:r>
            <w:r w:rsidRPr="00615894">
              <w:rPr>
                <w:rStyle w:val="apple-converted-space"/>
                <w:color w:val="000000"/>
              </w:rPr>
              <w:t> </w:t>
            </w:r>
            <w:r w:rsidRPr="00615894">
              <w:rPr>
                <w:color w:val="000000"/>
              </w:rPr>
              <w:t>для оператора, торговым павильоном, туалетом, раздаточными колонками, внутренние проезды, площадка, стоянка,</w:t>
            </w:r>
            <w:r w:rsidRPr="00615894">
              <w:rPr>
                <w:rStyle w:val="apple-converted-space"/>
                <w:color w:val="000000"/>
              </w:rPr>
              <w:t> </w:t>
            </w:r>
            <w:r w:rsidRPr="00615894">
              <w:rPr>
                <w:color w:val="000000"/>
              </w:rPr>
              <w:t>подземные резервуары)</w:t>
            </w:r>
            <w:proofErr w:type="gramEnd"/>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0,4</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8</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0,4</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9</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Моечный пункт (отдельный объе</w:t>
            </w:r>
            <w:proofErr w:type="gramStart"/>
            <w:r w:rsidRPr="00615894">
              <w:rPr>
                <w:color w:val="000000"/>
              </w:rPr>
              <w:t>кт с пл</w:t>
            </w:r>
            <w:proofErr w:type="gramEnd"/>
            <w:r w:rsidRPr="00615894">
              <w:rPr>
                <w:color w:val="000000"/>
              </w:rPr>
              <w:t>ощадкой-стоянкой, туалетом)</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0,05</w:t>
            </w:r>
          </w:p>
        </w:tc>
      </w:tr>
      <w:tr w:rsidR="005F4A43" w:rsidRPr="00615894" w:rsidTr="00465424">
        <w:tc>
          <w:tcPr>
            <w:tcW w:w="648" w:type="dxa"/>
          </w:tcPr>
          <w:p w:rsidR="005F4A43" w:rsidRPr="00615894" w:rsidRDefault="005F4A43" w:rsidP="00465424">
            <w:pPr>
              <w:pStyle w:val="aff8"/>
              <w:ind w:firstLine="0"/>
              <w:rPr>
                <w:sz w:val="24"/>
              </w:rPr>
            </w:pPr>
            <w:r w:rsidRPr="00615894">
              <w:rPr>
                <w:sz w:val="24"/>
              </w:rPr>
              <w:t>10</w:t>
            </w:r>
          </w:p>
        </w:tc>
        <w:tc>
          <w:tcPr>
            <w:tcW w:w="7398" w:type="dxa"/>
          </w:tcPr>
          <w:p w:rsidR="005F4A43" w:rsidRPr="00615894" w:rsidRDefault="005F4A43" w:rsidP="00465424">
            <w:pPr>
              <w:pStyle w:val="s16"/>
              <w:spacing w:before="0" w:beforeAutospacing="0" w:after="0" w:afterAutospacing="0"/>
              <w:rPr>
                <w:color w:val="000000"/>
              </w:rPr>
            </w:pPr>
            <w:r w:rsidRPr="00615894">
              <w:rPr>
                <w:color w:val="000000"/>
              </w:rPr>
              <w:t>Автомагазин (отдельный объе</w:t>
            </w:r>
            <w:proofErr w:type="gramStart"/>
            <w:r w:rsidRPr="00615894">
              <w:rPr>
                <w:color w:val="000000"/>
              </w:rPr>
              <w:t>кт с пл</w:t>
            </w:r>
            <w:proofErr w:type="gramEnd"/>
            <w:r w:rsidRPr="00615894">
              <w:rPr>
                <w:color w:val="000000"/>
              </w:rPr>
              <w:t>ощадкой-стоянкой, туалетом)</w:t>
            </w:r>
          </w:p>
        </w:tc>
        <w:tc>
          <w:tcPr>
            <w:tcW w:w="1542" w:type="dxa"/>
          </w:tcPr>
          <w:p w:rsidR="005F4A43" w:rsidRPr="00615894" w:rsidRDefault="005F4A43" w:rsidP="00465424">
            <w:pPr>
              <w:pStyle w:val="s10"/>
              <w:spacing w:before="0" w:beforeAutospacing="0" w:after="0" w:afterAutospacing="0"/>
              <w:jc w:val="center"/>
              <w:rPr>
                <w:color w:val="000000"/>
              </w:rPr>
            </w:pPr>
            <w:r w:rsidRPr="00615894">
              <w:rPr>
                <w:color w:val="000000"/>
              </w:rPr>
              <w:t>0,05</w:t>
            </w:r>
          </w:p>
        </w:tc>
      </w:tr>
    </w:tbl>
    <w:p w:rsidR="005F4A43" w:rsidRPr="00615894" w:rsidRDefault="005F4A43" w:rsidP="005F4A43">
      <w:pPr>
        <w:pStyle w:val="S"/>
        <w:jc w:val="both"/>
        <w:rPr>
          <w:sz w:val="24"/>
          <w:szCs w:val="24"/>
        </w:rPr>
      </w:pPr>
    </w:p>
    <w:p w:rsidR="005F4A43" w:rsidRPr="00615894" w:rsidRDefault="005F4A43" w:rsidP="005F4A43">
      <w:pPr>
        <w:ind w:firstLine="709"/>
        <w:jc w:val="both"/>
      </w:pPr>
      <w:r w:rsidRPr="00615894">
        <w:t xml:space="preserve">10. Места размещения рекламных конструкций на </w:t>
      </w:r>
      <w:r w:rsidRPr="00615894">
        <w:rPr>
          <w:rFonts w:eastAsia="Calibri"/>
        </w:rPr>
        <w:t xml:space="preserve">автомобильных дорогах общего </w:t>
      </w:r>
      <w:r w:rsidRPr="00615894">
        <w:t>пользования местного значения,</w:t>
      </w:r>
      <w:r w:rsidRPr="00615894">
        <w:rPr>
          <w:b/>
        </w:rPr>
        <w:t xml:space="preserve"> </w:t>
      </w:r>
      <w:r w:rsidRPr="00615894">
        <w:t xml:space="preserve">их типы и виды определяются схемой размещения рекламных конструкций, разработанной в соответствии ГОСТ </w:t>
      </w:r>
      <w:proofErr w:type="gramStart"/>
      <w:r w:rsidRPr="00615894">
        <w:t>Р</w:t>
      </w:r>
      <w:proofErr w:type="gramEnd"/>
      <w:r w:rsidRPr="00615894">
        <w:t xml:space="preserve"> 52044-2003 «Наружная  реклама на автомобильных дорогах и территориях городских и сельских поселений. </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Улично-дорожная сеть населенных пунктов</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rPr>
          <w:color w:val="000000"/>
        </w:rPr>
        <w:t>11.</w:t>
      </w:r>
      <w:r w:rsidRPr="00615894">
        <w:t xml:space="preserve"> Улично-дорожная сеть населенных пунктов городского округа Первоуральск формируется в соответствии с положениями документов территориального планирования и настоящих Местных нормативов градостроительного проектирования.</w:t>
      </w:r>
    </w:p>
    <w:p w:rsidR="005F4A43" w:rsidRPr="00615894" w:rsidRDefault="005F4A43" w:rsidP="005F4A43">
      <w:pPr>
        <w:ind w:firstLine="709"/>
        <w:jc w:val="both"/>
      </w:pPr>
      <w:r w:rsidRPr="00615894">
        <w:t>12.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городского округа Первоуральск.</w:t>
      </w:r>
    </w:p>
    <w:p w:rsidR="005F4A43" w:rsidRPr="00615894" w:rsidRDefault="005F4A43" w:rsidP="005F4A43">
      <w:pPr>
        <w:ind w:firstLine="709"/>
        <w:jc w:val="both"/>
      </w:pPr>
      <w:r w:rsidRPr="00615894">
        <w:t xml:space="preserve">Уровень автомобилизации городского округа приведен в </w:t>
      </w:r>
      <w:r w:rsidR="00A40BF3" w:rsidRPr="00615894">
        <w:t>Т</w:t>
      </w:r>
      <w:r w:rsidRPr="00615894">
        <w:t xml:space="preserve">аблице 20. </w:t>
      </w:r>
    </w:p>
    <w:p w:rsidR="00D8071B" w:rsidRDefault="00D8071B" w:rsidP="005F4A43">
      <w:pPr>
        <w:pStyle w:val="aff8"/>
        <w:keepNext/>
        <w:keepLines/>
        <w:ind w:firstLine="0"/>
        <w:jc w:val="center"/>
        <w:rPr>
          <w:color w:val="000000"/>
          <w:sz w:val="24"/>
          <w:shd w:val="clear" w:color="auto" w:fill="FFFFFF"/>
        </w:rPr>
      </w:pPr>
    </w:p>
    <w:p w:rsidR="005F4A43" w:rsidRPr="00615894" w:rsidRDefault="005F4A43" w:rsidP="005F4A43">
      <w:pPr>
        <w:pStyle w:val="aff8"/>
        <w:keepNext/>
        <w:keepLines/>
        <w:ind w:firstLine="0"/>
        <w:jc w:val="center"/>
        <w:rPr>
          <w:color w:val="000000"/>
          <w:sz w:val="24"/>
          <w:shd w:val="clear" w:color="auto" w:fill="FFFFFF"/>
        </w:rPr>
      </w:pPr>
      <w:r w:rsidRPr="00615894">
        <w:rPr>
          <w:color w:val="000000"/>
          <w:sz w:val="24"/>
          <w:shd w:val="clear" w:color="auto" w:fill="FFFFFF"/>
        </w:rPr>
        <w:t>УРОВЕНЬ АВТОМОБИЛИЗАЦИИ</w:t>
      </w:r>
    </w:p>
    <w:p w:rsidR="005F4A43" w:rsidRPr="00615894" w:rsidRDefault="005F4A43" w:rsidP="005F4A43">
      <w:pPr>
        <w:pStyle w:val="aff8"/>
        <w:keepNext/>
        <w:keepLines/>
        <w:jc w:val="right"/>
        <w:rPr>
          <w:color w:val="000000"/>
          <w:sz w:val="24"/>
        </w:rPr>
      </w:pPr>
      <w:r w:rsidRPr="00615894">
        <w:rPr>
          <w:sz w:val="24"/>
        </w:rPr>
        <w:t>Таблица 20</w:t>
      </w:r>
    </w:p>
    <w:tbl>
      <w:tblPr>
        <w:tblStyle w:val="af"/>
        <w:tblW w:w="0" w:type="auto"/>
        <w:tblLook w:val="01E0" w:firstRow="1" w:lastRow="1" w:firstColumn="1" w:lastColumn="1" w:noHBand="0" w:noVBand="0"/>
      </w:tblPr>
      <w:tblGrid>
        <w:gridCol w:w="2620"/>
        <w:gridCol w:w="2081"/>
        <w:gridCol w:w="2379"/>
        <w:gridCol w:w="2489"/>
      </w:tblGrid>
      <w:tr w:rsidR="005F4A43" w:rsidRPr="00615894" w:rsidTr="00465424">
        <w:tc>
          <w:tcPr>
            <w:tcW w:w="2621" w:type="dxa"/>
            <w:vMerge w:val="restart"/>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Виды транспортных средств</w:t>
            </w:r>
          </w:p>
        </w:tc>
        <w:tc>
          <w:tcPr>
            <w:tcW w:w="6949" w:type="dxa"/>
            <w:gridSpan w:val="3"/>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Уровень автомобилизации, единиц на 1000 жителей</w:t>
            </w:r>
          </w:p>
        </w:tc>
      </w:tr>
      <w:tr w:rsidR="005F4A43" w:rsidRPr="00615894" w:rsidTr="00465424">
        <w:tc>
          <w:tcPr>
            <w:tcW w:w="2621" w:type="dxa"/>
            <w:vMerge/>
          </w:tcPr>
          <w:p w:rsidR="005F4A43" w:rsidRPr="00615894" w:rsidRDefault="005F4A43" w:rsidP="00465424">
            <w:pPr>
              <w:widowControl w:val="0"/>
              <w:tabs>
                <w:tab w:val="left" w:pos="1617"/>
              </w:tabs>
              <w:autoSpaceDE w:val="0"/>
              <w:autoSpaceDN w:val="0"/>
              <w:adjustRightInd w:val="0"/>
              <w:jc w:val="center"/>
              <w:rPr>
                <w:color w:val="000000"/>
              </w:rPr>
            </w:pPr>
          </w:p>
        </w:tc>
        <w:tc>
          <w:tcPr>
            <w:tcW w:w="208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Современное состояние</w:t>
            </w:r>
          </w:p>
        </w:tc>
        <w:tc>
          <w:tcPr>
            <w:tcW w:w="237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Первый этап</w:t>
            </w:r>
          </w:p>
        </w:tc>
        <w:tc>
          <w:tcPr>
            <w:tcW w:w="248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Расчетный срок</w:t>
            </w:r>
          </w:p>
        </w:tc>
      </w:tr>
      <w:tr w:rsidR="005F4A43" w:rsidRPr="00615894" w:rsidTr="00465424">
        <w:tc>
          <w:tcPr>
            <w:tcW w:w="262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1</w:t>
            </w:r>
          </w:p>
        </w:tc>
        <w:tc>
          <w:tcPr>
            <w:tcW w:w="208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2</w:t>
            </w:r>
          </w:p>
        </w:tc>
        <w:tc>
          <w:tcPr>
            <w:tcW w:w="237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3</w:t>
            </w:r>
          </w:p>
        </w:tc>
        <w:tc>
          <w:tcPr>
            <w:tcW w:w="248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4</w:t>
            </w:r>
          </w:p>
        </w:tc>
      </w:tr>
      <w:tr w:rsidR="005F4A43" w:rsidRPr="00615894" w:rsidTr="00465424">
        <w:tc>
          <w:tcPr>
            <w:tcW w:w="2621" w:type="dxa"/>
          </w:tcPr>
          <w:p w:rsidR="005F4A43" w:rsidRPr="00615894" w:rsidRDefault="005F4A43" w:rsidP="00465424">
            <w:pPr>
              <w:widowControl w:val="0"/>
              <w:tabs>
                <w:tab w:val="left" w:pos="1617"/>
              </w:tabs>
              <w:autoSpaceDE w:val="0"/>
              <w:autoSpaceDN w:val="0"/>
              <w:adjustRightInd w:val="0"/>
              <w:rPr>
                <w:color w:val="000000"/>
              </w:rPr>
            </w:pPr>
            <w:r w:rsidRPr="00615894">
              <w:rPr>
                <w:color w:val="000000"/>
              </w:rPr>
              <w:t>Легковые автомобили</w:t>
            </w:r>
          </w:p>
        </w:tc>
        <w:tc>
          <w:tcPr>
            <w:tcW w:w="208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250</w:t>
            </w:r>
          </w:p>
        </w:tc>
        <w:tc>
          <w:tcPr>
            <w:tcW w:w="237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350</w:t>
            </w:r>
          </w:p>
        </w:tc>
        <w:tc>
          <w:tcPr>
            <w:tcW w:w="248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550</w:t>
            </w:r>
          </w:p>
        </w:tc>
      </w:tr>
      <w:tr w:rsidR="005F4A43" w:rsidRPr="00615894" w:rsidTr="00465424">
        <w:tc>
          <w:tcPr>
            <w:tcW w:w="2621" w:type="dxa"/>
          </w:tcPr>
          <w:p w:rsidR="005F4A43" w:rsidRPr="00615894" w:rsidRDefault="005F4A43" w:rsidP="00465424">
            <w:pPr>
              <w:widowControl w:val="0"/>
              <w:tabs>
                <w:tab w:val="left" w:pos="1617"/>
              </w:tabs>
              <w:autoSpaceDE w:val="0"/>
              <w:autoSpaceDN w:val="0"/>
              <w:adjustRightInd w:val="0"/>
              <w:rPr>
                <w:color w:val="000000"/>
              </w:rPr>
            </w:pPr>
            <w:r w:rsidRPr="00615894">
              <w:rPr>
                <w:color w:val="000000"/>
              </w:rPr>
              <w:t>Грузовые автомобили</w:t>
            </w:r>
          </w:p>
        </w:tc>
        <w:tc>
          <w:tcPr>
            <w:tcW w:w="208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6</w:t>
            </w:r>
          </w:p>
        </w:tc>
        <w:tc>
          <w:tcPr>
            <w:tcW w:w="237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50</w:t>
            </w:r>
          </w:p>
        </w:tc>
        <w:tc>
          <w:tcPr>
            <w:tcW w:w="248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70</w:t>
            </w:r>
          </w:p>
        </w:tc>
      </w:tr>
      <w:tr w:rsidR="005F4A43" w:rsidRPr="00615894" w:rsidTr="00465424">
        <w:tc>
          <w:tcPr>
            <w:tcW w:w="2621" w:type="dxa"/>
          </w:tcPr>
          <w:p w:rsidR="005F4A43" w:rsidRPr="00615894" w:rsidRDefault="005F4A43" w:rsidP="00465424">
            <w:pPr>
              <w:widowControl w:val="0"/>
              <w:tabs>
                <w:tab w:val="left" w:pos="1617"/>
              </w:tabs>
              <w:autoSpaceDE w:val="0"/>
              <w:autoSpaceDN w:val="0"/>
              <w:adjustRightInd w:val="0"/>
              <w:rPr>
                <w:color w:val="000000"/>
              </w:rPr>
            </w:pPr>
            <w:r w:rsidRPr="00615894">
              <w:rPr>
                <w:color w:val="000000"/>
              </w:rPr>
              <w:t>Мотоциклы</w:t>
            </w:r>
          </w:p>
        </w:tc>
        <w:tc>
          <w:tcPr>
            <w:tcW w:w="2081"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10</w:t>
            </w:r>
          </w:p>
        </w:tc>
        <w:tc>
          <w:tcPr>
            <w:tcW w:w="237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10</w:t>
            </w:r>
          </w:p>
        </w:tc>
        <w:tc>
          <w:tcPr>
            <w:tcW w:w="2489" w:type="dxa"/>
          </w:tcPr>
          <w:p w:rsidR="005F4A43" w:rsidRPr="00615894" w:rsidRDefault="005F4A43" w:rsidP="00465424">
            <w:pPr>
              <w:widowControl w:val="0"/>
              <w:tabs>
                <w:tab w:val="left" w:pos="1617"/>
              </w:tabs>
              <w:autoSpaceDE w:val="0"/>
              <w:autoSpaceDN w:val="0"/>
              <w:adjustRightInd w:val="0"/>
              <w:jc w:val="center"/>
              <w:rPr>
                <w:color w:val="000000"/>
              </w:rPr>
            </w:pPr>
            <w:r w:rsidRPr="00615894">
              <w:rPr>
                <w:color w:val="000000"/>
              </w:rPr>
              <w:t>10</w:t>
            </w:r>
          </w:p>
        </w:tc>
      </w:tr>
    </w:tbl>
    <w:p w:rsidR="005F4A43" w:rsidRPr="00615894" w:rsidRDefault="005F4A43" w:rsidP="005F4A43">
      <w:pPr>
        <w:widowControl w:val="0"/>
        <w:tabs>
          <w:tab w:val="left" w:pos="1617"/>
        </w:tabs>
        <w:autoSpaceDE w:val="0"/>
        <w:autoSpaceDN w:val="0"/>
        <w:adjustRightInd w:val="0"/>
        <w:rPr>
          <w:color w:val="000000"/>
        </w:rPr>
      </w:pPr>
    </w:p>
    <w:p w:rsidR="005F4A43" w:rsidRPr="00615894" w:rsidRDefault="005F4A43" w:rsidP="005F4A43">
      <w:pPr>
        <w:ind w:firstLine="709"/>
        <w:jc w:val="both"/>
      </w:pPr>
      <w:r w:rsidRPr="00615894">
        <w:t>13. Исходя из функционального назначения, состава потока и скоростей движения автомобильного транспорта дороги и улицы населенных пунктов городского округа дифференцированы на соответствующие категории, в соответствии с положениями генерального плана и СП 42.13330.2011.</w:t>
      </w:r>
    </w:p>
    <w:p w:rsidR="005F4A43" w:rsidRPr="00615894" w:rsidRDefault="005F4A43" w:rsidP="005F4A43">
      <w:pPr>
        <w:ind w:firstLine="709"/>
        <w:jc w:val="both"/>
      </w:pPr>
      <w:r w:rsidRPr="00615894">
        <w:t xml:space="preserve">Категории улиц и дорог в городском округе Первоуральск сведены в </w:t>
      </w:r>
      <w:r w:rsidR="00A40BF3" w:rsidRPr="00615894">
        <w:t>Т</w:t>
      </w:r>
      <w:r w:rsidRPr="00615894">
        <w:t>аблицу 21.</w:t>
      </w:r>
    </w:p>
    <w:p w:rsidR="005F4A43" w:rsidRPr="00615894" w:rsidRDefault="005F4A43" w:rsidP="005F4A43">
      <w:pPr>
        <w:pStyle w:val="aff8"/>
        <w:rPr>
          <w:sz w:val="24"/>
        </w:rPr>
      </w:pPr>
    </w:p>
    <w:p w:rsidR="00D8071B" w:rsidRDefault="00D8071B">
      <w:pPr>
        <w:ind w:firstLine="709"/>
        <w:jc w:val="both"/>
      </w:pPr>
      <w:r>
        <w:br w:type="page"/>
      </w:r>
    </w:p>
    <w:p w:rsidR="005F4A43" w:rsidRPr="00615894" w:rsidRDefault="005F4A43" w:rsidP="005F4A43">
      <w:pPr>
        <w:pStyle w:val="aff8"/>
        <w:ind w:firstLine="0"/>
        <w:jc w:val="center"/>
        <w:rPr>
          <w:sz w:val="24"/>
        </w:rPr>
      </w:pPr>
      <w:r w:rsidRPr="00615894">
        <w:rPr>
          <w:sz w:val="24"/>
        </w:rPr>
        <w:lastRenderedPageBreak/>
        <w:t>КАТЕГОРИИ УЛИЦ И ДОРОГ В ГОРОДСКОМ ОКРУГЕ ПЕРВОУРАЛЬСК</w:t>
      </w:r>
    </w:p>
    <w:p w:rsidR="005F4A43" w:rsidRPr="00615894" w:rsidRDefault="005F4A43" w:rsidP="005F4A43">
      <w:pPr>
        <w:pStyle w:val="101"/>
        <w:jc w:val="right"/>
        <w:rPr>
          <w:sz w:val="24"/>
        </w:rPr>
      </w:pPr>
      <w:r w:rsidRPr="00615894">
        <w:rPr>
          <w:sz w:val="24"/>
        </w:rPr>
        <w:t>Таблица 21</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959"/>
        <w:gridCol w:w="2874"/>
        <w:gridCol w:w="5755"/>
      </w:tblGrid>
      <w:tr w:rsidR="005F4A43" w:rsidRPr="00615894" w:rsidTr="00465424">
        <w:trPr>
          <w:trHeight w:val="416"/>
          <w:tblHeader/>
          <w:jc w:val="center"/>
        </w:trPr>
        <w:tc>
          <w:tcPr>
            <w:tcW w:w="1999" w:type="pct"/>
            <w:gridSpan w:val="2"/>
            <w:vAlign w:val="center"/>
          </w:tcPr>
          <w:p w:rsidR="005F4A43" w:rsidRPr="00615894" w:rsidRDefault="005F4A43" w:rsidP="00465424">
            <w:pPr>
              <w:ind w:left="57" w:right="57"/>
              <w:jc w:val="center"/>
            </w:pPr>
            <w:r w:rsidRPr="00615894">
              <w:t xml:space="preserve">Категория дорог и улиц </w:t>
            </w:r>
          </w:p>
        </w:tc>
        <w:tc>
          <w:tcPr>
            <w:tcW w:w="3001" w:type="pct"/>
            <w:vAlign w:val="center"/>
          </w:tcPr>
          <w:p w:rsidR="005F4A43" w:rsidRPr="00615894" w:rsidRDefault="005F4A43" w:rsidP="00D8071B">
            <w:pPr>
              <w:ind w:left="57" w:right="57"/>
              <w:jc w:val="both"/>
            </w:pPr>
            <w:r w:rsidRPr="00615894">
              <w:t>Основное назначение дорог и улиц</w:t>
            </w:r>
          </w:p>
        </w:tc>
      </w:tr>
      <w:tr w:rsidR="005F4A43" w:rsidRPr="00615894" w:rsidTr="00465424">
        <w:trPr>
          <w:jc w:val="center"/>
        </w:trPr>
        <w:tc>
          <w:tcPr>
            <w:tcW w:w="1999" w:type="pct"/>
            <w:gridSpan w:val="2"/>
          </w:tcPr>
          <w:p w:rsidR="005F4A43" w:rsidRPr="00615894" w:rsidRDefault="005F4A43" w:rsidP="00D8071B">
            <w:pPr>
              <w:ind w:left="57" w:right="57"/>
              <w:jc w:val="center"/>
            </w:pPr>
            <w:r w:rsidRPr="00615894">
              <w:t>1</w:t>
            </w:r>
          </w:p>
        </w:tc>
        <w:tc>
          <w:tcPr>
            <w:tcW w:w="3001" w:type="pct"/>
          </w:tcPr>
          <w:p w:rsidR="005F4A43" w:rsidRPr="00615894" w:rsidRDefault="005F4A43" w:rsidP="00D8071B">
            <w:pPr>
              <w:ind w:left="57" w:right="57"/>
              <w:jc w:val="center"/>
            </w:pPr>
            <w:r w:rsidRPr="00615894">
              <w:t>2</w:t>
            </w:r>
          </w:p>
        </w:tc>
      </w:tr>
      <w:tr w:rsidR="005F4A43" w:rsidRPr="00615894" w:rsidTr="00465424">
        <w:trPr>
          <w:jc w:val="center"/>
        </w:trPr>
        <w:tc>
          <w:tcPr>
            <w:tcW w:w="1999" w:type="pct"/>
            <w:gridSpan w:val="2"/>
          </w:tcPr>
          <w:p w:rsidR="005F4A43" w:rsidRPr="00615894" w:rsidRDefault="005F4A43" w:rsidP="00465424">
            <w:pPr>
              <w:ind w:left="57" w:right="57"/>
            </w:pPr>
            <w:r w:rsidRPr="00615894">
              <w:rPr>
                <w:bCs/>
              </w:rPr>
              <w:t xml:space="preserve">Магистральные улицы общегородского значения непрерывного движения  </w:t>
            </w:r>
          </w:p>
        </w:tc>
        <w:tc>
          <w:tcPr>
            <w:tcW w:w="3001" w:type="pct"/>
          </w:tcPr>
          <w:p w:rsidR="005F4A43" w:rsidRPr="00615894" w:rsidRDefault="005F4A43" w:rsidP="00D8071B">
            <w:pPr>
              <w:ind w:left="57" w:right="57"/>
              <w:jc w:val="both"/>
            </w:pPr>
            <w:r w:rsidRPr="00615894">
              <w:t xml:space="preserve">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w:t>
            </w:r>
            <w:r w:rsidR="00D8071B">
              <w:t xml:space="preserve">                       </w:t>
            </w:r>
            <w:r w:rsidRPr="00615894">
              <w:t>по основным направлениям в разных уровнях</w:t>
            </w:r>
          </w:p>
        </w:tc>
      </w:tr>
      <w:tr w:rsidR="005F4A43" w:rsidRPr="00615894" w:rsidTr="00465424">
        <w:trPr>
          <w:jc w:val="center"/>
        </w:trPr>
        <w:tc>
          <w:tcPr>
            <w:tcW w:w="1999" w:type="pct"/>
            <w:gridSpan w:val="2"/>
          </w:tcPr>
          <w:p w:rsidR="005F4A43" w:rsidRPr="00615894" w:rsidRDefault="005F4A43" w:rsidP="00465424">
            <w:pPr>
              <w:ind w:left="57" w:right="57"/>
            </w:pPr>
            <w:r w:rsidRPr="00615894">
              <w:rPr>
                <w:bCs/>
              </w:rPr>
              <w:t xml:space="preserve">Магистральные улицы общегородского значения регулируемого движения  </w:t>
            </w:r>
          </w:p>
        </w:tc>
        <w:tc>
          <w:tcPr>
            <w:tcW w:w="3001" w:type="pct"/>
          </w:tcPr>
          <w:p w:rsidR="005F4A43" w:rsidRPr="00615894" w:rsidRDefault="005F4A43" w:rsidP="00D8071B">
            <w:pPr>
              <w:ind w:left="57" w:right="57"/>
              <w:jc w:val="both"/>
            </w:pPr>
            <w:r w:rsidRPr="00615894">
              <w:t xml:space="preserve">Транспортная связь между жилыми, промышленными районами и центром города, центрами планировочных районов; выходы </w:t>
            </w:r>
            <w:r w:rsidR="00D8071B">
              <w:t xml:space="preserve">                         </w:t>
            </w:r>
            <w:r w:rsidRPr="00615894">
              <w:t xml:space="preserve">на магистральные улицы и дороги и внешние автомобильные дороги. Пересечения </w:t>
            </w:r>
            <w:r w:rsidR="00D8071B">
              <w:t xml:space="preserve">                                 </w:t>
            </w:r>
            <w:r w:rsidRPr="00615894">
              <w:t xml:space="preserve">с магистральными улицами и дорогами, как правило, в одном уровне. </w:t>
            </w:r>
          </w:p>
        </w:tc>
      </w:tr>
      <w:tr w:rsidR="005F4A43" w:rsidRPr="00615894" w:rsidTr="00465424">
        <w:trPr>
          <w:jc w:val="center"/>
        </w:trPr>
        <w:tc>
          <w:tcPr>
            <w:tcW w:w="1999" w:type="pct"/>
            <w:gridSpan w:val="2"/>
          </w:tcPr>
          <w:p w:rsidR="005F4A43" w:rsidRPr="00615894" w:rsidRDefault="005F4A43" w:rsidP="00465424">
            <w:pPr>
              <w:ind w:left="57" w:right="57"/>
              <w:rPr>
                <w:b/>
              </w:rPr>
            </w:pPr>
            <w:r w:rsidRPr="00615894">
              <w:rPr>
                <w:bCs/>
              </w:rPr>
              <w:t>Магистральные улицы районного значения транспортно-пешеходные</w:t>
            </w:r>
          </w:p>
        </w:tc>
        <w:tc>
          <w:tcPr>
            <w:tcW w:w="3001" w:type="pct"/>
          </w:tcPr>
          <w:p w:rsidR="005F4A43" w:rsidRPr="00615894" w:rsidRDefault="005F4A43" w:rsidP="00D8071B">
            <w:pPr>
              <w:ind w:left="57" w:right="57"/>
              <w:jc w:val="both"/>
            </w:pPr>
            <w:r w:rsidRPr="00615894">
              <w:t xml:space="preserve">Транспортная и пешеходная связи между жилыми районами, а также между жилыми </w:t>
            </w:r>
            <w:r w:rsidR="00D8071B">
              <w:t xml:space="preserve">                                            </w:t>
            </w:r>
            <w:r w:rsidRPr="00615894">
              <w:t>и промышленными районами, общественными центрами, выходы на другие магистральные улицы</w:t>
            </w:r>
          </w:p>
        </w:tc>
      </w:tr>
      <w:tr w:rsidR="005F4A43" w:rsidRPr="00615894" w:rsidTr="00465424">
        <w:trPr>
          <w:jc w:val="center"/>
        </w:trPr>
        <w:tc>
          <w:tcPr>
            <w:tcW w:w="1999" w:type="pct"/>
            <w:gridSpan w:val="2"/>
          </w:tcPr>
          <w:p w:rsidR="005F4A43" w:rsidRPr="00615894" w:rsidRDefault="005F4A43" w:rsidP="00465424">
            <w:pPr>
              <w:ind w:left="57" w:right="57"/>
            </w:pPr>
            <w:r w:rsidRPr="00615894">
              <w:rPr>
                <w:bCs/>
              </w:rPr>
              <w:t xml:space="preserve">Магистральные улицы районного значения </w:t>
            </w:r>
            <w:proofErr w:type="spellStart"/>
            <w:r w:rsidRPr="00615894">
              <w:rPr>
                <w:bCs/>
              </w:rPr>
              <w:t>пешеходно</w:t>
            </w:r>
            <w:proofErr w:type="spellEnd"/>
            <w:r w:rsidRPr="00615894">
              <w:rPr>
                <w:bCs/>
              </w:rPr>
              <w:t xml:space="preserve">-транспортные </w:t>
            </w:r>
          </w:p>
        </w:tc>
        <w:tc>
          <w:tcPr>
            <w:tcW w:w="3001" w:type="pct"/>
          </w:tcPr>
          <w:p w:rsidR="005F4A43" w:rsidRPr="00615894" w:rsidRDefault="005F4A43" w:rsidP="00D8071B">
            <w:pPr>
              <w:ind w:left="57" w:right="57"/>
              <w:jc w:val="both"/>
            </w:pPr>
            <w:r w:rsidRPr="00615894">
              <w:t>Пешеходная и транспортная связи (преимущественно общественный пассажирский транспорт) в пределах планировочного района</w:t>
            </w:r>
          </w:p>
        </w:tc>
      </w:tr>
      <w:tr w:rsidR="005F4A43" w:rsidRPr="00615894" w:rsidTr="00465424">
        <w:trPr>
          <w:jc w:val="center"/>
        </w:trPr>
        <w:tc>
          <w:tcPr>
            <w:tcW w:w="500" w:type="pct"/>
            <w:vMerge w:val="restart"/>
            <w:textDirection w:val="btLr"/>
            <w:vAlign w:val="center"/>
          </w:tcPr>
          <w:p w:rsidR="005F4A43" w:rsidRPr="00615894" w:rsidRDefault="005F4A43" w:rsidP="00465424">
            <w:pPr>
              <w:ind w:left="57" w:right="57"/>
              <w:jc w:val="center"/>
            </w:pPr>
            <w:r w:rsidRPr="00615894">
              <w:t>Улицы и дороги местного значения</w:t>
            </w:r>
          </w:p>
        </w:tc>
        <w:tc>
          <w:tcPr>
            <w:tcW w:w="1499" w:type="pct"/>
          </w:tcPr>
          <w:p w:rsidR="005F4A43" w:rsidRPr="00615894" w:rsidRDefault="005F4A43" w:rsidP="00465424">
            <w:pPr>
              <w:ind w:left="57" w:right="57"/>
            </w:pPr>
            <w:r w:rsidRPr="00615894">
              <w:rPr>
                <w:bCs/>
              </w:rPr>
              <w:t xml:space="preserve">Улицы в жилой застройке </w:t>
            </w:r>
          </w:p>
        </w:tc>
        <w:tc>
          <w:tcPr>
            <w:tcW w:w="3001" w:type="pct"/>
          </w:tcPr>
          <w:p w:rsidR="005F4A43" w:rsidRPr="00615894" w:rsidRDefault="005F4A43" w:rsidP="00D8071B">
            <w:pPr>
              <w:ind w:left="57" w:right="57"/>
              <w:jc w:val="both"/>
            </w:pPr>
            <w:r w:rsidRPr="00615894">
              <w:t xml:space="preserve">Транспортная (без пропуска грузового </w:t>
            </w:r>
            <w:r w:rsidR="00D8071B">
              <w:t xml:space="preserve">                                     </w:t>
            </w:r>
            <w:r w:rsidRPr="00615894">
              <w:t xml:space="preserve">и общественного транспорта) и пешеходная связи </w:t>
            </w:r>
            <w:r w:rsidR="00D8071B">
              <w:t xml:space="preserve">                    </w:t>
            </w:r>
            <w:r w:rsidRPr="00615894">
              <w:t>на территории жилых районов (микрорайонов), выходы на магистральные улицы и дороги регулируемого движения</w:t>
            </w:r>
          </w:p>
        </w:tc>
      </w:tr>
      <w:tr w:rsidR="005F4A43" w:rsidRPr="00615894" w:rsidTr="00465424">
        <w:trPr>
          <w:jc w:val="center"/>
        </w:trPr>
        <w:tc>
          <w:tcPr>
            <w:tcW w:w="500" w:type="pct"/>
            <w:vMerge/>
          </w:tcPr>
          <w:p w:rsidR="005F4A43" w:rsidRPr="00615894" w:rsidRDefault="005F4A43" w:rsidP="00465424">
            <w:pPr>
              <w:ind w:left="57" w:right="57"/>
            </w:pPr>
          </w:p>
        </w:tc>
        <w:tc>
          <w:tcPr>
            <w:tcW w:w="1499" w:type="pct"/>
          </w:tcPr>
          <w:p w:rsidR="005F4A43" w:rsidRPr="00615894" w:rsidRDefault="005F4A43" w:rsidP="00465424">
            <w:pPr>
              <w:ind w:left="57" w:right="57"/>
              <w:rPr>
                <w:bCs/>
              </w:rPr>
            </w:pPr>
            <w:r w:rsidRPr="00615894">
              <w:rPr>
                <w:bCs/>
              </w:rPr>
              <w:t xml:space="preserve">Улицы и дороги в научно-производственных, промышленных и коммунально-складских зонах (районах) </w:t>
            </w:r>
          </w:p>
        </w:tc>
        <w:tc>
          <w:tcPr>
            <w:tcW w:w="3001" w:type="pct"/>
          </w:tcPr>
          <w:p w:rsidR="005F4A43" w:rsidRPr="00615894" w:rsidRDefault="005F4A43" w:rsidP="00D8071B">
            <w:pPr>
              <w:ind w:left="57" w:right="57"/>
              <w:jc w:val="both"/>
              <w:rPr>
                <w:bCs/>
              </w:rPr>
            </w:pPr>
            <w:r w:rsidRPr="00615894">
              <w:rPr>
                <w:bCs/>
              </w:rPr>
              <w:t xml:space="preserve">Транспортная связь преимущественно легкового </w:t>
            </w:r>
            <w:r w:rsidR="00D8071B">
              <w:rPr>
                <w:bCs/>
              </w:rPr>
              <w:t xml:space="preserve">                     </w:t>
            </w:r>
            <w:r w:rsidRPr="00615894">
              <w:rPr>
                <w:bCs/>
              </w:rPr>
              <w:t xml:space="preserve">и грузового транспорта в пределах зон (районов), выходы на магистральные городские дороги. Пересечения с улицами и дорогами устраиваются </w:t>
            </w:r>
            <w:r w:rsidR="00D8071B">
              <w:rPr>
                <w:bCs/>
              </w:rPr>
              <w:t xml:space="preserve">                             </w:t>
            </w:r>
            <w:r w:rsidRPr="00615894">
              <w:rPr>
                <w:bCs/>
              </w:rPr>
              <w:t>в одном уровне</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rPr>
                <w:bCs/>
              </w:rPr>
            </w:pPr>
            <w:r w:rsidRPr="00615894">
              <w:rPr>
                <w:bCs/>
              </w:rPr>
              <w:t xml:space="preserve">Парковые дороги </w:t>
            </w:r>
          </w:p>
        </w:tc>
        <w:tc>
          <w:tcPr>
            <w:tcW w:w="3001" w:type="pct"/>
          </w:tcPr>
          <w:p w:rsidR="005F4A43" w:rsidRPr="00615894" w:rsidRDefault="005F4A43" w:rsidP="00D8071B">
            <w:pPr>
              <w:ind w:left="57" w:right="57"/>
              <w:jc w:val="both"/>
              <w:rPr>
                <w:bCs/>
              </w:rPr>
            </w:pPr>
            <w:r w:rsidRPr="00615894">
              <w:rPr>
                <w:bCs/>
              </w:rPr>
              <w:t xml:space="preserve">Транспортная связь в пределах территории парков </w:t>
            </w:r>
            <w:r w:rsidR="00D8071B">
              <w:rPr>
                <w:bCs/>
              </w:rPr>
              <w:t xml:space="preserve">                  </w:t>
            </w:r>
            <w:r w:rsidRPr="00615894">
              <w:rPr>
                <w:bCs/>
              </w:rPr>
              <w:t>и лесопарков преимущественно для движения легковых автомобилей</w:t>
            </w:r>
          </w:p>
        </w:tc>
      </w:tr>
      <w:tr w:rsidR="005F4A43" w:rsidRPr="00615894" w:rsidTr="00465424">
        <w:trPr>
          <w:jc w:val="center"/>
        </w:trPr>
        <w:tc>
          <w:tcPr>
            <w:tcW w:w="1999" w:type="pct"/>
            <w:gridSpan w:val="2"/>
          </w:tcPr>
          <w:p w:rsidR="005F4A43" w:rsidRPr="00615894" w:rsidRDefault="005F4A43" w:rsidP="00465424">
            <w:pPr>
              <w:ind w:left="57" w:right="57"/>
              <w:rPr>
                <w:lang w:val="en-US"/>
              </w:rPr>
            </w:pPr>
            <w:r w:rsidRPr="00615894">
              <w:rPr>
                <w:bCs/>
              </w:rPr>
              <w:t xml:space="preserve">Проезды </w:t>
            </w:r>
          </w:p>
        </w:tc>
        <w:tc>
          <w:tcPr>
            <w:tcW w:w="3001" w:type="pct"/>
          </w:tcPr>
          <w:p w:rsidR="005F4A43" w:rsidRPr="00615894" w:rsidRDefault="005F4A43" w:rsidP="00D8071B">
            <w:pPr>
              <w:ind w:left="57" w:right="57"/>
              <w:jc w:val="both"/>
            </w:pPr>
            <w:r w:rsidRPr="00615894">
              <w:t>Подъезд транспортных сре</w:t>
            </w:r>
            <w:proofErr w:type="gramStart"/>
            <w:r w:rsidRPr="00615894">
              <w:t>дств к ж</w:t>
            </w:r>
            <w:proofErr w:type="gramEnd"/>
            <w:r w:rsidRPr="00615894">
              <w:t xml:space="preserve">илым </w:t>
            </w:r>
            <w:r w:rsidR="00D8071B">
              <w:t xml:space="preserve">                                </w:t>
            </w:r>
            <w:r w:rsidRPr="00615894">
              <w:t>и общественным зданиям, учреждениям, предприятиям и другим объектам городской застройки внутри районов, микрорайонов, кварталов</w:t>
            </w:r>
          </w:p>
        </w:tc>
      </w:tr>
      <w:tr w:rsidR="005F4A43" w:rsidRPr="00615894" w:rsidTr="00465424">
        <w:trPr>
          <w:jc w:val="center"/>
        </w:trPr>
        <w:tc>
          <w:tcPr>
            <w:tcW w:w="1999" w:type="pct"/>
            <w:gridSpan w:val="2"/>
          </w:tcPr>
          <w:p w:rsidR="005F4A43" w:rsidRPr="00615894" w:rsidRDefault="005F4A43" w:rsidP="00465424">
            <w:pPr>
              <w:ind w:left="57" w:right="57"/>
            </w:pPr>
            <w:r w:rsidRPr="00615894">
              <w:rPr>
                <w:bCs/>
              </w:rPr>
              <w:t xml:space="preserve">Пешеходные улицы и дороги </w:t>
            </w:r>
          </w:p>
        </w:tc>
        <w:tc>
          <w:tcPr>
            <w:tcW w:w="3001" w:type="pct"/>
          </w:tcPr>
          <w:p w:rsidR="005F4A43" w:rsidRPr="00615894" w:rsidRDefault="005F4A43" w:rsidP="00D8071B">
            <w:pPr>
              <w:ind w:left="57" w:right="57"/>
              <w:jc w:val="both"/>
            </w:pPr>
            <w:r w:rsidRPr="00615894">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5F4A43" w:rsidRPr="00615894" w:rsidTr="00465424">
        <w:trPr>
          <w:jc w:val="center"/>
        </w:trPr>
        <w:tc>
          <w:tcPr>
            <w:tcW w:w="1999" w:type="pct"/>
            <w:gridSpan w:val="2"/>
          </w:tcPr>
          <w:p w:rsidR="005F4A43" w:rsidRPr="00615894" w:rsidRDefault="005F4A43" w:rsidP="00465424">
            <w:pPr>
              <w:ind w:left="57" w:right="57"/>
              <w:rPr>
                <w:lang w:val="en-US"/>
              </w:rPr>
            </w:pPr>
            <w:r w:rsidRPr="00615894">
              <w:rPr>
                <w:bCs/>
              </w:rPr>
              <w:t xml:space="preserve">Велосипедные дорожки </w:t>
            </w:r>
          </w:p>
        </w:tc>
        <w:tc>
          <w:tcPr>
            <w:tcW w:w="3001" w:type="pct"/>
          </w:tcPr>
          <w:p w:rsidR="005F4A43" w:rsidRPr="00615894" w:rsidRDefault="005F4A43" w:rsidP="00D8071B">
            <w:pPr>
              <w:ind w:left="57" w:right="57"/>
              <w:jc w:val="both"/>
            </w:pPr>
            <w:r w:rsidRPr="00615894">
              <w:t>Проезд на велосипедах по свободным от других видов транспортного движения трассам к местам отдыха, общественным центрам</w:t>
            </w:r>
          </w:p>
        </w:tc>
      </w:tr>
      <w:tr w:rsidR="005F4A43" w:rsidRPr="00615894" w:rsidTr="00465424">
        <w:trPr>
          <w:jc w:val="center"/>
        </w:trPr>
        <w:tc>
          <w:tcPr>
            <w:tcW w:w="500" w:type="pct"/>
            <w:vMerge w:val="restart"/>
            <w:textDirection w:val="btLr"/>
          </w:tcPr>
          <w:p w:rsidR="005F4A43" w:rsidRPr="00615894" w:rsidRDefault="005F4A43" w:rsidP="00465424">
            <w:pPr>
              <w:ind w:left="57" w:right="57"/>
              <w:jc w:val="center"/>
              <w:rPr>
                <w:bCs/>
              </w:rPr>
            </w:pPr>
            <w:r w:rsidRPr="00615894">
              <w:rPr>
                <w:bCs/>
              </w:rPr>
              <w:t>Сельские улицы и</w:t>
            </w:r>
          </w:p>
          <w:p w:rsidR="005F4A43" w:rsidRPr="00615894" w:rsidRDefault="005F4A43" w:rsidP="00465424">
            <w:pPr>
              <w:ind w:left="57" w:right="57"/>
              <w:jc w:val="center"/>
              <w:rPr>
                <w:bCs/>
              </w:rPr>
            </w:pPr>
            <w:r w:rsidRPr="00615894">
              <w:rPr>
                <w:bCs/>
              </w:rPr>
              <w:t>дороги</w:t>
            </w:r>
          </w:p>
        </w:tc>
        <w:tc>
          <w:tcPr>
            <w:tcW w:w="1499" w:type="pct"/>
          </w:tcPr>
          <w:p w:rsidR="005F4A43" w:rsidRPr="00615894" w:rsidRDefault="005F4A43" w:rsidP="00465424">
            <w:pPr>
              <w:ind w:left="57" w:right="57"/>
              <w:rPr>
                <w:bCs/>
              </w:rPr>
            </w:pPr>
            <w:r w:rsidRPr="00615894">
              <w:rPr>
                <w:bCs/>
              </w:rPr>
              <w:t xml:space="preserve">Поселковая дорога </w:t>
            </w:r>
          </w:p>
        </w:tc>
        <w:tc>
          <w:tcPr>
            <w:tcW w:w="3001" w:type="pct"/>
          </w:tcPr>
          <w:p w:rsidR="005F4A43" w:rsidRPr="00615894" w:rsidRDefault="005F4A43" w:rsidP="00D8071B">
            <w:pPr>
              <w:ind w:left="57" w:right="57"/>
              <w:jc w:val="both"/>
            </w:pPr>
            <w:r w:rsidRPr="00615894">
              <w:t xml:space="preserve">Связь сельского поселения с внешними дорогами общей сети </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rPr>
                <w:bCs/>
              </w:rPr>
            </w:pPr>
            <w:r w:rsidRPr="00615894">
              <w:rPr>
                <w:bCs/>
              </w:rPr>
              <w:t xml:space="preserve">Главная улица </w:t>
            </w:r>
          </w:p>
        </w:tc>
        <w:tc>
          <w:tcPr>
            <w:tcW w:w="3001" w:type="pct"/>
          </w:tcPr>
          <w:p w:rsidR="005F4A43" w:rsidRPr="00615894" w:rsidRDefault="005F4A43" w:rsidP="00D8071B">
            <w:pPr>
              <w:ind w:left="57" w:right="57"/>
              <w:jc w:val="both"/>
            </w:pPr>
            <w:r w:rsidRPr="00615894">
              <w:t>Связь жилых территорий с общественным центром</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pPr>
            <w:r w:rsidRPr="00615894">
              <w:rPr>
                <w:bCs/>
              </w:rPr>
              <w:t xml:space="preserve">Основная </w:t>
            </w:r>
          </w:p>
        </w:tc>
        <w:tc>
          <w:tcPr>
            <w:tcW w:w="3001" w:type="pct"/>
          </w:tcPr>
          <w:p w:rsidR="005F4A43" w:rsidRPr="00615894" w:rsidRDefault="005F4A43" w:rsidP="00D8071B">
            <w:pPr>
              <w:ind w:left="57" w:right="57"/>
              <w:jc w:val="both"/>
            </w:pPr>
            <w:r w:rsidRPr="00615894">
              <w:t>Связь внутри жилых территорий и с главной улицей по направлениям с интенсивным движением</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pPr>
            <w:proofErr w:type="gramStart"/>
            <w:r w:rsidRPr="00615894">
              <w:rPr>
                <w:bCs/>
              </w:rPr>
              <w:t>Второстепенная</w:t>
            </w:r>
            <w:proofErr w:type="gramEnd"/>
            <w:r w:rsidRPr="00615894">
              <w:rPr>
                <w:bCs/>
              </w:rPr>
              <w:t xml:space="preserve"> (переулок) </w:t>
            </w:r>
          </w:p>
        </w:tc>
        <w:tc>
          <w:tcPr>
            <w:tcW w:w="3001" w:type="pct"/>
          </w:tcPr>
          <w:p w:rsidR="005F4A43" w:rsidRPr="00615894" w:rsidRDefault="005F4A43" w:rsidP="00D8071B">
            <w:pPr>
              <w:ind w:left="57" w:right="57"/>
              <w:jc w:val="both"/>
            </w:pPr>
            <w:r w:rsidRPr="00615894">
              <w:t>Связь между основными жилыми улицами</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rPr>
                <w:lang w:val="en-US"/>
              </w:rPr>
            </w:pPr>
            <w:r w:rsidRPr="00615894">
              <w:rPr>
                <w:bCs/>
              </w:rPr>
              <w:t>Проезд</w:t>
            </w:r>
          </w:p>
        </w:tc>
        <w:tc>
          <w:tcPr>
            <w:tcW w:w="3001" w:type="pct"/>
          </w:tcPr>
          <w:p w:rsidR="005F4A43" w:rsidRPr="00615894" w:rsidRDefault="005F4A43" w:rsidP="00D8071B">
            <w:pPr>
              <w:ind w:left="57" w:right="57"/>
              <w:jc w:val="both"/>
            </w:pPr>
            <w:r w:rsidRPr="00615894">
              <w:t>Связь жилых домов, расположенных в глубине квартала, с улицей</w:t>
            </w:r>
          </w:p>
        </w:tc>
      </w:tr>
      <w:tr w:rsidR="005F4A43" w:rsidRPr="00615894" w:rsidTr="00465424">
        <w:trPr>
          <w:jc w:val="center"/>
        </w:trPr>
        <w:tc>
          <w:tcPr>
            <w:tcW w:w="500" w:type="pct"/>
            <w:vMerge/>
          </w:tcPr>
          <w:p w:rsidR="005F4A43" w:rsidRPr="00615894" w:rsidRDefault="005F4A43" w:rsidP="00465424">
            <w:pPr>
              <w:ind w:left="57" w:right="57"/>
              <w:rPr>
                <w:bCs/>
              </w:rPr>
            </w:pPr>
          </w:p>
        </w:tc>
        <w:tc>
          <w:tcPr>
            <w:tcW w:w="1499" w:type="pct"/>
          </w:tcPr>
          <w:p w:rsidR="005F4A43" w:rsidRPr="00615894" w:rsidRDefault="005F4A43" w:rsidP="00465424">
            <w:pPr>
              <w:ind w:left="57" w:right="57"/>
              <w:rPr>
                <w:lang w:val="en-US"/>
              </w:rPr>
            </w:pPr>
            <w:r w:rsidRPr="00615894">
              <w:rPr>
                <w:bCs/>
              </w:rPr>
              <w:t xml:space="preserve">Хозяйственный проезд, скотопрогон </w:t>
            </w:r>
          </w:p>
        </w:tc>
        <w:tc>
          <w:tcPr>
            <w:tcW w:w="3001" w:type="pct"/>
          </w:tcPr>
          <w:p w:rsidR="005F4A43" w:rsidRPr="00615894" w:rsidRDefault="005F4A43" w:rsidP="00D8071B">
            <w:pPr>
              <w:ind w:left="57" w:right="57"/>
              <w:jc w:val="both"/>
            </w:pPr>
            <w:r w:rsidRPr="00615894">
              <w:t>Прогон личного скота и проезд грузового транспорта к приусадебным участкам</w:t>
            </w:r>
          </w:p>
        </w:tc>
      </w:tr>
    </w:tbl>
    <w:p w:rsidR="005F4A43" w:rsidRPr="00615894" w:rsidRDefault="005F4A43" w:rsidP="005F4A43">
      <w:pPr>
        <w:pStyle w:val="aff8"/>
        <w:rPr>
          <w:sz w:val="24"/>
        </w:rPr>
      </w:pPr>
    </w:p>
    <w:p w:rsidR="005F4A43" w:rsidRPr="00615894" w:rsidRDefault="005F4A43" w:rsidP="005F4A43">
      <w:pPr>
        <w:ind w:firstLine="709"/>
        <w:jc w:val="both"/>
      </w:pPr>
      <w:r w:rsidRPr="00615894">
        <w:t xml:space="preserve">14. Расчетные показатели минимально допустимых параметров улиц и дорог в населенных пунктах городского округа Первоуральск приведены в </w:t>
      </w:r>
      <w:r w:rsidR="00A40BF3" w:rsidRPr="00615894">
        <w:t>Т</w:t>
      </w:r>
      <w:r w:rsidRPr="00615894">
        <w:t>аблице 22. Расчет произведен в соответствии с классификацией с учетом требований пункта 11.5. СП 42.13330.2011 «Градостроительство. Планировка и застройка городских и сельских поселений. Актуализированная редакция СНиП 2.07.01-89*».</w:t>
      </w:r>
    </w:p>
    <w:p w:rsidR="005F4A43" w:rsidRPr="00615894" w:rsidRDefault="005F4A43" w:rsidP="005F4A43">
      <w:pPr>
        <w:ind w:firstLine="709"/>
        <w:jc w:val="both"/>
      </w:pPr>
      <w:r w:rsidRPr="00615894">
        <w:t xml:space="preserve">Ширина улиц в красных линиях установлена в соответствии с п.4.4.  «Рекомендаций по проектированию улиц и дорог городов и сельских поселений» с учетом ранее разработанной градостроительной документации городского округа Первоуральск. </w:t>
      </w:r>
    </w:p>
    <w:p w:rsidR="005F4A43" w:rsidRPr="00615894" w:rsidRDefault="005F4A43" w:rsidP="005F4A43">
      <w:pPr>
        <w:ind w:firstLine="709"/>
        <w:jc w:val="both"/>
      </w:pPr>
      <w:r w:rsidRPr="00615894">
        <w:t>Большее значение показателя принимается при новом строительстве, меньшее при реконструкции в условиях сложившейся застройки.</w:t>
      </w:r>
    </w:p>
    <w:p w:rsidR="005F4A43" w:rsidRPr="00615894" w:rsidRDefault="005F4A43" w:rsidP="005F4A43">
      <w:pPr>
        <w:jc w:val="center"/>
        <w:rPr>
          <w:b/>
        </w:rPr>
      </w:pPr>
    </w:p>
    <w:p w:rsidR="005F4A43" w:rsidRPr="00615894" w:rsidRDefault="005F4A43" w:rsidP="005F4A43">
      <w:pPr>
        <w:jc w:val="center"/>
        <w:rPr>
          <w:b/>
        </w:rPr>
        <w:sectPr w:rsidR="005F4A43" w:rsidRPr="00615894" w:rsidSect="00D8071B">
          <w:pgSz w:w="11905" w:h="16838"/>
          <w:pgMar w:top="1134" w:right="851" w:bottom="568" w:left="1701" w:header="709" w:footer="709" w:gutter="0"/>
          <w:cols w:space="708"/>
          <w:docGrid w:linePitch="360"/>
        </w:sectPr>
      </w:pPr>
    </w:p>
    <w:p w:rsidR="005F4A43" w:rsidRPr="00615894" w:rsidRDefault="005F4A43" w:rsidP="00D8071B">
      <w:pPr>
        <w:jc w:val="center"/>
      </w:pPr>
      <w:r w:rsidRPr="00615894">
        <w:lastRenderedPageBreak/>
        <w:t>РАСЧЕТНЫЕ ПОКАЗАТЕЛИ МИНИМАЛЬНО ДОПУСТИМЫХ ПАРАМЕТРОВ УЛИЦ И ДОРОГ В НАСЕЛЕННЫХ ПУНКТАХ ГОРОДСКОГО ОКРУГА ПЕРВОУРАЛЬСК</w:t>
      </w:r>
    </w:p>
    <w:p w:rsidR="005F4A43" w:rsidRPr="00615894" w:rsidRDefault="005F4A43" w:rsidP="005F4A43">
      <w:pPr>
        <w:jc w:val="right"/>
      </w:pPr>
      <w:r w:rsidRPr="00615894">
        <w:t>Таблица 22</w:t>
      </w:r>
    </w:p>
    <w:tbl>
      <w:tblPr>
        <w:tblW w:w="15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83"/>
        <w:gridCol w:w="4394"/>
        <w:gridCol w:w="1276"/>
        <w:gridCol w:w="1276"/>
        <w:gridCol w:w="1276"/>
        <w:gridCol w:w="1134"/>
        <w:gridCol w:w="1559"/>
        <w:gridCol w:w="1559"/>
        <w:gridCol w:w="1385"/>
      </w:tblGrid>
      <w:tr w:rsidR="005F4A43" w:rsidRPr="00615894" w:rsidTr="00465424">
        <w:trPr>
          <w:cantSplit/>
          <w:trHeight w:val="85"/>
          <w:tblHeader/>
        </w:trPr>
        <w:tc>
          <w:tcPr>
            <w:tcW w:w="5670" w:type="dxa"/>
            <w:gridSpan w:val="3"/>
            <w:vAlign w:val="center"/>
          </w:tcPr>
          <w:p w:rsidR="005F4A43" w:rsidRPr="00615894" w:rsidRDefault="005F4A43" w:rsidP="00465424">
            <w:pPr>
              <w:ind w:left="-57" w:right="-57"/>
              <w:jc w:val="center"/>
            </w:pPr>
            <w:r w:rsidRPr="00615894">
              <w:t>Категория</w:t>
            </w:r>
          </w:p>
          <w:p w:rsidR="005F4A43" w:rsidRPr="00615894" w:rsidRDefault="005F4A43" w:rsidP="00465424">
            <w:pPr>
              <w:ind w:left="-57" w:right="-57"/>
              <w:jc w:val="center"/>
            </w:pPr>
            <w:r w:rsidRPr="00615894">
              <w:t>дорог и улиц</w:t>
            </w:r>
          </w:p>
        </w:tc>
        <w:tc>
          <w:tcPr>
            <w:tcW w:w="1276" w:type="dxa"/>
            <w:vAlign w:val="center"/>
          </w:tcPr>
          <w:p w:rsidR="005F4A43" w:rsidRPr="00615894" w:rsidRDefault="005F4A43" w:rsidP="00465424">
            <w:pPr>
              <w:ind w:left="-57" w:right="-57"/>
              <w:jc w:val="center"/>
            </w:pPr>
            <w:r w:rsidRPr="00615894">
              <w:t xml:space="preserve">Расчетная скорость движения, </w:t>
            </w:r>
            <w:proofErr w:type="gramStart"/>
            <w:r w:rsidRPr="00615894">
              <w:t>м</w:t>
            </w:r>
            <w:proofErr w:type="gramEnd"/>
            <w:r w:rsidRPr="00615894">
              <w:t>/ч</w:t>
            </w:r>
          </w:p>
        </w:tc>
        <w:tc>
          <w:tcPr>
            <w:tcW w:w="1276" w:type="dxa"/>
            <w:vAlign w:val="center"/>
          </w:tcPr>
          <w:p w:rsidR="005F4A43" w:rsidRPr="00615894" w:rsidRDefault="005F4A43" w:rsidP="00465424">
            <w:pPr>
              <w:ind w:left="-57" w:right="-57"/>
              <w:jc w:val="center"/>
            </w:pPr>
            <w:r w:rsidRPr="00615894">
              <w:t xml:space="preserve">Ширина в красных линиях, </w:t>
            </w:r>
            <w:proofErr w:type="gramStart"/>
            <w:r w:rsidRPr="00615894">
              <w:t>м</w:t>
            </w:r>
            <w:proofErr w:type="gramEnd"/>
          </w:p>
        </w:tc>
        <w:tc>
          <w:tcPr>
            <w:tcW w:w="1276" w:type="dxa"/>
            <w:vAlign w:val="center"/>
          </w:tcPr>
          <w:p w:rsidR="005F4A43" w:rsidRPr="00615894" w:rsidRDefault="005F4A43" w:rsidP="00465424">
            <w:pPr>
              <w:ind w:left="-57" w:right="-57"/>
              <w:jc w:val="center"/>
            </w:pPr>
            <w:r w:rsidRPr="00615894">
              <w:t xml:space="preserve">Ширина полосы движения, </w:t>
            </w:r>
            <w:proofErr w:type="gramStart"/>
            <w:r w:rsidRPr="00615894">
              <w:t>м</w:t>
            </w:r>
            <w:proofErr w:type="gramEnd"/>
          </w:p>
        </w:tc>
        <w:tc>
          <w:tcPr>
            <w:tcW w:w="1134" w:type="dxa"/>
            <w:vAlign w:val="center"/>
          </w:tcPr>
          <w:p w:rsidR="005F4A43" w:rsidRPr="00615894" w:rsidRDefault="005F4A43" w:rsidP="00465424">
            <w:pPr>
              <w:ind w:left="-57" w:right="-57"/>
              <w:jc w:val="center"/>
            </w:pPr>
            <w:r w:rsidRPr="00615894">
              <w:t>Число полос движения</w:t>
            </w:r>
          </w:p>
        </w:tc>
        <w:tc>
          <w:tcPr>
            <w:tcW w:w="1559" w:type="dxa"/>
            <w:vAlign w:val="center"/>
          </w:tcPr>
          <w:p w:rsidR="005F4A43" w:rsidRPr="00615894" w:rsidRDefault="005F4A43" w:rsidP="00465424">
            <w:pPr>
              <w:ind w:left="-57" w:right="-57"/>
              <w:jc w:val="center"/>
            </w:pPr>
            <w:r w:rsidRPr="00615894">
              <w:t xml:space="preserve">Наименьший радиус кривых в плане, </w:t>
            </w:r>
            <w:proofErr w:type="gramStart"/>
            <w:r w:rsidRPr="00615894">
              <w:t>м</w:t>
            </w:r>
            <w:proofErr w:type="gramEnd"/>
          </w:p>
        </w:tc>
        <w:tc>
          <w:tcPr>
            <w:tcW w:w="1559" w:type="dxa"/>
            <w:vAlign w:val="center"/>
          </w:tcPr>
          <w:p w:rsidR="005F4A43" w:rsidRPr="00615894" w:rsidRDefault="005F4A43" w:rsidP="00465424">
            <w:pPr>
              <w:ind w:left="-57" w:right="-57"/>
              <w:jc w:val="center"/>
            </w:pPr>
            <w:r w:rsidRPr="00615894">
              <w:t>Наибольший продольный уклон, %</w:t>
            </w:r>
          </w:p>
        </w:tc>
        <w:tc>
          <w:tcPr>
            <w:tcW w:w="1385" w:type="dxa"/>
            <w:vAlign w:val="center"/>
          </w:tcPr>
          <w:p w:rsidR="005F4A43" w:rsidRPr="00615894" w:rsidRDefault="005F4A43" w:rsidP="00465424">
            <w:pPr>
              <w:ind w:left="-57" w:right="-57"/>
              <w:jc w:val="center"/>
            </w:pPr>
            <w:r w:rsidRPr="00615894">
              <w:t xml:space="preserve">Ширина пешеходной части тротуара, </w:t>
            </w:r>
            <w:proofErr w:type="gramStart"/>
            <w:r w:rsidRPr="00615894">
              <w:t>м</w:t>
            </w:r>
            <w:proofErr w:type="gramEnd"/>
          </w:p>
        </w:tc>
      </w:tr>
      <w:tr w:rsidR="005F4A43" w:rsidRPr="00615894" w:rsidTr="00465424">
        <w:trPr>
          <w:cantSplit/>
          <w:trHeight w:val="85"/>
        </w:trPr>
        <w:tc>
          <w:tcPr>
            <w:tcW w:w="5670" w:type="dxa"/>
            <w:gridSpan w:val="3"/>
          </w:tcPr>
          <w:p w:rsidR="005F4A43" w:rsidRPr="00615894" w:rsidRDefault="005F4A43" w:rsidP="00465424">
            <w:pPr>
              <w:ind w:left="-57" w:right="-57"/>
              <w:jc w:val="center"/>
            </w:pPr>
            <w:r w:rsidRPr="00615894">
              <w:t>1</w:t>
            </w:r>
          </w:p>
        </w:tc>
        <w:tc>
          <w:tcPr>
            <w:tcW w:w="1276" w:type="dxa"/>
            <w:vAlign w:val="center"/>
          </w:tcPr>
          <w:p w:rsidR="005F4A43" w:rsidRPr="00615894" w:rsidRDefault="005F4A43" w:rsidP="00465424">
            <w:pPr>
              <w:ind w:left="-57" w:right="-57"/>
              <w:jc w:val="center"/>
            </w:pPr>
            <w:r w:rsidRPr="00615894">
              <w:t>2</w:t>
            </w:r>
          </w:p>
        </w:tc>
        <w:tc>
          <w:tcPr>
            <w:tcW w:w="1276" w:type="dxa"/>
            <w:vAlign w:val="center"/>
          </w:tcPr>
          <w:p w:rsidR="005F4A43" w:rsidRPr="00615894" w:rsidRDefault="005F4A43" w:rsidP="00465424">
            <w:pPr>
              <w:ind w:left="-57" w:right="-57"/>
              <w:jc w:val="center"/>
            </w:pPr>
            <w:r w:rsidRPr="00615894">
              <w:t>3</w:t>
            </w:r>
          </w:p>
        </w:tc>
        <w:tc>
          <w:tcPr>
            <w:tcW w:w="1276" w:type="dxa"/>
            <w:vAlign w:val="center"/>
          </w:tcPr>
          <w:p w:rsidR="005F4A43" w:rsidRPr="00615894" w:rsidRDefault="005F4A43" w:rsidP="00465424">
            <w:pPr>
              <w:ind w:left="-57" w:right="-57"/>
              <w:jc w:val="center"/>
            </w:pPr>
            <w:r w:rsidRPr="00615894">
              <w:t>4</w:t>
            </w:r>
          </w:p>
        </w:tc>
        <w:tc>
          <w:tcPr>
            <w:tcW w:w="1134" w:type="dxa"/>
            <w:vAlign w:val="center"/>
          </w:tcPr>
          <w:p w:rsidR="005F4A43" w:rsidRPr="00615894" w:rsidRDefault="005F4A43" w:rsidP="00465424">
            <w:pPr>
              <w:ind w:left="-57" w:right="-57"/>
              <w:jc w:val="center"/>
            </w:pPr>
            <w:r w:rsidRPr="00615894">
              <w:t>5</w:t>
            </w:r>
          </w:p>
        </w:tc>
        <w:tc>
          <w:tcPr>
            <w:tcW w:w="1559" w:type="dxa"/>
            <w:vAlign w:val="center"/>
          </w:tcPr>
          <w:p w:rsidR="005F4A43" w:rsidRPr="00615894" w:rsidRDefault="005F4A43" w:rsidP="00465424">
            <w:pPr>
              <w:ind w:left="-57" w:right="-57"/>
              <w:jc w:val="center"/>
            </w:pPr>
            <w:r w:rsidRPr="00615894">
              <w:t>6</w:t>
            </w:r>
          </w:p>
        </w:tc>
        <w:tc>
          <w:tcPr>
            <w:tcW w:w="1559" w:type="dxa"/>
            <w:vAlign w:val="center"/>
          </w:tcPr>
          <w:p w:rsidR="005F4A43" w:rsidRPr="00615894" w:rsidRDefault="005F4A43" w:rsidP="00465424">
            <w:pPr>
              <w:ind w:left="-57" w:right="-57"/>
              <w:jc w:val="center"/>
            </w:pPr>
            <w:r w:rsidRPr="00615894">
              <w:t>7</w:t>
            </w:r>
          </w:p>
        </w:tc>
        <w:tc>
          <w:tcPr>
            <w:tcW w:w="1385" w:type="dxa"/>
            <w:vAlign w:val="center"/>
          </w:tcPr>
          <w:p w:rsidR="005F4A43" w:rsidRPr="00615894" w:rsidRDefault="005F4A43" w:rsidP="00465424">
            <w:pPr>
              <w:ind w:left="-57" w:right="-57"/>
              <w:jc w:val="center"/>
            </w:pPr>
            <w:r w:rsidRPr="00615894">
              <w:t>8</w:t>
            </w:r>
          </w:p>
        </w:tc>
      </w:tr>
      <w:tr w:rsidR="005F4A43" w:rsidRPr="00615894" w:rsidTr="00465424">
        <w:trPr>
          <w:cantSplit/>
          <w:trHeight w:val="85"/>
        </w:trPr>
        <w:tc>
          <w:tcPr>
            <w:tcW w:w="5670" w:type="dxa"/>
            <w:gridSpan w:val="3"/>
          </w:tcPr>
          <w:p w:rsidR="005F4A43" w:rsidRPr="00615894" w:rsidRDefault="005F4A43" w:rsidP="00465424">
            <w:pPr>
              <w:ind w:left="-57" w:right="-57"/>
            </w:pPr>
            <w:r w:rsidRPr="00615894">
              <w:rPr>
                <w:bCs/>
              </w:rPr>
              <w:t xml:space="preserve">Магистральные улицы общегородского значения непрерывного движения </w:t>
            </w:r>
          </w:p>
        </w:tc>
        <w:tc>
          <w:tcPr>
            <w:tcW w:w="1276" w:type="dxa"/>
            <w:vAlign w:val="center"/>
          </w:tcPr>
          <w:p w:rsidR="005F4A43" w:rsidRPr="00615894" w:rsidRDefault="005F4A43" w:rsidP="00465424">
            <w:pPr>
              <w:ind w:left="-57" w:right="-57"/>
              <w:jc w:val="center"/>
            </w:pPr>
            <w:r w:rsidRPr="00615894">
              <w:t>100</w:t>
            </w:r>
          </w:p>
        </w:tc>
        <w:tc>
          <w:tcPr>
            <w:tcW w:w="1276" w:type="dxa"/>
            <w:vAlign w:val="center"/>
          </w:tcPr>
          <w:p w:rsidR="005F4A43" w:rsidRPr="00615894" w:rsidRDefault="005F4A43" w:rsidP="00465424">
            <w:pPr>
              <w:ind w:left="-57" w:right="-57"/>
              <w:jc w:val="center"/>
            </w:pPr>
            <w:r w:rsidRPr="00615894">
              <w:t>40-50</w:t>
            </w:r>
          </w:p>
        </w:tc>
        <w:tc>
          <w:tcPr>
            <w:tcW w:w="1276" w:type="dxa"/>
            <w:vAlign w:val="center"/>
          </w:tcPr>
          <w:p w:rsidR="005F4A43" w:rsidRPr="00615894" w:rsidRDefault="005F4A43" w:rsidP="00465424">
            <w:pPr>
              <w:ind w:left="-57" w:right="-57"/>
              <w:jc w:val="center"/>
            </w:pPr>
            <w:r w:rsidRPr="00615894">
              <w:t>3,75</w:t>
            </w:r>
          </w:p>
        </w:tc>
        <w:tc>
          <w:tcPr>
            <w:tcW w:w="1134" w:type="dxa"/>
            <w:vAlign w:val="center"/>
          </w:tcPr>
          <w:p w:rsidR="005F4A43" w:rsidRPr="00615894" w:rsidRDefault="005F4A43" w:rsidP="00465424">
            <w:pPr>
              <w:ind w:left="-57" w:right="-57"/>
              <w:jc w:val="center"/>
              <w:rPr>
                <w:lang w:val="en-US"/>
              </w:rPr>
            </w:pPr>
            <w:r w:rsidRPr="00615894">
              <w:t>4-8</w:t>
            </w:r>
          </w:p>
        </w:tc>
        <w:tc>
          <w:tcPr>
            <w:tcW w:w="1559" w:type="dxa"/>
            <w:vAlign w:val="center"/>
          </w:tcPr>
          <w:p w:rsidR="005F4A43" w:rsidRPr="00615894" w:rsidRDefault="005F4A43" w:rsidP="00465424">
            <w:pPr>
              <w:ind w:left="-57" w:right="-57"/>
              <w:jc w:val="center"/>
            </w:pPr>
            <w:r w:rsidRPr="00615894">
              <w:t>500</w:t>
            </w:r>
          </w:p>
        </w:tc>
        <w:tc>
          <w:tcPr>
            <w:tcW w:w="1559" w:type="dxa"/>
            <w:vAlign w:val="center"/>
          </w:tcPr>
          <w:p w:rsidR="005F4A43" w:rsidRPr="00615894" w:rsidRDefault="005F4A43" w:rsidP="00465424">
            <w:pPr>
              <w:ind w:left="-57" w:right="-57"/>
              <w:jc w:val="center"/>
            </w:pPr>
            <w:r w:rsidRPr="00615894">
              <w:t>40</w:t>
            </w:r>
          </w:p>
        </w:tc>
        <w:tc>
          <w:tcPr>
            <w:tcW w:w="1385" w:type="dxa"/>
            <w:vAlign w:val="center"/>
          </w:tcPr>
          <w:p w:rsidR="005F4A43" w:rsidRPr="00615894" w:rsidRDefault="005F4A43" w:rsidP="00465424">
            <w:pPr>
              <w:ind w:left="-57" w:right="-57"/>
              <w:jc w:val="center"/>
            </w:pPr>
            <w:r w:rsidRPr="00615894">
              <w:t>4,0</w:t>
            </w:r>
          </w:p>
        </w:tc>
      </w:tr>
      <w:tr w:rsidR="005F4A43" w:rsidRPr="00615894" w:rsidTr="00465424">
        <w:trPr>
          <w:cantSplit/>
          <w:trHeight w:val="340"/>
        </w:trPr>
        <w:tc>
          <w:tcPr>
            <w:tcW w:w="5670" w:type="dxa"/>
            <w:gridSpan w:val="3"/>
          </w:tcPr>
          <w:p w:rsidR="005F4A43" w:rsidRPr="00615894" w:rsidRDefault="005F4A43" w:rsidP="00465424">
            <w:pPr>
              <w:ind w:left="-57" w:right="-57"/>
            </w:pPr>
            <w:r w:rsidRPr="00615894">
              <w:rPr>
                <w:bCs/>
              </w:rPr>
              <w:t xml:space="preserve">Магистральные улицы общегородского значения регулируемого движения </w:t>
            </w:r>
          </w:p>
        </w:tc>
        <w:tc>
          <w:tcPr>
            <w:tcW w:w="1276" w:type="dxa"/>
            <w:vAlign w:val="center"/>
          </w:tcPr>
          <w:p w:rsidR="005F4A43" w:rsidRPr="00615894" w:rsidRDefault="005F4A43" w:rsidP="00465424">
            <w:pPr>
              <w:ind w:left="-57" w:right="-57"/>
              <w:jc w:val="center"/>
            </w:pPr>
            <w:r w:rsidRPr="00615894">
              <w:t>80</w:t>
            </w:r>
          </w:p>
        </w:tc>
        <w:tc>
          <w:tcPr>
            <w:tcW w:w="1276" w:type="dxa"/>
            <w:vAlign w:val="center"/>
          </w:tcPr>
          <w:p w:rsidR="005F4A43" w:rsidRPr="00615894" w:rsidRDefault="005F4A43" w:rsidP="00465424">
            <w:pPr>
              <w:ind w:left="-57" w:right="-57"/>
              <w:jc w:val="center"/>
            </w:pPr>
            <w:r w:rsidRPr="00615894">
              <w:t>30-40</w:t>
            </w:r>
          </w:p>
        </w:tc>
        <w:tc>
          <w:tcPr>
            <w:tcW w:w="1276" w:type="dxa"/>
            <w:vAlign w:val="center"/>
          </w:tcPr>
          <w:p w:rsidR="005F4A43" w:rsidRPr="00615894" w:rsidRDefault="005F4A43" w:rsidP="00465424">
            <w:pPr>
              <w:ind w:left="-57" w:right="-57"/>
              <w:jc w:val="center"/>
            </w:pPr>
            <w:r w:rsidRPr="00615894">
              <w:t>3,50</w:t>
            </w:r>
          </w:p>
        </w:tc>
        <w:tc>
          <w:tcPr>
            <w:tcW w:w="1134" w:type="dxa"/>
            <w:vAlign w:val="center"/>
          </w:tcPr>
          <w:p w:rsidR="005F4A43" w:rsidRPr="00615894" w:rsidRDefault="005F4A43" w:rsidP="00465424">
            <w:pPr>
              <w:ind w:left="-57" w:right="-57"/>
              <w:jc w:val="center"/>
              <w:rPr>
                <w:lang w:val="en-US"/>
              </w:rPr>
            </w:pPr>
            <w:r w:rsidRPr="00615894">
              <w:t>4-8</w:t>
            </w:r>
          </w:p>
        </w:tc>
        <w:tc>
          <w:tcPr>
            <w:tcW w:w="1559" w:type="dxa"/>
            <w:vAlign w:val="center"/>
          </w:tcPr>
          <w:p w:rsidR="005F4A43" w:rsidRPr="00615894" w:rsidRDefault="005F4A43" w:rsidP="00465424">
            <w:pPr>
              <w:ind w:left="-57" w:right="-57"/>
              <w:jc w:val="center"/>
            </w:pPr>
            <w:r w:rsidRPr="00615894">
              <w:t>400</w:t>
            </w:r>
          </w:p>
        </w:tc>
        <w:tc>
          <w:tcPr>
            <w:tcW w:w="1559" w:type="dxa"/>
            <w:vAlign w:val="center"/>
          </w:tcPr>
          <w:p w:rsidR="005F4A43" w:rsidRPr="00615894" w:rsidRDefault="005F4A43" w:rsidP="00465424">
            <w:pPr>
              <w:ind w:left="-57" w:right="-57"/>
              <w:jc w:val="center"/>
            </w:pPr>
            <w:r w:rsidRPr="00615894">
              <w:t>50</w:t>
            </w:r>
          </w:p>
        </w:tc>
        <w:tc>
          <w:tcPr>
            <w:tcW w:w="1385" w:type="dxa"/>
            <w:vAlign w:val="center"/>
          </w:tcPr>
          <w:p w:rsidR="005F4A43" w:rsidRPr="00615894" w:rsidRDefault="005F4A43" w:rsidP="00465424">
            <w:pPr>
              <w:ind w:left="-57" w:right="-57"/>
              <w:jc w:val="center"/>
            </w:pPr>
            <w:r w:rsidRPr="00615894">
              <w:t>3,0</w:t>
            </w:r>
          </w:p>
        </w:tc>
      </w:tr>
      <w:tr w:rsidR="005F4A43" w:rsidRPr="00615894" w:rsidTr="00465424">
        <w:trPr>
          <w:cantSplit/>
          <w:trHeight w:val="85"/>
        </w:trPr>
        <w:tc>
          <w:tcPr>
            <w:tcW w:w="5670" w:type="dxa"/>
            <w:gridSpan w:val="3"/>
          </w:tcPr>
          <w:p w:rsidR="005F4A43" w:rsidRPr="00615894" w:rsidRDefault="005F4A43" w:rsidP="00465424">
            <w:pPr>
              <w:ind w:left="-57" w:right="-57"/>
            </w:pPr>
            <w:r w:rsidRPr="00615894">
              <w:rPr>
                <w:bCs/>
              </w:rPr>
              <w:t xml:space="preserve">Магистральные улицы районного значения транспортно-пешеходные </w:t>
            </w:r>
          </w:p>
        </w:tc>
        <w:tc>
          <w:tcPr>
            <w:tcW w:w="1276" w:type="dxa"/>
            <w:vAlign w:val="center"/>
          </w:tcPr>
          <w:p w:rsidR="005F4A43" w:rsidRPr="00615894" w:rsidRDefault="005F4A43" w:rsidP="00465424">
            <w:pPr>
              <w:ind w:left="-57" w:right="-57"/>
              <w:jc w:val="center"/>
            </w:pPr>
            <w:r w:rsidRPr="00615894">
              <w:t>70</w:t>
            </w:r>
          </w:p>
        </w:tc>
        <w:tc>
          <w:tcPr>
            <w:tcW w:w="1276" w:type="dxa"/>
            <w:vMerge w:val="restart"/>
            <w:vAlign w:val="center"/>
          </w:tcPr>
          <w:p w:rsidR="005F4A43" w:rsidRPr="00615894" w:rsidRDefault="005F4A43" w:rsidP="00465424">
            <w:pPr>
              <w:ind w:left="-57" w:right="-57"/>
              <w:jc w:val="center"/>
            </w:pPr>
            <w:r w:rsidRPr="00615894">
              <w:t>25-30</w:t>
            </w:r>
          </w:p>
        </w:tc>
        <w:tc>
          <w:tcPr>
            <w:tcW w:w="1276" w:type="dxa"/>
            <w:vAlign w:val="center"/>
          </w:tcPr>
          <w:p w:rsidR="005F4A43" w:rsidRPr="00615894" w:rsidRDefault="005F4A43" w:rsidP="00465424">
            <w:pPr>
              <w:ind w:left="-57" w:right="-57"/>
              <w:jc w:val="center"/>
            </w:pPr>
            <w:r w:rsidRPr="00615894">
              <w:t>3,50</w:t>
            </w:r>
          </w:p>
        </w:tc>
        <w:tc>
          <w:tcPr>
            <w:tcW w:w="1134" w:type="dxa"/>
            <w:vAlign w:val="center"/>
          </w:tcPr>
          <w:p w:rsidR="005F4A43" w:rsidRPr="00615894" w:rsidRDefault="005F4A43" w:rsidP="00465424">
            <w:pPr>
              <w:ind w:left="-57" w:right="-57"/>
              <w:jc w:val="center"/>
            </w:pPr>
            <w:r w:rsidRPr="00615894">
              <w:t>2-4</w:t>
            </w:r>
          </w:p>
        </w:tc>
        <w:tc>
          <w:tcPr>
            <w:tcW w:w="1559" w:type="dxa"/>
            <w:vAlign w:val="center"/>
          </w:tcPr>
          <w:p w:rsidR="005F4A43" w:rsidRPr="00615894" w:rsidRDefault="005F4A43" w:rsidP="00465424">
            <w:pPr>
              <w:ind w:left="-57" w:right="-57"/>
              <w:jc w:val="center"/>
            </w:pPr>
            <w:r w:rsidRPr="00615894">
              <w:t>250</w:t>
            </w:r>
          </w:p>
        </w:tc>
        <w:tc>
          <w:tcPr>
            <w:tcW w:w="1559" w:type="dxa"/>
            <w:vAlign w:val="center"/>
          </w:tcPr>
          <w:p w:rsidR="005F4A43" w:rsidRPr="00615894" w:rsidRDefault="005F4A43" w:rsidP="00465424">
            <w:pPr>
              <w:ind w:left="-57" w:right="-57"/>
              <w:jc w:val="center"/>
            </w:pPr>
            <w:r w:rsidRPr="00615894">
              <w:t>60</w:t>
            </w:r>
          </w:p>
        </w:tc>
        <w:tc>
          <w:tcPr>
            <w:tcW w:w="1385" w:type="dxa"/>
            <w:vAlign w:val="center"/>
          </w:tcPr>
          <w:p w:rsidR="005F4A43" w:rsidRPr="00615894" w:rsidRDefault="005F4A43" w:rsidP="00465424">
            <w:pPr>
              <w:ind w:left="-57" w:right="-57"/>
              <w:jc w:val="center"/>
            </w:pPr>
            <w:r w:rsidRPr="00615894">
              <w:t>2,25</w:t>
            </w:r>
          </w:p>
        </w:tc>
      </w:tr>
      <w:tr w:rsidR="005F4A43" w:rsidRPr="00615894" w:rsidTr="00465424">
        <w:trPr>
          <w:cantSplit/>
          <w:trHeight w:val="85"/>
        </w:trPr>
        <w:tc>
          <w:tcPr>
            <w:tcW w:w="5670" w:type="dxa"/>
            <w:gridSpan w:val="3"/>
          </w:tcPr>
          <w:p w:rsidR="005F4A43" w:rsidRPr="00615894" w:rsidRDefault="005F4A43" w:rsidP="00465424">
            <w:pPr>
              <w:ind w:left="-57" w:right="-57"/>
            </w:pPr>
            <w:r w:rsidRPr="00615894">
              <w:rPr>
                <w:bCs/>
              </w:rPr>
              <w:t xml:space="preserve">Магистральные улицы районного значения </w:t>
            </w:r>
            <w:proofErr w:type="spellStart"/>
            <w:r w:rsidRPr="00615894">
              <w:rPr>
                <w:bCs/>
              </w:rPr>
              <w:t>пешеходно</w:t>
            </w:r>
            <w:proofErr w:type="spellEnd"/>
            <w:r w:rsidRPr="00615894">
              <w:rPr>
                <w:bCs/>
              </w:rPr>
              <w:t xml:space="preserve">-транспортные </w:t>
            </w:r>
          </w:p>
        </w:tc>
        <w:tc>
          <w:tcPr>
            <w:tcW w:w="1276" w:type="dxa"/>
            <w:vAlign w:val="center"/>
          </w:tcPr>
          <w:p w:rsidR="005F4A43" w:rsidRPr="00615894" w:rsidRDefault="005F4A43" w:rsidP="00465424">
            <w:pPr>
              <w:ind w:left="-57" w:right="-57"/>
              <w:jc w:val="center"/>
            </w:pPr>
            <w:r w:rsidRPr="00615894">
              <w:t>50</w:t>
            </w:r>
          </w:p>
        </w:tc>
        <w:tc>
          <w:tcPr>
            <w:tcW w:w="1276" w:type="dxa"/>
            <w:vMerge/>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4,00</w:t>
            </w:r>
          </w:p>
        </w:tc>
        <w:tc>
          <w:tcPr>
            <w:tcW w:w="1134" w:type="dxa"/>
            <w:vAlign w:val="center"/>
          </w:tcPr>
          <w:p w:rsidR="005F4A43" w:rsidRPr="00615894" w:rsidRDefault="005F4A43" w:rsidP="00465424">
            <w:pPr>
              <w:ind w:left="-57" w:right="-57"/>
              <w:jc w:val="center"/>
              <w:rPr>
                <w:lang w:val="en-US"/>
              </w:rPr>
            </w:pPr>
            <w:r w:rsidRPr="00615894">
              <w:t xml:space="preserve">2 </w:t>
            </w:r>
          </w:p>
        </w:tc>
        <w:tc>
          <w:tcPr>
            <w:tcW w:w="1559" w:type="dxa"/>
            <w:vAlign w:val="center"/>
          </w:tcPr>
          <w:p w:rsidR="005F4A43" w:rsidRPr="00615894" w:rsidRDefault="005F4A43" w:rsidP="00465424">
            <w:pPr>
              <w:ind w:left="-57" w:right="-57"/>
              <w:jc w:val="center"/>
            </w:pPr>
            <w:r w:rsidRPr="00615894">
              <w:t>125</w:t>
            </w:r>
          </w:p>
        </w:tc>
        <w:tc>
          <w:tcPr>
            <w:tcW w:w="1559" w:type="dxa"/>
            <w:vAlign w:val="center"/>
          </w:tcPr>
          <w:p w:rsidR="005F4A43" w:rsidRPr="00615894" w:rsidRDefault="005F4A43" w:rsidP="00465424">
            <w:pPr>
              <w:ind w:left="-57" w:right="-57"/>
              <w:jc w:val="center"/>
            </w:pPr>
            <w:r w:rsidRPr="00615894">
              <w:t>40</w:t>
            </w:r>
          </w:p>
        </w:tc>
        <w:tc>
          <w:tcPr>
            <w:tcW w:w="1385" w:type="dxa"/>
            <w:vAlign w:val="center"/>
          </w:tcPr>
          <w:p w:rsidR="005F4A43" w:rsidRPr="00615894" w:rsidRDefault="005F4A43" w:rsidP="00465424">
            <w:pPr>
              <w:ind w:left="-57" w:right="-57"/>
              <w:jc w:val="center"/>
            </w:pPr>
            <w:r w:rsidRPr="00615894">
              <w:t>3,0</w:t>
            </w:r>
          </w:p>
        </w:tc>
      </w:tr>
      <w:tr w:rsidR="005F4A43" w:rsidRPr="00615894" w:rsidTr="00465424">
        <w:trPr>
          <w:cantSplit/>
          <w:trHeight w:val="329"/>
        </w:trPr>
        <w:tc>
          <w:tcPr>
            <w:tcW w:w="1276" w:type="dxa"/>
            <w:gridSpan w:val="2"/>
            <w:vMerge w:val="restart"/>
            <w:textDirection w:val="btLr"/>
            <w:vAlign w:val="center"/>
          </w:tcPr>
          <w:p w:rsidR="005F4A43" w:rsidRPr="00615894" w:rsidRDefault="005F4A43" w:rsidP="00465424">
            <w:pPr>
              <w:ind w:left="-57" w:right="-57"/>
              <w:jc w:val="center"/>
            </w:pPr>
            <w:r w:rsidRPr="00615894">
              <w:t>Улицы и дороги  местного значения</w:t>
            </w:r>
          </w:p>
        </w:tc>
        <w:tc>
          <w:tcPr>
            <w:tcW w:w="4394" w:type="dxa"/>
          </w:tcPr>
          <w:p w:rsidR="005F4A43" w:rsidRPr="00615894" w:rsidRDefault="005F4A43" w:rsidP="00465424">
            <w:pPr>
              <w:ind w:left="-57" w:right="-57"/>
            </w:pPr>
            <w:r w:rsidRPr="00615894">
              <w:rPr>
                <w:bCs/>
              </w:rPr>
              <w:t xml:space="preserve">Улицы в жилой застройке </w:t>
            </w:r>
          </w:p>
        </w:tc>
        <w:tc>
          <w:tcPr>
            <w:tcW w:w="1276" w:type="dxa"/>
            <w:vAlign w:val="center"/>
          </w:tcPr>
          <w:p w:rsidR="005F4A43" w:rsidRPr="00615894" w:rsidRDefault="005F4A43" w:rsidP="00465424">
            <w:pPr>
              <w:ind w:left="-57" w:right="-57"/>
              <w:jc w:val="center"/>
            </w:pPr>
            <w:r w:rsidRPr="00615894">
              <w:t>40</w:t>
            </w:r>
          </w:p>
        </w:tc>
        <w:tc>
          <w:tcPr>
            <w:tcW w:w="1276" w:type="dxa"/>
            <w:vMerge w:val="restart"/>
            <w:vAlign w:val="center"/>
          </w:tcPr>
          <w:p w:rsidR="005F4A43" w:rsidRPr="00615894" w:rsidRDefault="005F4A43" w:rsidP="00465424">
            <w:pPr>
              <w:ind w:left="-57" w:right="-57"/>
              <w:jc w:val="center"/>
            </w:pPr>
            <w:r w:rsidRPr="00615894">
              <w:t>15 - 25</w:t>
            </w:r>
          </w:p>
        </w:tc>
        <w:tc>
          <w:tcPr>
            <w:tcW w:w="1276" w:type="dxa"/>
            <w:vAlign w:val="center"/>
          </w:tcPr>
          <w:p w:rsidR="005F4A43" w:rsidRPr="00615894" w:rsidRDefault="005F4A43" w:rsidP="00465424">
            <w:pPr>
              <w:ind w:left="-57" w:right="-57"/>
              <w:jc w:val="center"/>
            </w:pPr>
            <w:r w:rsidRPr="00615894">
              <w:t>3,00</w:t>
            </w:r>
          </w:p>
        </w:tc>
        <w:tc>
          <w:tcPr>
            <w:tcW w:w="1134" w:type="dxa"/>
            <w:vAlign w:val="center"/>
          </w:tcPr>
          <w:p w:rsidR="005F4A43" w:rsidRPr="00615894" w:rsidRDefault="005F4A43" w:rsidP="00465424">
            <w:pPr>
              <w:ind w:left="-57" w:right="-57"/>
              <w:jc w:val="center"/>
            </w:pPr>
            <w:r w:rsidRPr="00615894">
              <w:t>2 – 3*</w:t>
            </w:r>
          </w:p>
        </w:tc>
        <w:tc>
          <w:tcPr>
            <w:tcW w:w="1559" w:type="dxa"/>
            <w:vAlign w:val="center"/>
          </w:tcPr>
          <w:p w:rsidR="005F4A43" w:rsidRPr="00615894" w:rsidRDefault="005F4A43" w:rsidP="00465424">
            <w:pPr>
              <w:ind w:left="-57" w:right="-57"/>
              <w:jc w:val="center"/>
            </w:pPr>
            <w:r w:rsidRPr="00615894">
              <w:t>90</w:t>
            </w:r>
          </w:p>
        </w:tc>
        <w:tc>
          <w:tcPr>
            <w:tcW w:w="1559" w:type="dxa"/>
            <w:vAlign w:val="center"/>
          </w:tcPr>
          <w:p w:rsidR="005F4A43" w:rsidRPr="00615894" w:rsidRDefault="005F4A43" w:rsidP="00465424">
            <w:pPr>
              <w:ind w:left="-57" w:right="-57"/>
              <w:jc w:val="center"/>
            </w:pPr>
            <w:r w:rsidRPr="00615894">
              <w:t>70</w:t>
            </w:r>
          </w:p>
        </w:tc>
        <w:tc>
          <w:tcPr>
            <w:tcW w:w="1385" w:type="dxa"/>
            <w:vAlign w:val="center"/>
          </w:tcPr>
          <w:p w:rsidR="005F4A43" w:rsidRPr="00615894" w:rsidRDefault="005F4A43" w:rsidP="00465424">
            <w:pPr>
              <w:ind w:left="-57" w:right="-57"/>
              <w:jc w:val="center"/>
            </w:pPr>
            <w:r w:rsidRPr="00615894">
              <w:t>1,5</w:t>
            </w:r>
          </w:p>
        </w:tc>
      </w:tr>
      <w:tr w:rsidR="005F4A43" w:rsidRPr="00615894" w:rsidTr="00465424">
        <w:trPr>
          <w:cantSplit/>
          <w:trHeight w:val="85"/>
        </w:trPr>
        <w:tc>
          <w:tcPr>
            <w:tcW w:w="1276" w:type="dxa"/>
            <w:gridSpan w:val="2"/>
            <w:vMerge/>
          </w:tcPr>
          <w:p w:rsidR="005F4A43" w:rsidRPr="00615894" w:rsidRDefault="005F4A43" w:rsidP="00465424">
            <w:pPr>
              <w:ind w:left="-57" w:right="-57"/>
            </w:pPr>
          </w:p>
        </w:tc>
        <w:tc>
          <w:tcPr>
            <w:tcW w:w="4394" w:type="dxa"/>
          </w:tcPr>
          <w:p w:rsidR="005F4A43" w:rsidRPr="00615894" w:rsidRDefault="005F4A43" w:rsidP="00465424">
            <w:pPr>
              <w:ind w:left="-57" w:right="-57"/>
            </w:pPr>
            <w:r w:rsidRPr="00615894">
              <w:rPr>
                <w:bCs/>
              </w:rPr>
              <w:t xml:space="preserve">Улицы и дороги в коммунально-складских зонах (районах) </w:t>
            </w:r>
          </w:p>
        </w:tc>
        <w:tc>
          <w:tcPr>
            <w:tcW w:w="1276" w:type="dxa"/>
            <w:vAlign w:val="center"/>
          </w:tcPr>
          <w:p w:rsidR="005F4A43" w:rsidRPr="00615894" w:rsidRDefault="005F4A43" w:rsidP="00465424">
            <w:pPr>
              <w:ind w:left="-57" w:right="-57"/>
              <w:jc w:val="center"/>
            </w:pPr>
            <w:r w:rsidRPr="00615894">
              <w:t>50</w:t>
            </w:r>
          </w:p>
        </w:tc>
        <w:tc>
          <w:tcPr>
            <w:tcW w:w="1276" w:type="dxa"/>
            <w:vMerge/>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3,5</w:t>
            </w:r>
          </w:p>
        </w:tc>
        <w:tc>
          <w:tcPr>
            <w:tcW w:w="1134" w:type="dxa"/>
            <w:vAlign w:val="center"/>
          </w:tcPr>
          <w:p w:rsidR="005F4A43" w:rsidRPr="00615894" w:rsidRDefault="005F4A43" w:rsidP="00465424">
            <w:pPr>
              <w:ind w:left="-57" w:right="-57"/>
              <w:jc w:val="center"/>
            </w:pPr>
            <w:r w:rsidRPr="00615894">
              <w:t>2</w:t>
            </w:r>
          </w:p>
        </w:tc>
        <w:tc>
          <w:tcPr>
            <w:tcW w:w="1559" w:type="dxa"/>
            <w:vAlign w:val="center"/>
          </w:tcPr>
          <w:p w:rsidR="005F4A43" w:rsidRPr="00615894" w:rsidRDefault="005F4A43" w:rsidP="00465424">
            <w:pPr>
              <w:ind w:left="-57" w:right="-57"/>
              <w:jc w:val="center"/>
            </w:pPr>
            <w:r w:rsidRPr="00615894">
              <w:t>90</w:t>
            </w:r>
          </w:p>
        </w:tc>
        <w:tc>
          <w:tcPr>
            <w:tcW w:w="1559" w:type="dxa"/>
            <w:vAlign w:val="center"/>
          </w:tcPr>
          <w:p w:rsidR="005F4A43" w:rsidRPr="00615894" w:rsidRDefault="005F4A43" w:rsidP="00465424">
            <w:pPr>
              <w:ind w:left="-57" w:right="-57"/>
              <w:jc w:val="center"/>
            </w:pPr>
            <w:r w:rsidRPr="00615894">
              <w:t>60</w:t>
            </w:r>
          </w:p>
        </w:tc>
        <w:tc>
          <w:tcPr>
            <w:tcW w:w="1385" w:type="dxa"/>
            <w:vAlign w:val="center"/>
          </w:tcPr>
          <w:p w:rsidR="005F4A43" w:rsidRPr="00615894" w:rsidRDefault="005F4A43" w:rsidP="00465424">
            <w:pPr>
              <w:ind w:left="-57" w:right="-57"/>
              <w:jc w:val="center"/>
            </w:pPr>
            <w:r w:rsidRPr="00615894">
              <w:t>1,5</w:t>
            </w:r>
          </w:p>
        </w:tc>
      </w:tr>
      <w:tr w:rsidR="005F4A43" w:rsidRPr="00615894" w:rsidTr="00465424">
        <w:trPr>
          <w:cantSplit/>
          <w:trHeight w:val="85"/>
        </w:trPr>
        <w:tc>
          <w:tcPr>
            <w:tcW w:w="1276" w:type="dxa"/>
            <w:gridSpan w:val="2"/>
            <w:vMerge/>
          </w:tcPr>
          <w:p w:rsidR="005F4A43" w:rsidRPr="00615894" w:rsidRDefault="005F4A43" w:rsidP="00465424">
            <w:pPr>
              <w:ind w:left="-57" w:right="-57"/>
              <w:rPr>
                <w:bCs/>
              </w:rPr>
            </w:pPr>
          </w:p>
        </w:tc>
        <w:tc>
          <w:tcPr>
            <w:tcW w:w="4394" w:type="dxa"/>
          </w:tcPr>
          <w:p w:rsidR="005F4A43" w:rsidRPr="00615894" w:rsidRDefault="005F4A43" w:rsidP="00465424">
            <w:pPr>
              <w:ind w:left="-57" w:right="-57"/>
            </w:pPr>
            <w:r w:rsidRPr="00615894">
              <w:rPr>
                <w:bCs/>
              </w:rPr>
              <w:t xml:space="preserve">Парковые дороги </w:t>
            </w:r>
          </w:p>
        </w:tc>
        <w:tc>
          <w:tcPr>
            <w:tcW w:w="1276" w:type="dxa"/>
            <w:vAlign w:val="center"/>
          </w:tcPr>
          <w:p w:rsidR="005F4A43" w:rsidRPr="00615894" w:rsidRDefault="005F4A43" w:rsidP="00465424">
            <w:pPr>
              <w:ind w:left="-57" w:right="-57"/>
              <w:jc w:val="center"/>
            </w:pPr>
            <w:r w:rsidRPr="00615894">
              <w:t>40</w:t>
            </w:r>
          </w:p>
        </w:tc>
        <w:tc>
          <w:tcPr>
            <w:tcW w:w="1276" w:type="dxa"/>
            <w:vAlign w:val="center"/>
          </w:tcPr>
          <w:p w:rsidR="005F4A43" w:rsidRPr="00615894" w:rsidRDefault="005F4A43" w:rsidP="00465424">
            <w:pPr>
              <w:ind w:left="-57" w:right="-57"/>
              <w:jc w:val="center"/>
            </w:pPr>
            <w:r w:rsidRPr="00615894">
              <w:t>-</w:t>
            </w:r>
          </w:p>
        </w:tc>
        <w:tc>
          <w:tcPr>
            <w:tcW w:w="1276" w:type="dxa"/>
            <w:vAlign w:val="center"/>
          </w:tcPr>
          <w:p w:rsidR="005F4A43" w:rsidRPr="00615894" w:rsidRDefault="005F4A43" w:rsidP="00465424">
            <w:pPr>
              <w:ind w:left="-57" w:right="-57"/>
              <w:jc w:val="center"/>
            </w:pPr>
            <w:r w:rsidRPr="00615894">
              <w:t>3,00</w:t>
            </w:r>
          </w:p>
        </w:tc>
        <w:tc>
          <w:tcPr>
            <w:tcW w:w="1134" w:type="dxa"/>
            <w:vAlign w:val="center"/>
          </w:tcPr>
          <w:p w:rsidR="005F4A43" w:rsidRPr="00615894" w:rsidRDefault="005F4A43" w:rsidP="00465424">
            <w:pPr>
              <w:ind w:left="-57" w:right="-57"/>
              <w:jc w:val="center"/>
            </w:pPr>
            <w:r w:rsidRPr="00615894">
              <w:t>2</w:t>
            </w:r>
          </w:p>
        </w:tc>
        <w:tc>
          <w:tcPr>
            <w:tcW w:w="1559" w:type="dxa"/>
            <w:vAlign w:val="center"/>
          </w:tcPr>
          <w:p w:rsidR="005F4A43" w:rsidRPr="00615894" w:rsidRDefault="005F4A43" w:rsidP="00465424">
            <w:pPr>
              <w:ind w:left="-57" w:right="-57"/>
              <w:jc w:val="center"/>
            </w:pPr>
            <w:r w:rsidRPr="00615894">
              <w:t>75</w:t>
            </w:r>
          </w:p>
        </w:tc>
        <w:tc>
          <w:tcPr>
            <w:tcW w:w="1559" w:type="dxa"/>
            <w:vAlign w:val="center"/>
          </w:tcPr>
          <w:p w:rsidR="005F4A43" w:rsidRPr="00615894" w:rsidRDefault="005F4A43" w:rsidP="00465424">
            <w:pPr>
              <w:ind w:left="-57" w:right="-57"/>
              <w:jc w:val="center"/>
            </w:pPr>
            <w:r w:rsidRPr="00615894">
              <w:t>80</w:t>
            </w:r>
          </w:p>
        </w:tc>
        <w:tc>
          <w:tcPr>
            <w:tcW w:w="1385" w:type="dxa"/>
            <w:vAlign w:val="center"/>
          </w:tcPr>
          <w:p w:rsidR="005F4A43" w:rsidRPr="00615894" w:rsidRDefault="005F4A43" w:rsidP="00465424">
            <w:pPr>
              <w:ind w:left="-57" w:right="-57"/>
              <w:jc w:val="center"/>
            </w:pPr>
            <w:r w:rsidRPr="00615894">
              <w:t>-</w:t>
            </w:r>
          </w:p>
        </w:tc>
      </w:tr>
      <w:tr w:rsidR="005F4A43" w:rsidRPr="00615894" w:rsidTr="00465424">
        <w:trPr>
          <w:cantSplit/>
          <w:trHeight w:val="340"/>
        </w:trPr>
        <w:tc>
          <w:tcPr>
            <w:tcW w:w="5670" w:type="dxa"/>
            <w:gridSpan w:val="3"/>
          </w:tcPr>
          <w:p w:rsidR="005F4A43" w:rsidRPr="00615894" w:rsidRDefault="005F4A43" w:rsidP="00465424">
            <w:pPr>
              <w:ind w:left="-57" w:right="-57"/>
            </w:pPr>
            <w:r w:rsidRPr="00615894">
              <w:rPr>
                <w:bCs/>
              </w:rPr>
              <w:t>Проезды основные  (второстепенные)</w:t>
            </w:r>
          </w:p>
        </w:tc>
        <w:tc>
          <w:tcPr>
            <w:tcW w:w="1276" w:type="dxa"/>
            <w:vAlign w:val="center"/>
          </w:tcPr>
          <w:p w:rsidR="005F4A43" w:rsidRPr="00615894" w:rsidRDefault="005F4A43" w:rsidP="00465424">
            <w:pPr>
              <w:ind w:left="-57" w:right="-57"/>
              <w:jc w:val="center"/>
            </w:pPr>
            <w:r w:rsidRPr="00615894">
              <w:t>40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2,75(3,5)</w:t>
            </w:r>
          </w:p>
        </w:tc>
        <w:tc>
          <w:tcPr>
            <w:tcW w:w="1134" w:type="dxa"/>
            <w:vAlign w:val="center"/>
          </w:tcPr>
          <w:p w:rsidR="005F4A43" w:rsidRPr="00615894" w:rsidRDefault="005F4A43" w:rsidP="00465424">
            <w:pPr>
              <w:ind w:left="-57" w:right="-57"/>
              <w:jc w:val="center"/>
            </w:pPr>
            <w:r w:rsidRPr="00615894">
              <w:t>2 (1)</w:t>
            </w:r>
          </w:p>
        </w:tc>
        <w:tc>
          <w:tcPr>
            <w:tcW w:w="1559" w:type="dxa"/>
            <w:vAlign w:val="center"/>
          </w:tcPr>
          <w:p w:rsidR="005F4A43" w:rsidRPr="00615894" w:rsidRDefault="005F4A43" w:rsidP="00465424">
            <w:pPr>
              <w:ind w:left="-57" w:right="-57"/>
              <w:jc w:val="center"/>
            </w:pPr>
            <w:r w:rsidRPr="00615894">
              <w:t>50 (25)</w:t>
            </w:r>
          </w:p>
        </w:tc>
        <w:tc>
          <w:tcPr>
            <w:tcW w:w="1559" w:type="dxa"/>
            <w:vAlign w:val="center"/>
          </w:tcPr>
          <w:p w:rsidR="005F4A43" w:rsidRPr="00615894" w:rsidRDefault="005F4A43" w:rsidP="00465424">
            <w:pPr>
              <w:ind w:left="-57" w:right="-57"/>
              <w:jc w:val="center"/>
            </w:pPr>
            <w:r w:rsidRPr="00615894">
              <w:t>70 (80)</w:t>
            </w:r>
          </w:p>
        </w:tc>
        <w:tc>
          <w:tcPr>
            <w:tcW w:w="1385" w:type="dxa"/>
            <w:vAlign w:val="center"/>
          </w:tcPr>
          <w:p w:rsidR="005F4A43" w:rsidRPr="00615894" w:rsidRDefault="005F4A43" w:rsidP="00465424">
            <w:pPr>
              <w:ind w:left="-57" w:right="-57"/>
              <w:jc w:val="center"/>
            </w:pPr>
            <w:r w:rsidRPr="00615894">
              <w:t>1,0 (0,75)</w:t>
            </w:r>
          </w:p>
        </w:tc>
      </w:tr>
      <w:tr w:rsidR="005F4A43" w:rsidRPr="00615894" w:rsidTr="00465424">
        <w:trPr>
          <w:cantSplit/>
          <w:trHeight w:val="340"/>
        </w:trPr>
        <w:tc>
          <w:tcPr>
            <w:tcW w:w="5670" w:type="dxa"/>
            <w:gridSpan w:val="3"/>
          </w:tcPr>
          <w:p w:rsidR="005F4A43" w:rsidRPr="00615894" w:rsidRDefault="005F4A43" w:rsidP="00465424">
            <w:pPr>
              <w:ind w:left="-57" w:right="-57"/>
            </w:pPr>
            <w:r w:rsidRPr="00615894">
              <w:rPr>
                <w:bCs/>
              </w:rPr>
              <w:t xml:space="preserve">Пешеходные улицы и дороги </w:t>
            </w:r>
          </w:p>
        </w:tc>
        <w:tc>
          <w:tcPr>
            <w:tcW w:w="1276" w:type="dxa"/>
            <w:vAlign w:val="center"/>
          </w:tcPr>
          <w:p w:rsidR="005F4A43" w:rsidRPr="00615894" w:rsidRDefault="005F4A43" w:rsidP="00465424">
            <w:pPr>
              <w:ind w:left="-57" w:right="-57"/>
              <w:jc w:val="center"/>
            </w:pPr>
            <w:r w:rsidRPr="00615894">
              <w:t>-</w:t>
            </w:r>
          </w:p>
        </w:tc>
        <w:tc>
          <w:tcPr>
            <w:tcW w:w="1276" w:type="dxa"/>
            <w:vAlign w:val="center"/>
          </w:tcPr>
          <w:p w:rsidR="005F4A43" w:rsidRPr="00615894" w:rsidRDefault="005F4A43" w:rsidP="00465424">
            <w:pPr>
              <w:ind w:left="-57" w:right="-57"/>
              <w:jc w:val="center"/>
            </w:pPr>
            <w:r w:rsidRPr="00615894">
              <w:t>-</w:t>
            </w:r>
          </w:p>
        </w:tc>
        <w:tc>
          <w:tcPr>
            <w:tcW w:w="1276" w:type="dxa"/>
            <w:vAlign w:val="center"/>
          </w:tcPr>
          <w:p w:rsidR="005F4A43" w:rsidRPr="00615894" w:rsidRDefault="005F4A43" w:rsidP="00465424">
            <w:pPr>
              <w:ind w:left="-57" w:right="-57"/>
              <w:jc w:val="center"/>
            </w:pPr>
            <w:r w:rsidRPr="00615894">
              <w:t>1,00</w:t>
            </w:r>
          </w:p>
        </w:tc>
        <w:tc>
          <w:tcPr>
            <w:tcW w:w="1134" w:type="dxa"/>
            <w:vAlign w:val="center"/>
          </w:tcPr>
          <w:p w:rsidR="005F4A43" w:rsidRPr="00615894" w:rsidRDefault="005F4A43" w:rsidP="00465424">
            <w:pPr>
              <w:ind w:left="-57" w:right="-57"/>
              <w:jc w:val="center"/>
            </w:pPr>
            <w:r w:rsidRPr="00615894">
              <w:t>по расчету</w:t>
            </w:r>
          </w:p>
        </w:tc>
        <w:tc>
          <w:tcPr>
            <w:tcW w:w="1559" w:type="dxa"/>
            <w:vAlign w:val="center"/>
          </w:tcPr>
          <w:p w:rsidR="005F4A43" w:rsidRPr="00615894" w:rsidRDefault="005F4A43" w:rsidP="00465424">
            <w:pPr>
              <w:ind w:left="-57" w:right="-57"/>
              <w:jc w:val="center"/>
            </w:pPr>
            <w:r w:rsidRPr="00615894">
              <w:t>-</w:t>
            </w:r>
          </w:p>
        </w:tc>
        <w:tc>
          <w:tcPr>
            <w:tcW w:w="1559" w:type="dxa"/>
            <w:vAlign w:val="center"/>
          </w:tcPr>
          <w:p w:rsidR="005F4A43" w:rsidRPr="00615894" w:rsidRDefault="005F4A43" w:rsidP="00465424">
            <w:pPr>
              <w:ind w:left="-57" w:right="-57"/>
              <w:jc w:val="center"/>
            </w:pPr>
            <w:r w:rsidRPr="00615894">
              <w:t>40</w:t>
            </w:r>
          </w:p>
        </w:tc>
        <w:tc>
          <w:tcPr>
            <w:tcW w:w="1385" w:type="dxa"/>
            <w:vAlign w:val="center"/>
          </w:tcPr>
          <w:p w:rsidR="005F4A43" w:rsidRPr="00615894" w:rsidRDefault="005F4A43" w:rsidP="00465424">
            <w:pPr>
              <w:ind w:left="-57" w:right="-57"/>
              <w:jc w:val="center"/>
            </w:pPr>
            <w:r w:rsidRPr="00615894">
              <w:t>по проекту</w:t>
            </w:r>
          </w:p>
        </w:tc>
      </w:tr>
      <w:tr w:rsidR="005F4A43" w:rsidRPr="00615894" w:rsidTr="00465424">
        <w:trPr>
          <w:cantSplit/>
          <w:trHeight w:val="340"/>
        </w:trPr>
        <w:tc>
          <w:tcPr>
            <w:tcW w:w="5670" w:type="dxa"/>
            <w:gridSpan w:val="3"/>
          </w:tcPr>
          <w:p w:rsidR="005F4A43" w:rsidRPr="00615894" w:rsidRDefault="005F4A43" w:rsidP="00465424">
            <w:pPr>
              <w:ind w:left="-57" w:right="-57"/>
            </w:pPr>
            <w:r w:rsidRPr="00615894">
              <w:rPr>
                <w:bCs/>
              </w:rPr>
              <w:t xml:space="preserve">Велосипедные дорожки </w:t>
            </w:r>
          </w:p>
        </w:tc>
        <w:tc>
          <w:tcPr>
            <w:tcW w:w="1276" w:type="dxa"/>
            <w:vAlign w:val="center"/>
          </w:tcPr>
          <w:p w:rsidR="005F4A43" w:rsidRPr="00615894" w:rsidRDefault="005F4A43" w:rsidP="00465424">
            <w:pPr>
              <w:ind w:left="-57" w:right="-57"/>
              <w:jc w:val="center"/>
            </w:pPr>
            <w:r w:rsidRPr="00615894">
              <w:t>20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1,50</w:t>
            </w:r>
          </w:p>
        </w:tc>
        <w:tc>
          <w:tcPr>
            <w:tcW w:w="1134" w:type="dxa"/>
            <w:vAlign w:val="center"/>
          </w:tcPr>
          <w:p w:rsidR="005F4A43" w:rsidRPr="00615894" w:rsidRDefault="005F4A43" w:rsidP="00465424">
            <w:pPr>
              <w:ind w:left="-57" w:right="-57"/>
              <w:jc w:val="center"/>
            </w:pPr>
            <w:r w:rsidRPr="00615894">
              <w:t>1 - 2</w:t>
            </w:r>
          </w:p>
        </w:tc>
        <w:tc>
          <w:tcPr>
            <w:tcW w:w="1559" w:type="dxa"/>
            <w:vAlign w:val="center"/>
          </w:tcPr>
          <w:p w:rsidR="005F4A43" w:rsidRPr="00615894" w:rsidRDefault="005F4A43" w:rsidP="00465424">
            <w:pPr>
              <w:ind w:left="-57" w:right="-57"/>
              <w:jc w:val="center"/>
            </w:pPr>
            <w:r w:rsidRPr="00615894">
              <w:t>30</w:t>
            </w:r>
          </w:p>
        </w:tc>
        <w:tc>
          <w:tcPr>
            <w:tcW w:w="1559" w:type="dxa"/>
            <w:vAlign w:val="center"/>
          </w:tcPr>
          <w:p w:rsidR="005F4A43" w:rsidRPr="00615894" w:rsidRDefault="005F4A43" w:rsidP="00465424">
            <w:pPr>
              <w:ind w:left="-57" w:right="-57"/>
              <w:jc w:val="center"/>
            </w:pPr>
            <w:r w:rsidRPr="00615894">
              <w:t>40</w:t>
            </w:r>
          </w:p>
        </w:tc>
        <w:tc>
          <w:tcPr>
            <w:tcW w:w="1385" w:type="dxa"/>
            <w:vAlign w:val="center"/>
          </w:tcPr>
          <w:p w:rsidR="005F4A43" w:rsidRPr="00615894" w:rsidRDefault="005F4A43" w:rsidP="00465424">
            <w:pPr>
              <w:ind w:left="-57" w:right="-57"/>
              <w:jc w:val="center"/>
            </w:pPr>
            <w:r w:rsidRPr="00615894">
              <w:t>-</w:t>
            </w:r>
          </w:p>
        </w:tc>
      </w:tr>
      <w:tr w:rsidR="005F4A43" w:rsidRPr="00615894" w:rsidTr="00465424">
        <w:trPr>
          <w:cantSplit/>
          <w:trHeight w:val="85"/>
        </w:trPr>
        <w:tc>
          <w:tcPr>
            <w:tcW w:w="993" w:type="dxa"/>
            <w:vMerge w:val="restart"/>
            <w:textDirection w:val="btLr"/>
          </w:tcPr>
          <w:p w:rsidR="005F4A43" w:rsidRPr="00615894" w:rsidRDefault="005F4A43" w:rsidP="00465424">
            <w:pPr>
              <w:ind w:left="-57" w:right="-57"/>
              <w:jc w:val="center"/>
              <w:rPr>
                <w:bCs/>
              </w:rPr>
            </w:pPr>
            <w:r w:rsidRPr="00615894">
              <w:rPr>
                <w:bCs/>
              </w:rPr>
              <w:t xml:space="preserve">Сельские </w:t>
            </w:r>
            <w:r w:rsidRPr="00615894">
              <w:rPr>
                <w:bCs/>
              </w:rPr>
              <w:br/>
              <w:t xml:space="preserve">улицы и </w:t>
            </w:r>
            <w:r w:rsidRPr="00615894">
              <w:rPr>
                <w:bCs/>
              </w:rPr>
              <w:br/>
              <w:t>дороги</w:t>
            </w:r>
          </w:p>
        </w:tc>
        <w:tc>
          <w:tcPr>
            <w:tcW w:w="4677" w:type="dxa"/>
            <w:gridSpan w:val="2"/>
          </w:tcPr>
          <w:p w:rsidR="005F4A43" w:rsidRPr="00615894" w:rsidRDefault="005F4A43" w:rsidP="00465424">
            <w:pPr>
              <w:ind w:left="-57" w:right="-57"/>
              <w:rPr>
                <w:bCs/>
              </w:rPr>
            </w:pPr>
            <w:r w:rsidRPr="00615894">
              <w:rPr>
                <w:bCs/>
              </w:rPr>
              <w:t xml:space="preserve">Поселковая дорога </w:t>
            </w:r>
          </w:p>
        </w:tc>
        <w:tc>
          <w:tcPr>
            <w:tcW w:w="1276" w:type="dxa"/>
            <w:vAlign w:val="center"/>
          </w:tcPr>
          <w:p w:rsidR="005F4A43" w:rsidRPr="00615894" w:rsidRDefault="005F4A43" w:rsidP="00465424">
            <w:pPr>
              <w:ind w:left="-57" w:right="-57"/>
              <w:jc w:val="center"/>
            </w:pPr>
            <w:r w:rsidRPr="00615894">
              <w:t>60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3,5</w:t>
            </w:r>
          </w:p>
        </w:tc>
        <w:tc>
          <w:tcPr>
            <w:tcW w:w="1134" w:type="dxa"/>
            <w:vAlign w:val="center"/>
          </w:tcPr>
          <w:p w:rsidR="005F4A43" w:rsidRPr="00615894" w:rsidRDefault="005F4A43" w:rsidP="00465424">
            <w:pPr>
              <w:ind w:left="-57" w:right="-57"/>
              <w:jc w:val="center"/>
            </w:pPr>
            <w:r w:rsidRPr="00615894">
              <w:t>2</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w:t>
            </w:r>
          </w:p>
        </w:tc>
      </w:tr>
      <w:tr w:rsidR="005F4A43" w:rsidRPr="00615894" w:rsidTr="00465424">
        <w:trPr>
          <w:cantSplit/>
          <w:trHeight w:val="85"/>
        </w:trPr>
        <w:tc>
          <w:tcPr>
            <w:tcW w:w="993" w:type="dxa"/>
            <w:vMerge/>
          </w:tcPr>
          <w:p w:rsidR="005F4A43" w:rsidRPr="00615894" w:rsidRDefault="005F4A43" w:rsidP="00465424">
            <w:pPr>
              <w:ind w:left="-57" w:right="-57"/>
              <w:rPr>
                <w:bCs/>
              </w:rPr>
            </w:pPr>
          </w:p>
        </w:tc>
        <w:tc>
          <w:tcPr>
            <w:tcW w:w="4677" w:type="dxa"/>
            <w:gridSpan w:val="2"/>
          </w:tcPr>
          <w:p w:rsidR="005F4A43" w:rsidRPr="00615894" w:rsidRDefault="005F4A43" w:rsidP="00465424">
            <w:pPr>
              <w:ind w:left="-57" w:right="-57"/>
              <w:rPr>
                <w:bCs/>
              </w:rPr>
            </w:pPr>
            <w:r w:rsidRPr="00615894">
              <w:rPr>
                <w:bCs/>
              </w:rPr>
              <w:t xml:space="preserve">Главная улица </w:t>
            </w:r>
          </w:p>
        </w:tc>
        <w:tc>
          <w:tcPr>
            <w:tcW w:w="1276" w:type="dxa"/>
            <w:vAlign w:val="center"/>
          </w:tcPr>
          <w:p w:rsidR="005F4A43" w:rsidRPr="00615894" w:rsidRDefault="005F4A43" w:rsidP="00465424">
            <w:pPr>
              <w:ind w:left="-57" w:right="-57"/>
              <w:jc w:val="center"/>
            </w:pPr>
            <w:r w:rsidRPr="00615894">
              <w:t>40</w:t>
            </w:r>
          </w:p>
        </w:tc>
        <w:tc>
          <w:tcPr>
            <w:tcW w:w="1276" w:type="dxa"/>
            <w:vMerge w:val="restart"/>
            <w:vAlign w:val="center"/>
          </w:tcPr>
          <w:p w:rsidR="005F4A43" w:rsidRPr="00615894" w:rsidRDefault="005F4A43" w:rsidP="00465424">
            <w:pPr>
              <w:ind w:left="-57" w:right="-57"/>
              <w:jc w:val="center"/>
            </w:pPr>
            <w:r w:rsidRPr="00615894">
              <w:t>15-25</w:t>
            </w:r>
          </w:p>
        </w:tc>
        <w:tc>
          <w:tcPr>
            <w:tcW w:w="1276" w:type="dxa"/>
            <w:vAlign w:val="center"/>
          </w:tcPr>
          <w:p w:rsidR="005F4A43" w:rsidRPr="00615894" w:rsidRDefault="005F4A43" w:rsidP="00465424">
            <w:pPr>
              <w:ind w:left="-57" w:right="-57"/>
              <w:jc w:val="center"/>
            </w:pPr>
            <w:r w:rsidRPr="00615894">
              <w:t>3,5</w:t>
            </w:r>
          </w:p>
        </w:tc>
        <w:tc>
          <w:tcPr>
            <w:tcW w:w="1134" w:type="dxa"/>
            <w:vAlign w:val="center"/>
          </w:tcPr>
          <w:p w:rsidR="005F4A43" w:rsidRPr="00615894" w:rsidRDefault="005F4A43" w:rsidP="00465424">
            <w:pPr>
              <w:ind w:left="-57" w:right="-57"/>
              <w:jc w:val="center"/>
            </w:pPr>
            <w:r w:rsidRPr="00615894">
              <w:t>2-3</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1,5-2,25</w:t>
            </w:r>
          </w:p>
        </w:tc>
      </w:tr>
      <w:tr w:rsidR="005F4A43" w:rsidRPr="00615894" w:rsidTr="00465424">
        <w:trPr>
          <w:cantSplit/>
          <w:trHeight w:val="85"/>
        </w:trPr>
        <w:tc>
          <w:tcPr>
            <w:tcW w:w="993" w:type="dxa"/>
            <w:vMerge/>
          </w:tcPr>
          <w:p w:rsidR="005F4A43" w:rsidRPr="00615894" w:rsidRDefault="005F4A43" w:rsidP="00465424">
            <w:pPr>
              <w:ind w:left="-57" w:right="-57"/>
              <w:rPr>
                <w:bCs/>
              </w:rPr>
            </w:pPr>
          </w:p>
        </w:tc>
        <w:tc>
          <w:tcPr>
            <w:tcW w:w="4677" w:type="dxa"/>
            <w:gridSpan w:val="2"/>
          </w:tcPr>
          <w:p w:rsidR="005F4A43" w:rsidRPr="00615894" w:rsidRDefault="005F4A43" w:rsidP="00465424">
            <w:pPr>
              <w:ind w:left="-57" w:right="-57"/>
              <w:rPr>
                <w:bCs/>
              </w:rPr>
            </w:pPr>
            <w:r w:rsidRPr="00615894">
              <w:rPr>
                <w:bCs/>
              </w:rPr>
              <w:t>Основная</w:t>
            </w:r>
          </w:p>
        </w:tc>
        <w:tc>
          <w:tcPr>
            <w:tcW w:w="1276" w:type="dxa"/>
            <w:vAlign w:val="center"/>
          </w:tcPr>
          <w:p w:rsidR="005F4A43" w:rsidRPr="00615894" w:rsidRDefault="005F4A43" w:rsidP="00465424">
            <w:pPr>
              <w:ind w:left="-57" w:right="-57"/>
              <w:jc w:val="center"/>
            </w:pPr>
            <w:r w:rsidRPr="00615894">
              <w:t>40</w:t>
            </w:r>
          </w:p>
        </w:tc>
        <w:tc>
          <w:tcPr>
            <w:tcW w:w="1276" w:type="dxa"/>
            <w:vMerge/>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3,0</w:t>
            </w:r>
          </w:p>
        </w:tc>
        <w:tc>
          <w:tcPr>
            <w:tcW w:w="1134" w:type="dxa"/>
            <w:vAlign w:val="center"/>
          </w:tcPr>
          <w:p w:rsidR="005F4A43" w:rsidRPr="00615894" w:rsidRDefault="005F4A43" w:rsidP="00465424">
            <w:pPr>
              <w:ind w:left="-57" w:right="-57"/>
              <w:jc w:val="center"/>
            </w:pPr>
            <w:r w:rsidRPr="00615894">
              <w:t>2</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1,0-1,5</w:t>
            </w:r>
          </w:p>
        </w:tc>
      </w:tr>
      <w:tr w:rsidR="005F4A43" w:rsidRPr="00615894" w:rsidTr="00465424">
        <w:trPr>
          <w:cantSplit/>
          <w:trHeight w:val="85"/>
        </w:trPr>
        <w:tc>
          <w:tcPr>
            <w:tcW w:w="993" w:type="dxa"/>
            <w:vMerge/>
          </w:tcPr>
          <w:p w:rsidR="005F4A43" w:rsidRPr="00615894" w:rsidRDefault="005F4A43" w:rsidP="00465424">
            <w:pPr>
              <w:ind w:left="-57" w:right="-57"/>
              <w:rPr>
                <w:bCs/>
              </w:rPr>
            </w:pPr>
          </w:p>
        </w:tc>
        <w:tc>
          <w:tcPr>
            <w:tcW w:w="4677" w:type="dxa"/>
            <w:gridSpan w:val="2"/>
          </w:tcPr>
          <w:p w:rsidR="005F4A43" w:rsidRPr="00615894" w:rsidRDefault="005F4A43" w:rsidP="00465424">
            <w:pPr>
              <w:ind w:left="-57" w:right="-57"/>
              <w:rPr>
                <w:bCs/>
              </w:rPr>
            </w:pPr>
            <w:proofErr w:type="gramStart"/>
            <w:r w:rsidRPr="00615894">
              <w:rPr>
                <w:bCs/>
              </w:rPr>
              <w:t>Второстепенная</w:t>
            </w:r>
            <w:proofErr w:type="gramEnd"/>
            <w:r w:rsidRPr="00615894">
              <w:rPr>
                <w:bCs/>
              </w:rPr>
              <w:t xml:space="preserve"> (переулок) </w:t>
            </w:r>
          </w:p>
        </w:tc>
        <w:tc>
          <w:tcPr>
            <w:tcW w:w="1276" w:type="dxa"/>
            <w:vAlign w:val="center"/>
          </w:tcPr>
          <w:p w:rsidR="005F4A43" w:rsidRPr="00615894" w:rsidRDefault="005F4A43" w:rsidP="00465424">
            <w:pPr>
              <w:ind w:left="-57" w:right="-57"/>
              <w:jc w:val="center"/>
            </w:pPr>
            <w:r w:rsidRPr="00615894">
              <w:t>30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2,75</w:t>
            </w:r>
          </w:p>
        </w:tc>
        <w:tc>
          <w:tcPr>
            <w:tcW w:w="1134" w:type="dxa"/>
            <w:vAlign w:val="center"/>
          </w:tcPr>
          <w:p w:rsidR="005F4A43" w:rsidRPr="00615894" w:rsidRDefault="005F4A43" w:rsidP="00465424">
            <w:pPr>
              <w:ind w:left="-57" w:right="-57"/>
              <w:jc w:val="center"/>
            </w:pPr>
            <w:r w:rsidRPr="00615894">
              <w:t>2</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1,0</w:t>
            </w:r>
          </w:p>
        </w:tc>
      </w:tr>
      <w:tr w:rsidR="005F4A43" w:rsidRPr="00615894" w:rsidTr="00465424">
        <w:trPr>
          <w:cantSplit/>
          <w:trHeight w:val="85"/>
        </w:trPr>
        <w:tc>
          <w:tcPr>
            <w:tcW w:w="993" w:type="dxa"/>
            <w:vMerge/>
          </w:tcPr>
          <w:p w:rsidR="005F4A43" w:rsidRPr="00615894" w:rsidRDefault="005F4A43" w:rsidP="00465424">
            <w:pPr>
              <w:ind w:left="-57" w:right="-57"/>
              <w:rPr>
                <w:bCs/>
              </w:rPr>
            </w:pPr>
          </w:p>
        </w:tc>
        <w:tc>
          <w:tcPr>
            <w:tcW w:w="4677" w:type="dxa"/>
            <w:gridSpan w:val="2"/>
          </w:tcPr>
          <w:p w:rsidR="005F4A43" w:rsidRPr="00615894" w:rsidRDefault="005F4A43" w:rsidP="00465424">
            <w:pPr>
              <w:ind w:left="-57" w:right="-57"/>
              <w:rPr>
                <w:bCs/>
              </w:rPr>
            </w:pPr>
            <w:r w:rsidRPr="00615894">
              <w:rPr>
                <w:bCs/>
              </w:rPr>
              <w:t>Проезд</w:t>
            </w:r>
          </w:p>
        </w:tc>
        <w:tc>
          <w:tcPr>
            <w:tcW w:w="1276" w:type="dxa"/>
            <w:vAlign w:val="center"/>
          </w:tcPr>
          <w:p w:rsidR="005F4A43" w:rsidRPr="00615894" w:rsidRDefault="005F4A43" w:rsidP="00465424">
            <w:pPr>
              <w:ind w:left="-57" w:right="-57"/>
              <w:jc w:val="center"/>
            </w:pPr>
            <w:r w:rsidRPr="00615894">
              <w:t>20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2,75-3,0</w:t>
            </w:r>
          </w:p>
        </w:tc>
        <w:tc>
          <w:tcPr>
            <w:tcW w:w="1134" w:type="dxa"/>
            <w:vAlign w:val="center"/>
          </w:tcPr>
          <w:p w:rsidR="005F4A43" w:rsidRPr="00615894" w:rsidRDefault="005F4A43" w:rsidP="00465424">
            <w:pPr>
              <w:ind w:left="-57" w:right="-57"/>
              <w:jc w:val="center"/>
            </w:pPr>
            <w:r w:rsidRPr="00615894">
              <w:t>1</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0-1,0</w:t>
            </w:r>
          </w:p>
        </w:tc>
      </w:tr>
      <w:tr w:rsidR="005F4A43" w:rsidRPr="00615894" w:rsidTr="00465424">
        <w:trPr>
          <w:cantSplit/>
          <w:trHeight w:val="85"/>
        </w:trPr>
        <w:tc>
          <w:tcPr>
            <w:tcW w:w="993" w:type="dxa"/>
            <w:vMerge/>
          </w:tcPr>
          <w:p w:rsidR="005F4A43" w:rsidRPr="00615894" w:rsidRDefault="005F4A43" w:rsidP="00465424">
            <w:pPr>
              <w:ind w:left="-57" w:right="-57"/>
              <w:rPr>
                <w:bCs/>
              </w:rPr>
            </w:pPr>
          </w:p>
        </w:tc>
        <w:tc>
          <w:tcPr>
            <w:tcW w:w="4677" w:type="dxa"/>
            <w:gridSpan w:val="2"/>
          </w:tcPr>
          <w:p w:rsidR="005F4A43" w:rsidRPr="00615894" w:rsidRDefault="005F4A43" w:rsidP="00465424">
            <w:pPr>
              <w:ind w:left="-57" w:right="-57"/>
              <w:rPr>
                <w:bCs/>
              </w:rPr>
            </w:pPr>
            <w:r w:rsidRPr="00615894">
              <w:rPr>
                <w:bCs/>
              </w:rPr>
              <w:t xml:space="preserve">Хозяйственный проезд, скотопрогон </w:t>
            </w:r>
          </w:p>
        </w:tc>
        <w:tc>
          <w:tcPr>
            <w:tcW w:w="1276" w:type="dxa"/>
            <w:vAlign w:val="center"/>
          </w:tcPr>
          <w:p w:rsidR="005F4A43" w:rsidRPr="00615894" w:rsidRDefault="005F4A43" w:rsidP="00465424">
            <w:pPr>
              <w:ind w:left="-57" w:right="-57"/>
              <w:jc w:val="center"/>
            </w:pPr>
            <w:r w:rsidRPr="00615894">
              <w:t>30</w:t>
            </w:r>
          </w:p>
        </w:tc>
        <w:tc>
          <w:tcPr>
            <w:tcW w:w="1276" w:type="dxa"/>
            <w:vAlign w:val="center"/>
          </w:tcPr>
          <w:p w:rsidR="005F4A43" w:rsidRPr="00615894" w:rsidRDefault="005F4A43" w:rsidP="00465424">
            <w:pPr>
              <w:ind w:left="-57" w:right="-57"/>
              <w:jc w:val="center"/>
            </w:pPr>
          </w:p>
        </w:tc>
        <w:tc>
          <w:tcPr>
            <w:tcW w:w="1276" w:type="dxa"/>
            <w:vAlign w:val="center"/>
          </w:tcPr>
          <w:p w:rsidR="005F4A43" w:rsidRPr="00615894" w:rsidRDefault="005F4A43" w:rsidP="00465424">
            <w:pPr>
              <w:ind w:left="-57" w:right="-57"/>
              <w:jc w:val="center"/>
            </w:pPr>
            <w:r w:rsidRPr="00615894">
              <w:t>4,5</w:t>
            </w:r>
          </w:p>
        </w:tc>
        <w:tc>
          <w:tcPr>
            <w:tcW w:w="1134" w:type="dxa"/>
            <w:vAlign w:val="center"/>
          </w:tcPr>
          <w:p w:rsidR="005F4A43" w:rsidRPr="00615894" w:rsidRDefault="005F4A43" w:rsidP="00465424">
            <w:pPr>
              <w:ind w:left="-57" w:right="-57"/>
              <w:jc w:val="center"/>
            </w:pPr>
            <w:r w:rsidRPr="00615894">
              <w:t>1</w:t>
            </w:r>
          </w:p>
        </w:tc>
        <w:tc>
          <w:tcPr>
            <w:tcW w:w="1559" w:type="dxa"/>
            <w:vAlign w:val="center"/>
          </w:tcPr>
          <w:p w:rsidR="005F4A43" w:rsidRPr="00615894" w:rsidRDefault="005F4A43" w:rsidP="00465424">
            <w:pPr>
              <w:ind w:left="-57" w:right="-57"/>
              <w:jc w:val="center"/>
            </w:pPr>
          </w:p>
        </w:tc>
        <w:tc>
          <w:tcPr>
            <w:tcW w:w="1559" w:type="dxa"/>
            <w:vAlign w:val="center"/>
          </w:tcPr>
          <w:p w:rsidR="005F4A43" w:rsidRPr="00615894" w:rsidRDefault="005F4A43" w:rsidP="00465424">
            <w:pPr>
              <w:ind w:left="-57" w:right="-57"/>
              <w:jc w:val="center"/>
            </w:pPr>
          </w:p>
        </w:tc>
        <w:tc>
          <w:tcPr>
            <w:tcW w:w="1385" w:type="dxa"/>
            <w:vAlign w:val="center"/>
          </w:tcPr>
          <w:p w:rsidR="005F4A43" w:rsidRPr="00615894" w:rsidRDefault="005F4A43" w:rsidP="00465424">
            <w:pPr>
              <w:ind w:left="-57" w:right="-57"/>
              <w:jc w:val="center"/>
            </w:pPr>
            <w:r w:rsidRPr="00615894">
              <w:t>-</w:t>
            </w:r>
          </w:p>
        </w:tc>
      </w:tr>
      <w:tr w:rsidR="005F4A43" w:rsidRPr="00615894" w:rsidTr="00465424">
        <w:trPr>
          <w:cantSplit/>
          <w:trHeight w:val="340"/>
        </w:trPr>
        <w:tc>
          <w:tcPr>
            <w:tcW w:w="15135" w:type="dxa"/>
            <w:gridSpan w:val="10"/>
          </w:tcPr>
          <w:p w:rsidR="005F4A43" w:rsidRPr="00615894" w:rsidRDefault="005F4A43" w:rsidP="00465424">
            <w:pPr>
              <w:ind w:left="-57" w:right="-57"/>
            </w:pPr>
            <w:r w:rsidRPr="00615894">
              <w:t>* С учетом использования одной полосы для стоянок легковых автомобилей.</w:t>
            </w:r>
          </w:p>
        </w:tc>
      </w:tr>
    </w:tbl>
    <w:p w:rsidR="005F4A43" w:rsidRPr="00615894" w:rsidRDefault="005F4A43" w:rsidP="005F4A43">
      <w:pPr>
        <w:pStyle w:val="100"/>
        <w:tabs>
          <w:tab w:val="left" w:pos="851"/>
          <w:tab w:val="left" w:pos="993"/>
        </w:tabs>
        <w:ind w:firstLine="709"/>
        <w:jc w:val="both"/>
        <w:rPr>
          <w:sz w:val="24"/>
        </w:rPr>
      </w:pPr>
      <w:r w:rsidRPr="00615894">
        <w:rPr>
          <w:b/>
          <w:sz w:val="24"/>
        </w:rPr>
        <w:t>Примечания:</w:t>
      </w:r>
      <w:r w:rsidRPr="00615894">
        <w:rPr>
          <w:sz w:val="24"/>
        </w:rPr>
        <w:t xml:space="preserve"> 1. В условиях реконструкции на улицах местного значения, а также при расчетном пешеходном движении менее 50 чел/</w:t>
      </w:r>
      <w:proofErr w:type="gramStart"/>
      <w:r w:rsidRPr="00615894">
        <w:rPr>
          <w:sz w:val="24"/>
        </w:rPr>
        <w:t>ч</w:t>
      </w:r>
      <w:proofErr w:type="gramEnd"/>
      <w:r w:rsidRPr="00615894">
        <w:rPr>
          <w:sz w:val="24"/>
        </w:rPr>
        <w:t xml:space="preserve">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615894">
          <w:rPr>
            <w:sz w:val="24"/>
          </w:rPr>
          <w:t>1 м</w:t>
        </w:r>
      </w:smartTag>
      <w:r w:rsidRPr="00615894">
        <w:rPr>
          <w:sz w:val="24"/>
        </w:rPr>
        <w:t xml:space="preserve">. </w:t>
      </w:r>
    </w:p>
    <w:p w:rsidR="005F4A43" w:rsidRPr="00615894" w:rsidRDefault="005F4A43" w:rsidP="005F4A43">
      <w:pPr>
        <w:pStyle w:val="100"/>
        <w:tabs>
          <w:tab w:val="left" w:pos="851"/>
          <w:tab w:val="left" w:pos="993"/>
        </w:tabs>
        <w:ind w:firstLine="709"/>
        <w:jc w:val="both"/>
        <w:rPr>
          <w:sz w:val="24"/>
        </w:rPr>
      </w:pPr>
      <w:r w:rsidRPr="00615894">
        <w:rPr>
          <w:sz w:val="24"/>
        </w:rPr>
        <w:t xml:space="preserve">2.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615894">
          <w:rPr>
            <w:sz w:val="24"/>
          </w:rPr>
          <w:t>0,5 м</w:t>
        </w:r>
      </w:smartTag>
      <w:r w:rsidRPr="00615894">
        <w:rPr>
          <w:sz w:val="24"/>
        </w:rPr>
        <w:t xml:space="preserve">. </w:t>
      </w:r>
    </w:p>
    <w:p w:rsidR="005F4A43" w:rsidRPr="00615894" w:rsidRDefault="005F4A43" w:rsidP="005F4A43">
      <w:pPr>
        <w:pStyle w:val="100"/>
        <w:tabs>
          <w:tab w:val="left" w:pos="851"/>
          <w:tab w:val="left" w:pos="993"/>
        </w:tabs>
        <w:ind w:firstLine="709"/>
        <w:jc w:val="both"/>
        <w:rPr>
          <w:sz w:val="24"/>
        </w:rPr>
      </w:pPr>
      <w:r w:rsidRPr="00615894">
        <w:rPr>
          <w:sz w:val="24"/>
        </w:rPr>
        <w:t>3. В малых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5F4A43" w:rsidRPr="00615894" w:rsidRDefault="005F4A43" w:rsidP="005F4A43">
      <w:pPr>
        <w:jc w:val="center"/>
        <w:sectPr w:rsidR="005F4A43" w:rsidRPr="00615894" w:rsidSect="00D8071B">
          <w:pgSz w:w="16838" w:h="11905" w:orient="landscape"/>
          <w:pgMar w:top="1276" w:right="1134" w:bottom="142" w:left="1134" w:header="709" w:footer="709" w:gutter="0"/>
          <w:cols w:space="708"/>
          <w:docGrid w:linePitch="360"/>
        </w:sectPr>
      </w:pPr>
    </w:p>
    <w:p w:rsidR="005F4A43" w:rsidRPr="00615894" w:rsidRDefault="005F4A43" w:rsidP="005F4A43">
      <w:pPr>
        <w:ind w:firstLine="709"/>
        <w:jc w:val="both"/>
      </w:pPr>
      <w:r w:rsidRPr="00615894">
        <w:lastRenderedPageBreak/>
        <w:t xml:space="preserve">15. Радиусы закругления проезжей части улиц и дорог по кромке тротуаров </w:t>
      </w:r>
      <w:r w:rsidR="00D8071B">
        <w:t xml:space="preserve">                          </w:t>
      </w:r>
      <w:r w:rsidRPr="00615894">
        <w:t xml:space="preserve">и разделительных полос следует принимать не менее, </w:t>
      </w:r>
      <w:proofErr w:type="gramStart"/>
      <w:r w:rsidRPr="00615894">
        <w:t>м</w:t>
      </w:r>
      <w:proofErr w:type="gramEnd"/>
      <w:r w:rsidRPr="00615894">
        <w:t xml:space="preserve">: </w:t>
      </w:r>
    </w:p>
    <w:p w:rsidR="005F4A43" w:rsidRPr="00615894" w:rsidRDefault="005F4A43" w:rsidP="005F4A43">
      <w:pPr>
        <w:ind w:firstLine="709"/>
        <w:jc w:val="both"/>
      </w:pPr>
      <w:r w:rsidRPr="00615894">
        <w:t xml:space="preserve">- для магистральных улиц и дорог регулируемого движения – 8; </w:t>
      </w:r>
    </w:p>
    <w:p w:rsidR="005F4A43" w:rsidRPr="00615894" w:rsidRDefault="005F4A43" w:rsidP="005F4A43">
      <w:pPr>
        <w:ind w:firstLine="709"/>
        <w:jc w:val="both"/>
      </w:pPr>
      <w:r w:rsidRPr="00615894">
        <w:t>- местного значения – 5;</w:t>
      </w:r>
    </w:p>
    <w:p w:rsidR="005F4A43" w:rsidRPr="00615894" w:rsidRDefault="005F4A43" w:rsidP="005F4A43">
      <w:pPr>
        <w:ind w:firstLine="709"/>
        <w:jc w:val="both"/>
      </w:pPr>
      <w:r w:rsidRPr="00615894">
        <w:t xml:space="preserve">- на транспортных площадях – 12. </w:t>
      </w:r>
    </w:p>
    <w:p w:rsidR="005F4A43" w:rsidRPr="00615894" w:rsidRDefault="005F4A43" w:rsidP="005F4A43">
      <w:pPr>
        <w:ind w:firstLine="709"/>
        <w:jc w:val="both"/>
      </w:pPr>
      <w:r w:rsidRPr="00615894">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w:t>
      </w:r>
      <w:r w:rsidR="00D8071B">
        <w:t xml:space="preserve">                                </w:t>
      </w:r>
      <w:r w:rsidRPr="00615894">
        <w:t xml:space="preserve">не менее </w:t>
      </w:r>
      <w:smartTag w:uri="urn:schemas-microsoft-com:office:smarttags" w:element="metricconverter">
        <w:smartTagPr>
          <w:attr w:name="ProductID" w:val="6 м"/>
        </w:smartTagPr>
        <w:r w:rsidRPr="00615894">
          <w:t>6 м</w:t>
        </w:r>
      </w:smartTag>
      <w:r w:rsidRPr="00615894">
        <w:t xml:space="preserve">, на транспортных площадях — </w:t>
      </w:r>
      <w:smartTag w:uri="urn:schemas-microsoft-com:office:smarttags" w:element="metricconverter">
        <w:smartTagPr>
          <w:attr w:name="ProductID" w:val="8 м"/>
        </w:smartTagPr>
        <w:r w:rsidRPr="00615894">
          <w:t>8 м</w:t>
        </w:r>
      </w:smartTag>
      <w:r w:rsidRPr="00615894">
        <w:t xml:space="preserve">. </w:t>
      </w:r>
    </w:p>
    <w:p w:rsidR="005F4A43" w:rsidRPr="00615894" w:rsidRDefault="005F4A43" w:rsidP="005F4A43">
      <w:pPr>
        <w:ind w:firstLine="709"/>
        <w:jc w:val="both"/>
      </w:pPr>
      <w:r w:rsidRPr="00615894">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615894">
          <w:t>1 м</w:t>
        </w:r>
      </w:smartTag>
      <w:r w:rsidRPr="00615894">
        <w:t xml:space="preserve"> на каждую полосу движения за счет боковых разделительных полос или уширения с внешней стороны.</w:t>
      </w:r>
    </w:p>
    <w:p w:rsidR="005F4A43" w:rsidRPr="00615894" w:rsidRDefault="005F4A43" w:rsidP="005F4A43">
      <w:pPr>
        <w:ind w:firstLine="709"/>
        <w:jc w:val="both"/>
      </w:pPr>
      <w:r w:rsidRPr="00615894">
        <w:t>16. Р</w:t>
      </w:r>
      <w:r w:rsidRPr="00615894">
        <w:rPr>
          <w:rStyle w:val="aff9"/>
          <w:rFonts w:eastAsiaTheme="minorHAnsi"/>
          <w:sz w:val="24"/>
        </w:rPr>
        <w:t xml:space="preserve">асчетные показатели минимально допустимого уровня </w:t>
      </w:r>
      <w:r w:rsidRPr="00615894">
        <w:t>расстояний:</w:t>
      </w:r>
    </w:p>
    <w:p w:rsidR="005F4A43" w:rsidRPr="00615894" w:rsidRDefault="005F4A43" w:rsidP="005F4A43">
      <w:pPr>
        <w:ind w:firstLine="709"/>
        <w:jc w:val="both"/>
        <w:rPr>
          <w:rFonts w:eastAsia="Calibri"/>
        </w:rPr>
      </w:pPr>
      <w:r w:rsidRPr="00615894">
        <w:rPr>
          <w:rFonts w:eastAsia="Calibri"/>
        </w:rPr>
        <w:t xml:space="preserve">- от края основной проезжей части магистральных дорог до линии регулирования жилой застройки: не менее </w:t>
      </w:r>
      <w:smartTag w:uri="urn:schemas-microsoft-com:office:smarttags" w:element="metricconverter">
        <w:smartTagPr>
          <w:attr w:name="ProductID" w:val="50 м"/>
        </w:smartTagPr>
        <w:r w:rsidRPr="00615894">
          <w:rPr>
            <w:rFonts w:eastAsia="Calibri"/>
          </w:rPr>
          <w:t>50 м</w:t>
        </w:r>
      </w:smartTag>
      <w:r w:rsidRPr="00615894">
        <w:rPr>
          <w:rFonts w:eastAsia="Calibri"/>
        </w:rPr>
        <w:t xml:space="preserve"> и не менее </w:t>
      </w:r>
      <w:smartTag w:uri="urn:schemas-microsoft-com:office:smarttags" w:element="metricconverter">
        <w:smartTagPr>
          <w:attr w:name="ProductID" w:val="25 м"/>
        </w:smartTagPr>
        <w:r w:rsidRPr="00615894">
          <w:rPr>
            <w:rFonts w:eastAsia="Calibri"/>
          </w:rPr>
          <w:t>25 м</w:t>
        </w:r>
      </w:smartTag>
      <w:r w:rsidRPr="00615894">
        <w:rPr>
          <w:rFonts w:eastAsia="Calibri"/>
        </w:rPr>
        <w:t xml:space="preserve"> при условии применения </w:t>
      </w:r>
      <w:proofErr w:type="spellStart"/>
      <w:r w:rsidRPr="00615894">
        <w:rPr>
          <w:rFonts w:eastAsia="Calibri"/>
        </w:rPr>
        <w:t>шумозащитных</w:t>
      </w:r>
      <w:proofErr w:type="spellEnd"/>
      <w:r w:rsidRPr="00615894">
        <w:rPr>
          <w:rFonts w:eastAsia="Calibri"/>
        </w:rPr>
        <w:t xml:space="preserve"> устройств,</w:t>
      </w:r>
      <w:r w:rsidRPr="00615894">
        <w:t xml:space="preserve"> обеспечивающих требования СП </w:t>
      </w:r>
      <w:r w:rsidRPr="00615894">
        <w:rPr>
          <w:spacing w:val="2"/>
        </w:rPr>
        <w:t>51.13330.2011. «Защита от шума. Актуализированная редакция СНиП 23-03-2003»;</w:t>
      </w:r>
    </w:p>
    <w:p w:rsidR="005F4A43" w:rsidRPr="00615894" w:rsidRDefault="005F4A43" w:rsidP="005F4A43">
      <w:pPr>
        <w:ind w:firstLine="709"/>
        <w:jc w:val="both"/>
      </w:pPr>
      <w:r w:rsidRPr="00615894">
        <w:rPr>
          <w:rFonts w:eastAsia="Calibri"/>
        </w:rPr>
        <w:t xml:space="preserve">- от края основной проезжей части улиц, местных или боковых проездов до линии застройки: не более </w:t>
      </w:r>
      <w:smartTag w:uri="urn:schemas-microsoft-com:office:smarttags" w:element="metricconverter">
        <w:smartTagPr>
          <w:attr w:name="ProductID" w:val="25 м"/>
        </w:smartTagPr>
        <w:r w:rsidRPr="00615894">
          <w:rPr>
            <w:rFonts w:eastAsia="Calibri"/>
          </w:rPr>
          <w:t>25 м</w:t>
        </w:r>
      </w:smartTag>
      <w:r w:rsidRPr="00615894">
        <w:rPr>
          <w:rFonts w:eastAsia="Calibri"/>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615894">
          <w:rPr>
            <w:rFonts w:eastAsia="Calibri"/>
          </w:rPr>
          <w:t>5 м</w:t>
        </w:r>
      </w:smartTag>
      <w:r w:rsidRPr="00615894">
        <w:rPr>
          <w:rFonts w:eastAsia="Calibri"/>
        </w:rPr>
        <w:t xml:space="preserve"> от линии застройки полосу шириной </w:t>
      </w:r>
      <w:smartTag w:uri="urn:schemas-microsoft-com:office:smarttags" w:element="metricconverter">
        <w:smartTagPr>
          <w:attr w:name="ProductID" w:val="6 м"/>
        </w:smartTagPr>
        <w:r w:rsidRPr="00615894">
          <w:rPr>
            <w:rFonts w:eastAsia="Calibri"/>
          </w:rPr>
          <w:t>6 м</w:t>
        </w:r>
      </w:smartTag>
      <w:r w:rsidRPr="00615894">
        <w:rPr>
          <w:rFonts w:eastAsia="Calibri"/>
        </w:rPr>
        <w:t>, пригодную для проезда пожарных машин.</w:t>
      </w:r>
    </w:p>
    <w:p w:rsidR="005F4A43" w:rsidRPr="00615894" w:rsidRDefault="005F4A43" w:rsidP="005F4A43">
      <w:pPr>
        <w:ind w:firstLine="709"/>
        <w:jc w:val="both"/>
      </w:pPr>
      <w:r w:rsidRPr="00615894">
        <w:t xml:space="preserve">17. Тупиковые проезды рекомендуется принимать протяженностью не более </w:t>
      </w:r>
      <w:smartTag w:uri="urn:schemas-microsoft-com:office:smarttags" w:element="metricconverter">
        <w:smartTagPr>
          <w:attr w:name="ProductID" w:val="150 метров"/>
        </w:smartTagPr>
        <w:r w:rsidRPr="00615894">
          <w:t>150 метров</w:t>
        </w:r>
      </w:smartTag>
      <w:r w:rsidRPr="00615894">
        <w:t xml:space="preserve">. В конце проезжих частей тупиковых улиц и дорог следует устраивать площадки </w:t>
      </w:r>
      <w:r w:rsidR="00D8071B">
        <w:t xml:space="preserve">                 </w:t>
      </w:r>
      <w:r w:rsidRPr="00615894">
        <w:t xml:space="preserve">с островками диаметром не менее </w:t>
      </w:r>
      <w:smartTag w:uri="urn:schemas-microsoft-com:office:smarttags" w:element="metricconverter">
        <w:smartTagPr>
          <w:attr w:name="ProductID" w:val="16 м"/>
        </w:smartTagPr>
        <w:r w:rsidRPr="00615894">
          <w:t>16 м</w:t>
        </w:r>
      </w:smartTag>
      <w:r w:rsidRPr="00615894">
        <w:t xml:space="preserve"> для разворота автомобилей и не менее </w:t>
      </w:r>
      <w:smartTag w:uri="urn:schemas-microsoft-com:office:smarttags" w:element="metricconverter">
        <w:smartTagPr>
          <w:attr w:name="ProductID" w:val="30 м"/>
        </w:smartTagPr>
        <w:r w:rsidRPr="00615894">
          <w:t>30 м</w:t>
        </w:r>
      </w:smartTag>
      <w:r w:rsidRPr="00615894">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w:t>
      </w:r>
      <w:r w:rsidR="00D8071B">
        <w:t xml:space="preserve">                                    </w:t>
      </w:r>
      <w:r w:rsidRPr="00615894">
        <w:t>не допускается.</w:t>
      </w:r>
    </w:p>
    <w:p w:rsidR="005F4A43" w:rsidRPr="00615894" w:rsidRDefault="005F4A43" w:rsidP="005F4A43">
      <w:pPr>
        <w:ind w:firstLine="709"/>
        <w:jc w:val="both"/>
      </w:pPr>
      <w:r w:rsidRPr="00615894">
        <w:t xml:space="preserve">18. На нерегулируемых перекрестках и примыканиях улиц и дорог, а также пешеходных переходах необходимо предусматривать треугольники видимости. </w:t>
      </w:r>
    </w:p>
    <w:p w:rsidR="005F4A43" w:rsidRPr="00615894" w:rsidRDefault="005F4A43" w:rsidP="005F4A43">
      <w:pPr>
        <w:ind w:firstLine="709"/>
        <w:jc w:val="both"/>
      </w:pPr>
      <w:r w:rsidRPr="00615894">
        <w:t xml:space="preserve">Размеры сторон равнобедренного треугольника для условий «транспорт-транспорт» при скорости движения 40 и </w:t>
      </w:r>
      <w:smartTag w:uri="urn:schemas-microsoft-com:office:smarttags" w:element="metricconverter">
        <w:smartTagPr>
          <w:attr w:name="ProductID" w:val="60 км/ч"/>
        </w:smartTagPr>
        <w:r w:rsidRPr="00615894">
          <w:t>60 км/ч</w:t>
        </w:r>
      </w:smartTag>
      <w:r w:rsidRPr="00615894">
        <w:t xml:space="preserve"> должны быть соответственно не менее, </w:t>
      </w:r>
      <w:r w:rsidR="00D8071B">
        <w:t xml:space="preserve">    </w:t>
      </w:r>
      <w:r w:rsidRPr="00615894">
        <w:t xml:space="preserve">м: 25 и 40. </w:t>
      </w:r>
    </w:p>
    <w:p w:rsidR="005F4A43" w:rsidRPr="00615894" w:rsidRDefault="005F4A43" w:rsidP="005F4A43">
      <w:pPr>
        <w:ind w:firstLine="709"/>
        <w:jc w:val="both"/>
      </w:pPr>
      <w:r w:rsidRPr="00615894">
        <w:t xml:space="preserve">Для условий «пешеход-транспорт»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615894">
          <w:t>40 км/ч</w:t>
        </w:r>
      </w:smartTag>
      <w:r w:rsidRPr="00615894">
        <w:t xml:space="preserve"> соответственно 8×40 и 10×50 м. </w:t>
      </w:r>
    </w:p>
    <w:p w:rsidR="005F4A43" w:rsidRPr="00615894" w:rsidRDefault="005F4A43" w:rsidP="005F4A43">
      <w:pPr>
        <w:ind w:firstLine="709"/>
        <w:jc w:val="both"/>
      </w:pPr>
      <w:r w:rsidRPr="00615894">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615894">
          <w:t>0,5 м</w:t>
        </w:r>
      </w:smartTag>
      <w:r w:rsidRPr="00615894">
        <w:t xml:space="preserve">. </w:t>
      </w:r>
    </w:p>
    <w:p w:rsidR="005F4A43" w:rsidRPr="00615894" w:rsidRDefault="005F4A43" w:rsidP="005F4A43">
      <w:pPr>
        <w:ind w:firstLine="709"/>
        <w:jc w:val="both"/>
      </w:pPr>
      <w:r w:rsidRPr="00615894">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5F4A43" w:rsidRPr="00615894" w:rsidRDefault="005F4A43" w:rsidP="005F4A43">
      <w:pPr>
        <w:ind w:firstLine="709"/>
        <w:jc w:val="both"/>
      </w:pPr>
      <w:r w:rsidRPr="00615894">
        <w:t xml:space="preserve">19. Пешеходные </w:t>
      </w:r>
      <w:r w:rsidRPr="00615894">
        <w:rPr>
          <w:rStyle w:val="fts-hit"/>
        </w:rPr>
        <w:t>переходы</w:t>
      </w:r>
      <w:r w:rsidRPr="00615894">
        <w:t xml:space="preserve">  на магистральных улицах непрерывного движения устанавливаются в разных уровнях, в зависимости от точек тяготения населения.</w:t>
      </w:r>
    </w:p>
    <w:p w:rsidR="005F4A43" w:rsidRPr="00615894" w:rsidRDefault="005F4A43" w:rsidP="005F4A43">
      <w:pPr>
        <w:ind w:firstLine="709"/>
        <w:jc w:val="both"/>
      </w:pPr>
      <w:r w:rsidRPr="00615894">
        <w:t xml:space="preserve">20. Пешеходные </w:t>
      </w:r>
      <w:r w:rsidRPr="00615894">
        <w:rPr>
          <w:rStyle w:val="fts-hit"/>
        </w:rPr>
        <w:t>переходы</w:t>
      </w:r>
      <w:r w:rsidRPr="00615894">
        <w:t xml:space="preserve"> на магистральных улицах регулируемого движения устанавливаются в одном уровне с интервалом не менее </w:t>
      </w:r>
      <w:smartTag w:uri="urn:schemas-microsoft-com:office:smarttags" w:element="metricconverter">
        <w:smartTagPr>
          <w:attr w:name="ProductID" w:val="300 м"/>
        </w:smartTagPr>
        <w:r w:rsidRPr="00615894">
          <w:t>300 м</w:t>
        </w:r>
      </w:smartTag>
      <w:r w:rsidRPr="00615894">
        <w:t>.</w:t>
      </w:r>
    </w:p>
    <w:p w:rsidR="005F4A43" w:rsidRPr="00615894" w:rsidRDefault="005F4A43" w:rsidP="005F4A43">
      <w:pPr>
        <w:ind w:firstLine="709"/>
        <w:jc w:val="both"/>
      </w:pPr>
      <w:r w:rsidRPr="00615894">
        <w:t xml:space="preserve">21. На магистральных улицах регулируемого движения допускается предусматривать  велосипедные  дорожки,  выделенные  разделительными  полосами. </w:t>
      </w:r>
      <w:r w:rsidR="00D8071B">
        <w:t xml:space="preserve">                    </w:t>
      </w:r>
      <w:r w:rsidRPr="00615894">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5F4A43" w:rsidRPr="00615894" w:rsidRDefault="005F4A43" w:rsidP="005F4A43">
      <w:pPr>
        <w:ind w:firstLine="709"/>
        <w:jc w:val="both"/>
      </w:pPr>
      <w:r w:rsidRPr="00615894">
        <w:t xml:space="preserve"> Велосипедные дорожки могут устраиваться одностороннего и двустороннего движения при наименьшем расстоянии безопасности от края велодорожки до:</w:t>
      </w:r>
    </w:p>
    <w:p w:rsidR="005F4A43" w:rsidRPr="00615894" w:rsidRDefault="005F4A43" w:rsidP="005F4A43">
      <w:pPr>
        <w:ind w:firstLine="709"/>
        <w:jc w:val="both"/>
      </w:pPr>
      <w:r w:rsidRPr="00615894">
        <w:t xml:space="preserve">проезжей части, опор, деревьев - </w:t>
      </w:r>
      <w:smartTag w:uri="urn:schemas-microsoft-com:office:smarttags" w:element="metricconverter">
        <w:smartTagPr>
          <w:attr w:name="ProductID" w:val="0,75 м"/>
        </w:smartTagPr>
        <w:r w:rsidRPr="00615894">
          <w:t>0,75 м</w:t>
        </w:r>
      </w:smartTag>
      <w:r w:rsidRPr="00615894">
        <w:t xml:space="preserve">; </w:t>
      </w:r>
    </w:p>
    <w:p w:rsidR="005F4A43" w:rsidRPr="00615894" w:rsidRDefault="005F4A43" w:rsidP="005F4A43">
      <w:pPr>
        <w:ind w:firstLine="709"/>
        <w:jc w:val="both"/>
      </w:pPr>
      <w:r w:rsidRPr="00615894">
        <w:t xml:space="preserve">тротуаров - </w:t>
      </w:r>
      <w:smartTag w:uri="urn:schemas-microsoft-com:office:smarttags" w:element="metricconverter">
        <w:smartTagPr>
          <w:attr w:name="ProductID" w:val="0,5 м"/>
        </w:smartTagPr>
        <w:r w:rsidRPr="00615894">
          <w:t>0,5 м</w:t>
        </w:r>
      </w:smartTag>
      <w:r w:rsidRPr="00615894">
        <w:t xml:space="preserve">; </w:t>
      </w:r>
    </w:p>
    <w:p w:rsidR="005F4A43" w:rsidRPr="00615894" w:rsidRDefault="005F4A43" w:rsidP="005F4A43">
      <w:pPr>
        <w:ind w:firstLine="709"/>
        <w:jc w:val="both"/>
      </w:pPr>
      <w:r w:rsidRPr="00615894">
        <w:lastRenderedPageBreak/>
        <w:t xml:space="preserve">стоянок автомобилей и остановок общественного транспорта 1,5м. </w:t>
      </w:r>
    </w:p>
    <w:p w:rsidR="005F4A43" w:rsidRPr="00615894" w:rsidRDefault="005F4A43" w:rsidP="005F4A43">
      <w:pPr>
        <w:ind w:firstLine="709"/>
        <w:jc w:val="both"/>
      </w:pPr>
      <w:r w:rsidRPr="00615894">
        <w:t xml:space="preserve">Допускается устраивать велосипедные полосы по краю проезжей части улиц </w:t>
      </w:r>
      <w:r w:rsidR="00351B69">
        <w:t xml:space="preserve">                     </w:t>
      </w:r>
      <w:r w:rsidRPr="00615894">
        <w:t xml:space="preserve">и дорог с выделением их маркировкой двойной линией. Ширина полосы должна быть </w:t>
      </w:r>
      <w:r w:rsidR="00351B69">
        <w:t xml:space="preserve">                 </w:t>
      </w:r>
      <w:r w:rsidRPr="00615894">
        <w:t xml:space="preserve">не менее </w:t>
      </w:r>
      <w:smartTag w:uri="urn:schemas-microsoft-com:office:smarttags" w:element="metricconverter">
        <w:smartTagPr>
          <w:attr w:name="ProductID" w:val="1,2 м"/>
        </w:smartTagPr>
        <w:r w:rsidRPr="00615894">
          <w:t>1,2 м</w:t>
        </w:r>
      </w:smartTag>
      <w:r w:rsidRPr="00615894">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615894">
          <w:t>1,5 м</w:t>
        </w:r>
      </w:smartTag>
      <w:r w:rsidRPr="00615894">
        <w:t xml:space="preserve"> </w:t>
      </w:r>
      <w:r w:rsidR="00351B69">
        <w:t xml:space="preserve">                    </w:t>
      </w:r>
      <w:r w:rsidRPr="00615894">
        <w:t xml:space="preserve">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615894">
          <w:t>1 м</w:t>
        </w:r>
      </w:smartTag>
      <w:r w:rsidRPr="00615894">
        <w:t>.</w:t>
      </w:r>
    </w:p>
    <w:p w:rsidR="005F4A43" w:rsidRPr="00615894" w:rsidRDefault="005F4A43" w:rsidP="005F4A43">
      <w:pPr>
        <w:ind w:firstLine="709"/>
        <w:jc w:val="both"/>
        <w:rPr>
          <w:spacing w:val="2"/>
        </w:rPr>
      </w:pPr>
      <w:r w:rsidRPr="00615894">
        <w:t xml:space="preserve">22. Озеленение территорий от края проезжей части магистральных улиц до жилой застройки следует предусматривать с учетом требований  СП </w:t>
      </w:r>
      <w:r w:rsidRPr="00615894">
        <w:rPr>
          <w:spacing w:val="2"/>
        </w:rPr>
        <w:t>51.13330.2011</w:t>
      </w:r>
      <w:r w:rsidRPr="00615894">
        <w:t xml:space="preserve">. «Защита </w:t>
      </w:r>
      <w:r w:rsidR="00351B69">
        <w:t xml:space="preserve">                  </w:t>
      </w:r>
      <w:r w:rsidRPr="00615894">
        <w:t>от шума</w:t>
      </w:r>
      <w:r w:rsidRPr="00615894">
        <w:rPr>
          <w:spacing w:val="2"/>
        </w:rPr>
        <w:t xml:space="preserve"> Актуализированная редакция  СНиП 23-03-2003».</w:t>
      </w:r>
    </w:p>
    <w:p w:rsidR="005F4A43" w:rsidRPr="00615894" w:rsidRDefault="005F4A43" w:rsidP="005F4A43">
      <w:pPr>
        <w:ind w:firstLine="709"/>
        <w:jc w:val="both"/>
      </w:pPr>
      <w:r w:rsidRPr="00615894">
        <w:rPr>
          <w:color w:val="000000"/>
        </w:rPr>
        <w:t>2</w:t>
      </w:r>
      <w:bookmarkStart w:id="42" w:name="_Toc375834004"/>
      <w:bookmarkStart w:id="43" w:name="_Toc402187552"/>
      <w:r w:rsidRPr="00615894">
        <w:rPr>
          <w:color w:val="000000"/>
        </w:rPr>
        <w:t xml:space="preserve">3. </w:t>
      </w:r>
      <w:r w:rsidRPr="00615894">
        <w:t xml:space="preserve">Пешеходные пути на площадях и в пешеходных зонах должны обеспечивать возможность инвалидам и людям пожилого возраста, пользующимся колясками, беспрепятственно подъезжать к учреждениям обслуживания и местам отдыха, </w:t>
      </w:r>
      <w:r w:rsidRPr="00615894">
        <w:rPr>
          <w:iCs/>
        </w:rPr>
        <w:t xml:space="preserve">а </w:t>
      </w:r>
      <w:r w:rsidRPr="00615894">
        <w:t xml:space="preserve">также </w:t>
      </w:r>
      <w:r w:rsidR="00351B69">
        <w:t xml:space="preserve">                     </w:t>
      </w:r>
      <w:r w:rsidRPr="00615894">
        <w:t xml:space="preserve">к остановкам и стоянкам транспортных средств. </w:t>
      </w:r>
    </w:p>
    <w:p w:rsidR="005F4A43" w:rsidRPr="00615894" w:rsidRDefault="005F4A43" w:rsidP="005F4A43">
      <w:pPr>
        <w:ind w:firstLine="709"/>
        <w:jc w:val="both"/>
      </w:pPr>
      <w:r w:rsidRPr="00615894">
        <w:t>Параметры пешеходных путей с возможностью проезда механических инвалидных колясок</w:t>
      </w:r>
      <w:bookmarkEnd w:id="42"/>
      <w:bookmarkEnd w:id="43"/>
      <w:r w:rsidRPr="00615894">
        <w:t xml:space="preserve"> устанавливаются в соответствии с </w:t>
      </w:r>
      <w:r w:rsidR="00A40BF3" w:rsidRPr="00615894">
        <w:t>Т</w:t>
      </w:r>
      <w:r w:rsidRPr="00615894">
        <w:t>аблицей 23.</w:t>
      </w:r>
    </w:p>
    <w:p w:rsidR="005F4A43" w:rsidRPr="00EC3AF9" w:rsidRDefault="005F4A43" w:rsidP="005F4A43">
      <w:pPr>
        <w:widowControl w:val="0"/>
        <w:autoSpaceDE w:val="0"/>
        <w:autoSpaceDN w:val="0"/>
        <w:adjustRightInd w:val="0"/>
        <w:jc w:val="center"/>
        <w:rPr>
          <w:sz w:val="28"/>
          <w:szCs w:val="28"/>
        </w:rPr>
      </w:pPr>
    </w:p>
    <w:p w:rsidR="005F4A43" w:rsidRDefault="005F4A43" w:rsidP="005F4A43">
      <w:pPr>
        <w:widowControl w:val="0"/>
        <w:autoSpaceDE w:val="0"/>
        <w:autoSpaceDN w:val="0"/>
        <w:adjustRightInd w:val="0"/>
        <w:jc w:val="center"/>
      </w:pPr>
      <w:r w:rsidRPr="00615894">
        <w:t>ПАРАМЕТРЫ ПЕШЕХОДНЫХ ПУТЕЙ</w:t>
      </w:r>
    </w:p>
    <w:p w:rsidR="00EC3AF9" w:rsidRPr="00615894" w:rsidRDefault="00EC3AF9" w:rsidP="005F4A43">
      <w:pPr>
        <w:widowControl w:val="0"/>
        <w:autoSpaceDE w:val="0"/>
        <w:autoSpaceDN w:val="0"/>
        <w:adjustRightInd w:val="0"/>
        <w:jc w:val="center"/>
      </w:pPr>
    </w:p>
    <w:p w:rsidR="005F4A43" w:rsidRPr="00615894" w:rsidRDefault="005F4A43" w:rsidP="005F4A43">
      <w:pPr>
        <w:pStyle w:val="affb"/>
        <w:jc w:val="right"/>
        <w:rPr>
          <w:b w:val="0"/>
        </w:rPr>
      </w:pPr>
      <w:r w:rsidRPr="00615894">
        <w:rPr>
          <w:b w:val="0"/>
        </w:rPr>
        <w:t xml:space="preserve">Таблица 23 </w:t>
      </w:r>
    </w:p>
    <w:tbl>
      <w:tblPr>
        <w:tblW w:w="9656" w:type="dxa"/>
        <w:tblInd w:w="91" w:type="dxa"/>
        <w:tblLayout w:type="fixed"/>
        <w:tblLook w:val="04A0" w:firstRow="1" w:lastRow="0" w:firstColumn="1" w:lastColumn="0" w:noHBand="0" w:noVBand="1"/>
      </w:tblPr>
      <w:tblGrid>
        <w:gridCol w:w="2144"/>
        <w:gridCol w:w="5386"/>
        <w:gridCol w:w="720"/>
        <w:gridCol w:w="1406"/>
      </w:tblGrid>
      <w:tr w:rsidR="005F4A43" w:rsidRPr="00615894" w:rsidTr="00351B69">
        <w:trPr>
          <w:trHeight w:val="276"/>
          <w:tblHeader/>
        </w:trPr>
        <w:tc>
          <w:tcPr>
            <w:tcW w:w="7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43" w:rsidRPr="00615894" w:rsidRDefault="005F4A43" w:rsidP="00465424">
            <w:pPr>
              <w:pStyle w:val="affc"/>
              <w:rPr>
                <w:b w:val="0"/>
                <w:sz w:val="24"/>
                <w:szCs w:val="24"/>
              </w:rPr>
            </w:pPr>
            <w:r w:rsidRPr="00615894">
              <w:rPr>
                <w:b w:val="0"/>
                <w:sz w:val="24"/>
                <w:szCs w:val="24"/>
              </w:rPr>
              <w:t>Определяемый норматив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43" w:rsidRPr="00615894" w:rsidRDefault="005F4A43" w:rsidP="00465424">
            <w:pPr>
              <w:pStyle w:val="affc"/>
              <w:rPr>
                <w:b w:val="0"/>
                <w:sz w:val="24"/>
                <w:szCs w:val="24"/>
              </w:rPr>
            </w:pPr>
            <w:r w:rsidRPr="00615894">
              <w:rPr>
                <w:b w:val="0"/>
                <w:sz w:val="24"/>
                <w:szCs w:val="24"/>
              </w:rPr>
              <w:t>Ед. изм.</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43" w:rsidRPr="00615894" w:rsidRDefault="005F4A43" w:rsidP="00465424">
            <w:pPr>
              <w:pStyle w:val="affc"/>
              <w:rPr>
                <w:b w:val="0"/>
                <w:sz w:val="24"/>
                <w:szCs w:val="24"/>
              </w:rPr>
            </w:pPr>
            <w:r w:rsidRPr="00615894">
              <w:rPr>
                <w:b w:val="0"/>
                <w:sz w:val="24"/>
                <w:szCs w:val="24"/>
              </w:rPr>
              <w:t>Показатель</w:t>
            </w:r>
          </w:p>
        </w:tc>
      </w:tr>
      <w:tr w:rsidR="005F4A43" w:rsidRPr="00615894" w:rsidTr="00351B69">
        <w:trPr>
          <w:trHeight w:val="276"/>
          <w:tblHeader/>
        </w:trPr>
        <w:tc>
          <w:tcPr>
            <w:tcW w:w="7530" w:type="dxa"/>
            <w:gridSpan w:val="2"/>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r>
      <w:tr w:rsidR="005F4A43" w:rsidRPr="00615894" w:rsidTr="00EC3AF9">
        <w:trPr>
          <w:trHeight w:val="276"/>
          <w:tblHeader/>
        </w:trPr>
        <w:tc>
          <w:tcPr>
            <w:tcW w:w="7530" w:type="dxa"/>
            <w:gridSpan w:val="2"/>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1406"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r>
      <w:tr w:rsidR="005F4A43" w:rsidRPr="00615894" w:rsidTr="00351B69">
        <w:trPr>
          <w:trHeight w:val="20"/>
        </w:trPr>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5F4A43" w:rsidRPr="00615894" w:rsidRDefault="005F4A43" w:rsidP="00465424">
            <w:pPr>
              <w:pStyle w:val="affe"/>
              <w:jc w:val="center"/>
              <w:rPr>
                <w:sz w:val="24"/>
                <w:szCs w:val="24"/>
              </w:rPr>
            </w:pPr>
            <w:r w:rsidRPr="00615894">
              <w:rPr>
                <w:sz w:val="24"/>
                <w:szCs w:val="24"/>
              </w:rPr>
              <w:t>1</w:t>
            </w:r>
          </w:p>
        </w:tc>
        <w:tc>
          <w:tcPr>
            <w:tcW w:w="5386" w:type="dxa"/>
            <w:tcBorders>
              <w:top w:val="single" w:sz="4" w:space="0" w:color="auto"/>
              <w:left w:val="nil"/>
              <w:bottom w:val="single" w:sz="4" w:space="0" w:color="auto"/>
              <w:right w:val="single" w:sz="4" w:space="0" w:color="auto"/>
            </w:tcBorders>
            <w:shd w:val="clear" w:color="auto" w:fill="auto"/>
          </w:tcPr>
          <w:p w:rsidR="005F4A43" w:rsidRPr="00615894" w:rsidRDefault="005F4A43" w:rsidP="00465424">
            <w:pPr>
              <w:pStyle w:val="affe"/>
              <w:jc w:val="center"/>
              <w:rPr>
                <w:sz w:val="24"/>
                <w:szCs w:val="24"/>
              </w:rPr>
            </w:pPr>
            <w:r w:rsidRPr="00615894">
              <w:rPr>
                <w:sz w:val="24"/>
                <w:szCs w:val="24"/>
              </w:rPr>
              <w:t>2</w:t>
            </w:r>
          </w:p>
        </w:tc>
        <w:tc>
          <w:tcPr>
            <w:tcW w:w="720"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3</w:t>
            </w:r>
          </w:p>
        </w:tc>
        <w:tc>
          <w:tcPr>
            <w:tcW w:w="1406"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5</w:t>
            </w:r>
          </w:p>
        </w:tc>
      </w:tr>
      <w:tr w:rsidR="005F4A43" w:rsidRPr="00615894" w:rsidTr="00351B69">
        <w:trPr>
          <w:trHeight w:val="20"/>
        </w:trPr>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A43" w:rsidRPr="00615894" w:rsidRDefault="005F4A43" w:rsidP="00465424">
            <w:pPr>
              <w:pStyle w:val="affe"/>
              <w:rPr>
                <w:sz w:val="24"/>
                <w:szCs w:val="24"/>
              </w:rPr>
            </w:pPr>
            <w:r w:rsidRPr="00615894">
              <w:rPr>
                <w:sz w:val="24"/>
                <w:szCs w:val="24"/>
              </w:rPr>
              <w:t>Параметры пешеходных путей с возможностью проезда механических инвалидных колясок:</w:t>
            </w:r>
          </w:p>
        </w:tc>
        <w:tc>
          <w:tcPr>
            <w:tcW w:w="5386" w:type="dxa"/>
            <w:tcBorders>
              <w:top w:val="single" w:sz="4" w:space="0" w:color="auto"/>
              <w:left w:val="nil"/>
              <w:bottom w:val="single" w:sz="4" w:space="0" w:color="auto"/>
              <w:right w:val="single" w:sz="4" w:space="0" w:color="auto"/>
            </w:tcBorders>
            <w:shd w:val="clear" w:color="auto" w:fill="auto"/>
          </w:tcPr>
          <w:p w:rsidR="005F4A43" w:rsidRPr="00615894" w:rsidRDefault="005F4A43" w:rsidP="00465424">
            <w:pPr>
              <w:pStyle w:val="affe"/>
              <w:rPr>
                <w:sz w:val="24"/>
                <w:szCs w:val="24"/>
              </w:rPr>
            </w:pPr>
            <w:r w:rsidRPr="00615894">
              <w:rPr>
                <w:sz w:val="24"/>
                <w:szCs w:val="24"/>
              </w:rPr>
              <w:t xml:space="preserve">наибольшая высота вертикальных препятствий (бортовые камни, </w:t>
            </w:r>
            <w:proofErr w:type="spellStart"/>
            <w:r w:rsidRPr="00615894">
              <w:rPr>
                <w:sz w:val="24"/>
                <w:szCs w:val="24"/>
              </w:rPr>
              <w:t>поребрики</w:t>
            </w:r>
            <w:proofErr w:type="spellEnd"/>
            <w:r w:rsidRPr="00615894">
              <w:rPr>
                <w:sz w:val="24"/>
                <w:szCs w:val="24"/>
              </w:rPr>
              <w:t xml:space="preserve">) на пути следования </w:t>
            </w:r>
          </w:p>
        </w:tc>
        <w:tc>
          <w:tcPr>
            <w:tcW w:w="720"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см</w:t>
            </w:r>
          </w:p>
        </w:tc>
        <w:tc>
          <w:tcPr>
            <w:tcW w:w="1406"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5</w:t>
            </w:r>
          </w:p>
        </w:tc>
      </w:tr>
      <w:tr w:rsidR="005F4A43" w:rsidRPr="00615894" w:rsidTr="00351B69">
        <w:trPr>
          <w:trHeight w:val="20"/>
        </w:trPr>
        <w:tc>
          <w:tcPr>
            <w:tcW w:w="2144"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5386" w:type="dxa"/>
            <w:tcBorders>
              <w:top w:val="single" w:sz="4" w:space="0" w:color="auto"/>
              <w:left w:val="nil"/>
              <w:bottom w:val="single" w:sz="4" w:space="0" w:color="auto"/>
              <w:right w:val="single" w:sz="4" w:space="0" w:color="auto"/>
            </w:tcBorders>
            <w:shd w:val="clear" w:color="auto" w:fill="auto"/>
          </w:tcPr>
          <w:p w:rsidR="005F4A43" w:rsidRPr="00615894" w:rsidRDefault="005F4A43" w:rsidP="00465424">
            <w:pPr>
              <w:pStyle w:val="affe"/>
              <w:rPr>
                <w:sz w:val="24"/>
                <w:szCs w:val="24"/>
              </w:rPr>
            </w:pPr>
            <w:r w:rsidRPr="00615894">
              <w:rPr>
                <w:sz w:val="24"/>
                <w:szCs w:val="24"/>
              </w:rPr>
              <w:t xml:space="preserve">наибольшие продольные уклоны тротуаров и пешеходных дорог </w:t>
            </w:r>
          </w:p>
        </w:tc>
        <w:tc>
          <w:tcPr>
            <w:tcW w:w="720"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w:t>
            </w:r>
          </w:p>
        </w:tc>
        <w:tc>
          <w:tcPr>
            <w:tcW w:w="1406"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50</w:t>
            </w:r>
          </w:p>
        </w:tc>
      </w:tr>
      <w:tr w:rsidR="005F4A43" w:rsidRPr="00615894" w:rsidTr="00351B69">
        <w:trPr>
          <w:trHeight w:val="20"/>
        </w:trPr>
        <w:tc>
          <w:tcPr>
            <w:tcW w:w="2144"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pStyle w:val="affe"/>
              <w:rPr>
                <w:sz w:val="24"/>
                <w:szCs w:val="24"/>
              </w:rPr>
            </w:pPr>
          </w:p>
        </w:tc>
        <w:tc>
          <w:tcPr>
            <w:tcW w:w="5386" w:type="dxa"/>
            <w:tcBorders>
              <w:top w:val="single" w:sz="4" w:space="0" w:color="auto"/>
              <w:left w:val="nil"/>
              <w:bottom w:val="single" w:sz="4" w:space="0" w:color="auto"/>
              <w:right w:val="single" w:sz="4" w:space="0" w:color="auto"/>
            </w:tcBorders>
            <w:shd w:val="clear" w:color="auto" w:fill="auto"/>
          </w:tcPr>
          <w:p w:rsidR="005F4A43" w:rsidRPr="00615894" w:rsidRDefault="005F4A43" w:rsidP="00465424">
            <w:pPr>
              <w:pStyle w:val="affe"/>
              <w:rPr>
                <w:sz w:val="24"/>
                <w:szCs w:val="24"/>
              </w:rPr>
            </w:pPr>
            <w:r w:rsidRPr="00615894">
              <w:rPr>
                <w:sz w:val="24"/>
                <w:szCs w:val="24"/>
              </w:rPr>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100 м"/>
              </w:smartTagPr>
              <w:r w:rsidRPr="00615894">
                <w:rPr>
                  <w:sz w:val="24"/>
                  <w:szCs w:val="24"/>
                </w:rPr>
                <w:t>100 м</w:t>
              </w:r>
            </w:smartTag>
            <w:r w:rsidRPr="00615894">
              <w:rPr>
                <w:sz w:val="24"/>
                <w:szCs w:val="24"/>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м</w:t>
            </w:r>
          </w:p>
        </w:tc>
        <w:tc>
          <w:tcPr>
            <w:tcW w:w="1406" w:type="dxa"/>
            <w:tcBorders>
              <w:top w:val="single" w:sz="4" w:space="0" w:color="auto"/>
              <w:left w:val="nil"/>
              <w:bottom w:val="single" w:sz="4" w:space="0" w:color="auto"/>
              <w:right w:val="single" w:sz="4" w:space="0" w:color="auto"/>
            </w:tcBorders>
            <w:shd w:val="clear" w:color="auto" w:fill="auto"/>
            <w:vAlign w:val="center"/>
          </w:tcPr>
          <w:p w:rsidR="005F4A43" w:rsidRPr="00615894" w:rsidRDefault="005F4A43" w:rsidP="00465424">
            <w:pPr>
              <w:pStyle w:val="affd"/>
              <w:rPr>
                <w:sz w:val="24"/>
                <w:szCs w:val="24"/>
              </w:rPr>
            </w:pPr>
            <w:r w:rsidRPr="00615894">
              <w:rPr>
                <w:sz w:val="24"/>
                <w:szCs w:val="24"/>
              </w:rPr>
              <w:t>5</w:t>
            </w:r>
          </w:p>
        </w:tc>
      </w:tr>
    </w:tbl>
    <w:p w:rsidR="005F4A43" w:rsidRPr="00EC3AF9" w:rsidRDefault="005F4A43" w:rsidP="005F4A43">
      <w:pPr>
        <w:pStyle w:val="S"/>
        <w:jc w:val="left"/>
        <w:rPr>
          <w:rFonts w:eastAsiaTheme="minorHAnsi"/>
          <w:b w:val="0"/>
          <w:u w:val="single"/>
        </w:rPr>
      </w:pPr>
    </w:p>
    <w:p w:rsidR="005F4A43" w:rsidRPr="00615894" w:rsidRDefault="005F4A43" w:rsidP="005F4A43">
      <w:pPr>
        <w:pStyle w:val="S"/>
        <w:keepNext/>
        <w:keepLines/>
        <w:jc w:val="left"/>
        <w:rPr>
          <w:rFonts w:eastAsiaTheme="minorHAnsi"/>
          <w:sz w:val="24"/>
          <w:szCs w:val="24"/>
        </w:rPr>
      </w:pPr>
      <w:r w:rsidRPr="00615894">
        <w:rPr>
          <w:rFonts w:eastAsiaTheme="minorHAnsi"/>
          <w:sz w:val="24"/>
          <w:szCs w:val="24"/>
        </w:rPr>
        <w:t>Общественный транспорт</w:t>
      </w:r>
    </w:p>
    <w:p w:rsidR="005F4A43" w:rsidRPr="00EC3AF9" w:rsidRDefault="005F4A43" w:rsidP="005F4A43">
      <w:pPr>
        <w:pStyle w:val="S"/>
        <w:keepNext/>
        <w:keepLines/>
        <w:jc w:val="left"/>
        <w:rPr>
          <w:rFonts w:eastAsiaTheme="minorHAnsi"/>
          <w:b w:val="0"/>
        </w:rPr>
      </w:pPr>
    </w:p>
    <w:p w:rsidR="005F4A43" w:rsidRPr="00615894" w:rsidRDefault="005F4A43" w:rsidP="005F4A43">
      <w:pPr>
        <w:ind w:firstLine="709"/>
        <w:jc w:val="both"/>
      </w:pPr>
      <w:r w:rsidRPr="00615894">
        <w:t xml:space="preserve">24. Плотность сети линий наземного общественного пассажирского транспорта </w:t>
      </w:r>
      <w:r w:rsidR="00351B69">
        <w:t xml:space="preserve">                   </w:t>
      </w:r>
      <w:r w:rsidRPr="00615894">
        <w:t xml:space="preserve">на застроенных и подлежащих застройке территориях следует принимать, как правило, </w:t>
      </w:r>
      <w:r w:rsidR="00351B69">
        <w:t xml:space="preserve">                                            </w:t>
      </w:r>
      <w:r w:rsidRPr="00615894">
        <w:t>в пределах 1,5-2,5 км/</w:t>
      </w:r>
      <w:proofErr w:type="spellStart"/>
      <w:r w:rsidRPr="00615894">
        <w:t>кв.км</w:t>
      </w:r>
      <w:proofErr w:type="spellEnd"/>
      <w:r w:rsidRPr="00615894">
        <w:t>.</w:t>
      </w:r>
    </w:p>
    <w:p w:rsidR="005F4A43" w:rsidRPr="00615894" w:rsidRDefault="005F4A43" w:rsidP="005F4A43">
      <w:pPr>
        <w:ind w:firstLine="709"/>
        <w:jc w:val="both"/>
      </w:pPr>
      <w:r w:rsidRPr="00615894">
        <w:t xml:space="preserve">25. Минимальные расчетные показатели плотности сети линий общественного пассажирского транспорта в жилых, общественно-деловых и производственных функциональных и территориальных зонах должна быть не менее значений, приведенных в </w:t>
      </w:r>
      <w:r w:rsidR="00E815FA" w:rsidRPr="00615894">
        <w:t>Т</w:t>
      </w:r>
      <w:r w:rsidRPr="00615894">
        <w:t>аблице 24.</w:t>
      </w:r>
    </w:p>
    <w:p w:rsidR="005F4A43" w:rsidRPr="00351B69" w:rsidRDefault="005F4A43" w:rsidP="005F4A43">
      <w:pPr>
        <w:rPr>
          <w:sz w:val="16"/>
          <w:szCs w:val="16"/>
        </w:rPr>
      </w:pPr>
    </w:p>
    <w:p w:rsidR="005F4A43" w:rsidRPr="00615894" w:rsidRDefault="005F4A43" w:rsidP="005F4A43">
      <w:pPr>
        <w:jc w:val="center"/>
      </w:pPr>
      <w:r w:rsidRPr="00615894">
        <w:t>МИНИМАЛЬНЫЕ РАСЧЕТНЫЕ ПОКАЗАТЕЛИ ПЛОТНОСТИ СЕТИ ЛИНИЙ ОБЩЕСТВЕННОГО ПАССАЖИРСКОГО ТРАНСПОРТА</w:t>
      </w:r>
    </w:p>
    <w:p w:rsidR="005F4A43" w:rsidRPr="00615894" w:rsidRDefault="005F4A43" w:rsidP="005F4A43">
      <w:pPr>
        <w:ind w:firstLine="567"/>
        <w:jc w:val="right"/>
      </w:pPr>
      <w:r w:rsidRPr="00615894">
        <w:t>Таблица 24</w:t>
      </w:r>
    </w:p>
    <w:tbl>
      <w:tblPr>
        <w:tblStyle w:val="af"/>
        <w:tblW w:w="9498" w:type="dxa"/>
        <w:tblInd w:w="108" w:type="dxa"/>
        <w:tblLook w:val="01E0" w:firstRow="1" w:lastRow="1" w:firstColumn="1" w:lastColumn="1" w:noHBand="0" w:noVBand="0"/>
      </w:tblPr>
      <w:tblGrid>
        <w:gridCol w:w="6169"/>
        <w:gridCol w:w="3329"/>
      </w:tblGrid>
      <w:tr w:rsidR="005F4A43" w:rsidRPr="00615894" w:rsidTr="00465424">
        <w:trPr>
          <w:trHeight w:val="890"/>
        </w:trPr>
        <w:tc>
          <w:tcPr>
            <w:tcW w:w="6169" w:type="dxa"/>
          </w:tcPr>
          <w:p w:rsidR="005F4A43" w:rsidRPr="00615894" w:rsidRDefault="005F4A43" w:rsidP="00465424">
            <w:pPr>
              <w:ind w:left="-57" w:right="-57"/>
              <w:jc w:val="center"/>
              <w:rPr>
                <w:color w:val="000000"/>
              </w:rPr>
            </w:pPr>
            <w:r w:rsidRPr="00615894">
              <w:rPr>
                <w:color w:val="000000"/>
              </w:rPr>
              <w:t>Функциональные, территориальные</w:t>
            </w:r>
          </w:p>
          <w:p w:rsidR="005F4A43" w:rsidRPr="00615894" w:rsidRDefault="005F4A43" w:rsidP="00465424">
            <w:pPr>
              <w:ind w:left="-57" w:right="-57"/>
              <w:jc w:val="center"/>
              <w:rPr>
                <w:color w:val="000000"/>
              </w:rPr>
            </w:pPr>
            <w:r w:rsidRPr="00615894">
              <w:rPr>
                <w:color w:val="000000"/>
              </w:rPr>
              <w:t>зоны и типы застройки</w:t>
            </w:r>
          </w:p>
        </w:tc>
        <w:tc>
          <w:tcPr>
            <w:tcW w:w="3329" w:type="dxa"/>
          </w:tcPr>
          <w:p w:rsidR="005F4A43" w:rsidRPr="00615894" w:rsidRDefault="005F4A43" w:rsidP="00465424">
            <w:pPr>
              <w:ind w:left="-57" w:right="-57"/>
              <w:jc w:val="center"/>
              <w:rPr>
                <w:color w:val="000000"/>
              </w:rPr>
            </w:pPr>
            <w:r w:rsidRPr="00615894">
              <w:rPr>
                <w:color w:val="000000"/>
              </w:rPr>
              <w:t>Плотность сети линий общественного пассажирского транспорта, км/</w:t>
            </w:r>
            <w:proofErr w:type="spellStart"/>
            <w:r w:rsidRPr="00615894">
              <w:rPr>
                <w:color w:val="000000"/>
              </w:rPr>
              <w:t>кв</w:t>
            </w:r>
            <w:proofErr w:type="gramStart"/>
            <w:r w:rsidRPr="00615894">
              <w:rPr>
                <w:color w:val="000000"/>
              </w:rPr>
              <w:t>.к</w:t>
            </w:r>
            <w:proofErr w:type="gramEnd"/>
            <w:r w:rsidRPr="00615894">
              <w:rPr>
                <w:color w:val="000000"/>
              </w:rPr>
              <w:t>м</w:t>
            </w:r>
            <w:proofErr w:type="spellEnd"/>
          </w:p>
        </w:tc>
      </w:tr>
      <w:tr w:rsidR="005F4A43" w:rsidRPr="00615894" w:rsidTr="00465424">
        <w:trPr>
          <w:trHeight w:val="64"/>
        </w:trPr>
        <w:tc>
          <w:tcPr>
            <w:tcW w:w="6169" w:type="dxa"/>
            <w:tcBorders>
              <w:bottom w:val="single" w:sz="4" w:space="0" w:color="auto"/>
            </w:tcBorders>
          </w:tcPr>
          <w:p w:rsidR="005F4A43" w:rsidRPr="00615894" w:rsidRDefault="005F4A43" w:rsidP="00465424">
            <w:pPr>
              <w:ind w:left="-57" w:right="-57"/>
              <w:jc w:val="center"/>
              <w:rPr>
                <w:color w:val="000000"/>
              </w:rPr>
            </w:pPr>
            <w:r w:rsidRPr="00615894">
              <w:rPr>
                <w:color w:val="000000"/>
              </w:rPr>
              <w:t>1</w:t>
            </w:r>
          </w:p>
        </w:tc>
        <w:tc>
          <w:tcPr>
            <w:tcW w:w="3329" w:type="dxa"/>
            <w:tcBorders>
              <w:bottom w:val="single" w:sz="4" w:space="0" w:color="auto"/>
            </w:tcBorders>
          </w:tcPr>
          <w:p w:rsidR="005F4A43" w:rsidRPr="00615894" w:rsidRDefault="005F4A43" w:rsidP="00465424">
            <w:pPr>
              <w:ind w:left="-57" w:right="-57"/>
              <w:jc w:val="center"/>
              <w:rPr>
                <w:color w:val="000000"/>
              </w:rPr>
            </w:pPr>
            <w:r w:rsidRPr="00615894">
              <w:rPr>
                <w:color w:val="000000"/>
              </w:rPr>
              <w:t>2</w:t>
            </w:r>
          </w:p>
        </w:tc>
      </w:tr>
      <w:tr w:rsidR="005F4A43" w:rsidRPr="00615894" w:rsidTr="00465424">
        <w:trPr>
          <w:trHeight w:val="85"/>
        </w:trPr>
        <w:tc>
          <w:tcPr>
            <w:tcW w:w="6169" w:type="dxa"/>
            <w:tcBorders>
              <w:bottom w:val="nil"/>
            </w:tcBorders>
          </w:tcPr>
          <w:p w:rsidR="005F4A43" w:rsidRPr="00615894" w:rsidRDefault="005F4A43" w:rsidP="00465424">
            <w:pPr>
              <w:ind w:left="-57" w:right="-57"/>
              <w:rPr>
                <w:color w:val="000000"/>
              </w:rPr>
            </w:pPr>
            <w:r w:rsidRPr="00615894">
              <w:rPr>
                <w:color w:val="000000"/>
              </w:rPr>
              <w:t>Жилая:</w:t>
            </w:r>
          </w:p>
        </w:tc>
        <w:tc>
          <w:tcPr>
            <w:tcW w:w="3329" w:type="dxa"/>
            <w:tcBorders>
              <w:bottom w:val="nil"/>
            </w:tcBorders>
          </w:tcPr>
          <w:p w:rsidR="005F4A43" w:rsidRPr="00615894" w:rsidRDefault="005F4A43" w:rsidP="00465424">
            <w:pPr>
              <w:ind w:left="-57" w:right="-57"/>
              <w:jc w:val="center"/>
              <w:rPr>
                <w:color w:val="000000"/>
              </w:rPr>
            </w:pPr>
          </w:p>
        </w:tc>
      </w:tr>
      <w:tr w:rsidR="005F4A43" w:rsidRPr="00615894" w:rsidTr="00465424">
        <w:trPr>
          <w:trHeight w:val="77"/>
        </w:trPr>
        <w:tc>
          <w:tcPr>
            <w:tcW w:w="6169" w:type="dxa"/>
            <w:tcBorders>
              <w:top w:val="nil"/>
              <w:bottom w:val="nil"/>
            </w:tcBorders>
          </w:tcPr>
          <w:p w:rsidR="005F4A43" w:rsidRPr="00615894" w:rsidRDefault="005F4A43" w:rsidP="00465424">
            <w:pPr>
              <w:ind w:left="-57" w:right="-57"/>
              <w:rPr>
                <w:color w:val="000000"/>
              </w:rPr>
            </w:pPr>
            <w:r w:rsidRPr="00615894">
              <w:rPr>
                <w:color w:val="000000"/>
              </w:rPr>
              <w:t>застройка малоэтажными жилыми домами</w:t>
            </w:r>
          </w:p>
        </w:tc>
        <w:tc>
          <w:tcPr>
            <w:tcW w:w="3329" w:type="dxa"/>
            <w:tcBorders>
              <w:top w:val="nil"/>
              <w:bottom w:val="nil"/>
            </w:tcBorders>
          </w:tcPr>
          <w:p w:rsidR="005F4A43" w:rsidRPr="00615894" w:rsidRDefault="005F4A43" w:rsidP="00465424">
            <w:pPr>
              <w:ind w:left="-57" w:right="-57"/>
              <w:jc w:val="center"/>
              <w:rPr>
                <w:color w:val="000000"/>
              </w:rPr>
            </w:pPr>
            <w:r w:rsidRPr="00615894">
              <w:rPr>
                <w:color w:val="000000"/>
              </w:rPr>
              <w:t>1,5</w:t>
            </w:r>
          </w:p>
        </w:tc>
      </w:tr>
      <w:tr w:rsidR="005F4A43" w:rsidRPr="00615894" w:rsidTr="00DE7E34">
        <w:trPr>
          <w:trHeight w:val="77"/>
        </w:trPr>
        <w:tc>
          <w:tcPr>
            <w:tcW w:w="6169" w:type="dxa"/>
            <w:tcBorders>
              <w:top w:val="nil"/>
              <w:bottom w:val="nil"/>
            </w:tcBorders>
          </w:tcPr>
          <w:p w:rsidR="005F4A43" w:rsidRPr="00615894" w:rsidRDefault="005F4A43" w:rsidP="00465424">
            <w:pPr>
              <w:ind w:left="-57" w:right="-57"/>
              <w:rPr>
                <w:color w:val="000000"/>
              </w:rPr>
            </w:pPr>
            <w:r w:rsidRPr="00615894">
              <w:rPr>
                <w:color w:val="000000"/>
              </w:rPr>
              <w:t xml:space="preserve">застройка </w:t>
            </w:r>
            <w:proofErr w:type="spellStart"/>
            <w:r w:rsidRPr="00615894">
              <w:rPr>
                <w:color w:val="000000"/>
              </w:rPr>
              <w:t>среднеэтажными</w:t>
            </w:r>
            <w:proofErr w:type="spellEnd"/>
            <w:r w:rsidRPr="00615894">
              <w:rPr>
                <w:color w:val="000000"/>
              </w:rPr>
              <w:t xml:space="preserve"> жилыми домами и смешанная (средне- и малоэтажная)</w:t>
            </w:r>
          </w:p>
        </w:tc>
        <w:tc>
          <w:tcPr>
            <w:tcW w:w="3329" w:type="dxa"/>
            <w:tcBorders>
              <w:top w:val="nil"/>
              <w:bottom w:val="nil"/>
            </w:tcBorders>
          </w:tcPr>
          <w:p w:rsidR="005F4A43" w:rsidRPr="00615894" w:rsidRDefault="005F4A43" w:rsidP="00465424">
            <w:pPr>
              <w:ind w:left="-57" w:right="-57"/>
              <w:jc w:val="center"/>
              <w:rPr>
                <w:color w:val="000000"/>
              </w:rPr>
            </w:pPr>
            <w:r w:rsidRPr="00615894">
              <w:rPr>
                <w:color w:val="000000"/>
              </w:rPr>
              <w:t>1,8</w:t>
            </w:r>
          </w:p>
        </w:tc>
      </w:tr>
      <w:tr w:rsidR="005F4A43" w:rsidRPr="00615894" w:rsidTr="00DE7E34">
        <w:trPr>
          <w:trHeight w:val="77"/>
        </w:trPr>
        <w:tc>
          <w:tcPr>
            <w:tcW w:w="6169" w:type="dxa"/>
            <w:tcBorders>
              <w:top w:val="nil"/>
              <w:bottom w:val="single" w:sz="4" w:space="0" w:color="auto"/>
            </w:tcBorders>
          </w:tcPr>
          <w:p w:rsidR="005F4A43" w:rsidRDefault="005F4A43" w:rsidP="00465424">
            <w:pPr>
              <w:ind w:left="-57" w:right="-57"/>
              <w:rPr>
                <w:color w:val="000000"/>
              </w:rPr>
            </w:pPr>
            <w:r w:rsidRPr="00615894">
              <w:rPr>
                <w:color w:val="000000"/>
              </w:rPr>
              <w:t>застройка многоэтажными жилыми домами (5-9 этажей);</w:t>
            </w:r>
          </w:p>
          <w:p w:rsidR="00DE7E34" w:rsidRPr="00615894" w:rsidRDefault="00DE7E34" w:rsidP="00465424">
            <w:pPr>
              <w:ind w:left="-57" w:right="-57"/>
              <w:rPr>
                <w:color w:val="000000"/>
              </w:rPr>
            </w:pPr>
          </w:p>
        </w:tc>
        <w:tc>
          <w:tcPr>
            <w:tcW w:w="3329" w:type="dxa"/>
            <w:tcBorders>
              <w:top w:val="nil"/>
              <w:bottom w:val="single" w:sz="4" w:space="0" w:color="auto"/>
            </w:tcBorders>
          </w:tcPr>
          <w:p w:rsidR="005F4A43" w:rsidRPr="00615894" w:rsidRDefault="005F4A43" w:rsidP="00465424">
            <w:pPr>
              <w:ind w:left="-57" w:right="-57"/>
              <w:jc w:val="center"/>
              <w:rPr>
                <w:color w:val="000000"/>
              </w:rPr>
            </w:pPr>
            <w:r w:rsidRPr="00615894">
              <w:rPr>
                <w:color w:val="000000"/>
              </w:rPr>
              <w:t>2,0</w:t>
            </w:r>
          </w:p>
        </w:tc>
      </w:tr>
      <w:tr w:rsidR="005F4A43" w:rsidRPr="00615894" w:rsidTr="00DE7E34">
        <w:trPr>
          <w:trHeight w:val="77"/>
        </w:trPr>
        <w:tc>
          <w:tcPr>
            <w:tcW w:w="6169" w:type="dxa"/>
            <w:tcBorders>
              <w:top w:val="single" w:sz="4" w:space="0" w:color="auto"/>
            </w:tcBorders>
          </w:tcPr>
          <w:p w:rsidR="005F4A43" w:rsidRPr="00615894" w:rsidRDefault="005F4A43" w:rsidP="00465424">
            <w:pPr>
              <w:ind w:left="-57" w:right="-57"/>
              <w:rPr>
                <w:color w:val="000000"/>
              </w:rPr>
            </w:pPr>
            <w:r w:rsidRPr="00615894">
              <w:rPr>
                <w:color w:val="000000"/>
              </w:rPr>
              <w:lastRenderedPageBreak/>
              <w:t>застройка многоэтажными жилыми домами повышенной этажности (более 9 этажей)</w:t>
            </w:r>
          </w:p>
        </w:tc>
        <w:tc>
          <w:tcPr>
            <w:tcW w:w="3329" w:type="dxa"/>
            <w:tcBorders>
              <w:top w:val="single" w:sz="4" w:space="0" w:color="auto"/>
            </w:tcBorders>
          </w:tcPr>
          <w:p w:rsidR="005F4A43" w:rsidRPr="00615894" w:rsidRDefault="005F4A43" w:rsidP="00465424">
            <w:pPr>
              <w:ind w:left="-57" w:right="-57"/>
              <w:jc w:val="center"/>
              <w:rPr>
                <w:color w:val="000000"/>
              </w:rPr>
            </w:pPr>
            <w:r w:rsidRPr="00615894">
              <w:rPr>
                <w:color w:val="000000"/>
              </w:rPr>
              <w:t>2,5</w:t>
            </w:r>
          </w:p>
        </w:tc>
      </w:tr>
      <w:tr w:rsidR="005F4A43" w:rsidRPr="00615894" w:rsidTr="00465424">
        <w:trPr>
          <w:trHeight w:val="77"/>
        </w:trPr>
        <w:tc>
          <w:tcPr>
            <w:tcW w:w="6169" w:type="dxa"/>
          </w:tcPr>
          <w:p w:rsidR="005F4A43" w:rsidRPr="00615894" w:rsidRDefault="005F4A43" w:rsidP="00465424">
            <w:pPr>
              <w:ind w:left="-57" w:right="-57"/>
              <w:rPr>
                <w:color w:val="000000"/>
              </w:rPr>
            </w:pPr>
            <w:r w:rsidRPr="00615894">
              <w:rPr>
                <w:color w:val="000000"/>
              </w:rPr>
              <w:t>Общественно-деловая</w:t>
            </w:r>
          </w:p>
        </w:tc>
        <w:tc>
          <w:tcPr>
            <w:tcW w:w="3329" w:type="dxa"/>
          </w:tcPr>
          <w:p w:rsidR="005F4A43" w:rsidRPr="00615894" w:rsidRDefault="005F4A43" w:rsidP="00465424">
            <w:pPr>
              <w:ind w:left="-57" w:right="-57"/>
              <w:jc w:val="center"/>
              <w:rPr>
                <w:color w:val="000000"/>
              </w:rPr>
            </w:pPr>
            <w:r w:rsidRPr="00615894">
              <w:rPr>
                <w:color w:val="000000"/>
              </w:rPr>
              <w:t>2,0</w:t>
            </w:r>
          </w:p>
        </w:tc>
      </w:tr>
      <w:tr w:rsidR="005F4A43" w:rsidRPr="00615894" w:rsidTr="00465424">
        <w:trPr>
          <w:trHeight w:val="64"/>
        </w:trPr>
        <w:tc>
          <w:tcPr>
            <w:tcW w:w="6169" w:type="dxa"/>
          </w:tcPr>
          <w:p w:rsidR="005F4A43" w:rsidRPr="00615894" w:rsidRDefault="005F4A43" w:rsidP="00465424">
            <w:pPr>
              <w:ind w:left="-57" w:right="-57"/>
              <w:rPr>
                <w:color w:val="000000"/>
              </w:rPr>
            </w:pPr>
            <w:r w:rsidRPr="00615894">
              <w:rPr>
                <w:color w:val="000000"/>
              </w:rPr>
              <w:t>Производственная</w:t>
            </w:r>
          </w:p>
        </w:tc>
        <w:tc>
          <w:tcPr>
            <w:tcW w:w="3329" w:type="dxa"/>
          </w:tcPr>
          <w:p w:rsidR="005F4A43" w:rsidRPr="00615894" w:rsidRDefault="005F4A43" w:rsidP="00465424">
            <w:pPr>
              <w:ind w:left="-57" w:right="-57"/>
              <w:jc w:val="center"/>
              <w:rPr>
                <w:color w:val="000000"/>
              </w:rPr>
            </w:pPr>
            <w:r w:rsidRPr="00615894">
              <w:rPr>
                <w:color w:val="000000"/>
              </w:rPr>
              <w:t>2,0</w:t>
            </w:r>
          </w:p>
        </w:tc>
      </w:tr>
    </w:tbl>
    <w:p w:rsidR="005F4A43" w:rsidRPr="00615894" w:rsidRDefault="005F4A43" w:rsidP="005F4A43"/>
    <w:p w:rsidR="005F4A43" w:rsidRPr="00615894" w:rsidRDefault="005F4A43" w:rsidP="005F4A43">
      <w:pPr>
        <w:ind w:firstLine="709"/>
        <w:jc w:val="both"/>
      </w:pPr>
      <w:r w:rsidRPr="00615894">
        <w:t>26. Уровень обслуживания населения линиями общественного пассажирского транспорта в радиусе пешеходной доступности должен быть не менее 100% в зонах средне- и многоэтажной застройки; 90% в зонах малоэтажной и усадебной застройки.</w:t>
      </w:r>
    </w:p>
    <w:p w:rsidR="005F4A43" w:rsidRPr="00615894" w:rsidRDefault="005F4A43" w:rsidP="005F4A43">
      <w:pPr>
        <w:ind w:firstLine="709"/>
        <w:jc w:val="both"/>
        <w:rPr>
          <w:color w:val="000000"/>
        </w:rPr>
      </w:pPr>
      <w:r w:rsidRPr="00615894">
        <w:rPr>
          <w:color w:val="000000"/>
        </w:rPr>
        <w:t xml:space="preserve">27. Затраты времени на передвижение от мест проживания до мест работы (в один конец) для 90 % трудящихся городских населенных пунктов не должны превышать – </w:t>
      </w:r>
      <w:r w:rsidR="00552782">
        <w:rPr>
          <w:color w:val="000000"/>
        </w:rPr>
        <w:t xml:space="preserve">                  </w:t>
      </w:r>
      <w:r w:rsidRPr="00615894">
        <w:rPr>
          <w:color w:val="000000"/>
        </w:rPr>
        <w:t>35 мин.</w:t>
      </w:r>
    </w:p>
    <w:p w:rsidR="005F4A43" w:rsidRPr="00615894" w:rsidRDefault="005F4A43" w:rsidP="005F4A43">
      <w:pPr>
        <w:ind w:firstLine="709"/>
        <w:jc w:val="both"/>
        <w:rPr>
          <w:color w:val="000000"/>
        </w:rPr>
      </w:pPr>
      <w:r w:rsidRPr="00615894">
        <w:rPr>
          <w:color w:val="000000"/>
        </w:rPr>
        <w:t xml:space="preserve">28. Для жителей сельских населенных пунктов затраты времени на трудовые передвижения от мест жительства до мест работы (пешеходные или с использованием транспорта), не должны превышать 30 мин. </w:t>
      </w:r>
    </w:p>
    <w:p w:rsidR="005F4A43" w:rsidRPr="00615894" w:rsidRDefault="005F4A43" w:rsidP="005F4A43">
      <w:pPr>
        <w:ind w:firstLine="709"/>
        <w:jc w:val="both"/>
        <w:rPr>
          <w:color w:val="000000"/>
        </w:rPr>
      </w:pPr>
      <w:r w:rsidRPr="00615894">
        <w:rPr>
          <w:color w:val="000000"/>
        </w:rPr>
        <w:t>Для ежедневно приезжающих на работу в город, являющийся центром системы расселения, из других населенных пунктов затраты времени сообщения с этим центром допускается увеличивать по сравнению с затратами, указанными в первом абзаце настоящего пункта, но не более, чем в два раза.</w:t>
      </w:r>
    </w:p>
    <w:p w:rsidR="005F4A43" w:rsidRPr="00615894" w:rsidRDefault="005F4A43" w:rsidP="005F4A43">
      <w:pPr>
        <w:ind w:firstLine="709"/>
        <w:jc w:val="both"/>
      </w:pPr>
      <w:r w:rsidRPr="00615894">
        <w:t xml:space="preserve">29. Протяженность (дальность) пешеходных подходов до ближайших остановок общественного транспорта от входов в жилые дома или на объекты приложения труда следует принимать не более </w:t>
      </w:r>
      <w:smartTag w:uri="urn:schemas-microsoft-com:office:smarttags" w:element="metricconverter">
        <w:smartTagPr>
          <w:attr w:name="ProductID" w:val="500 м"/>
        </w:smartTagPr>
        <w:r w:rsidRPr="00615894">
          <w:t>500 м</w:t>
        </w:r>
      </w:smartTag>
      <w:r w:rsidRPr="00615894">
        <w:t xml:space="preserve">, в производственных и коммунальных зонах – не более </w:t>
      </w:r>
      <w:smartTag w:uri="urn:schemas-microsoft-com:office:smarttags" w:element="metricconverter">
        <w:smartTagPr>
          <w:attr w:name="ProductID" w:val="400 м"/>
        </w:smartTagPr>
        <w:r w:rsidRPr="00615894">
          <w:t>400 м</w:t>
        </w:r>
      </w:smartTag>
      <w:r w:rsidRPr="00615894">
        <w:t xml:space="preserve"> от проходных предприятий.</w:t>
      </w:r>
    </w:p>
    <w:p w:rsidR="005F4A43" w:rsidRPr="00615894" w:rsidRDefault="005F4A43" w:rsidP="005F4A43">
      <w:pPr>
        <w:ind w:firstLine="709"/>
        <w:jc w:val="both"/>
      </w:pPr>
      <w:r w:rsidRPr="00615894">
        <w:rPr>
          <w:color w:val="000000"/>
        </w:rPr>
        <w:t xml:space="preserve">В условиях сложного рельефа, при отсутствии специального подъемного пассажирского транспорта вышеуказанные расстояния следует уменьшать на </w:t>
      </w:r>
      <w:smartTag w:uri="urn:schemas-microsoft-com:office:smarttags" w:element="metricconverter">
        <w:smartTagPr>
          <w:attr w:name="ProductID" w:val="50 м"/>
        </w:smartTagPr>
        <w:r w:rsidRPr="00615894">
          <w:rPr>
            <w:color w:val="000000"/>
          </w:rPr>
          <w:t>50 м</w:t>
        </w:r>
      </w:smartTag>
      <w:r w:rsidRPr="00615894">
        <w:rPr>
          <w:color w:val="000000"/>
        </w:rPr>
        <w:t xml:space="preserve"> </w:t>
      </w:r>
      <w:r w:rsidR="00552782">
        <w:rPr>
          <w:color w:val="000000"/>
        </w:rPr>
        <w:t xml:space="preserve">                      </w:t>
      </w:r>
      <w:r w:rsidRPr="00615894">
        <w:rPr>
          <w:color w:val="000000"/>
        </w:rPr>
        <w:t xml:space="preserve">на каждые </w:t>
      </w:r>
      <w:smartTag w:uri="urn:schemas-microsoft-com:office:smarttags" w:element="metricconverter">
        <w:smartTagPr>
          <w:attr w:name="ProductID" w:val="10 м"/>
        </w:smartTagPr>
        <w:r w:rsidRPr="00615894">
          <w:rPr>
            <w:color w:val="000000"/>
          </w:rPr>
          <w:t>10 м</w:t>
        </w:r>
      </w:smartTag>
      <w:r w:rsidRPr="00615894">
        <w:rPr>
          <w:color w:val="000000"/>
        </w:rPr>
        <w:t xml:space="preserve"> преодолеваемого перепада рельефа</w:t>
      </w:r>
    </w:p>
    <w:p w:rsidR="005F4A43" w:rsidRPr="00615894" w:rsidRDefault="005F4A43" w:rsidP="005F4A43">
      <w:pPr>
        <w:ind w:firstLine="709"/>
        <w:jc w:val="both"/>
      </w:pPr>
      <w:r w:rsidRPr="00615894">
        <w:t xml:space="preserve">30. В районах застройки индивидуальными жилыми домами дальность пешеходных подходов до ближайшей остановки общественного транспорта может быть увеличена до </w:t>
      </w:r>
      <w:smartTag w:uri="urn:schemas-microsoft-com:office:smarttags" w:element="metricconverter">
        <w:smartTagPr>
          <w:attr w:name="ProductID" w:val="800 м"/>
        </w:smartTagPr>
        <w:r w:rsidRPr="00615894">
          <w:t>800 м</w:t>
        </w:r>
      </w:smartTag>
      <w:r w:rsidRPr="00615894">
        <w:t>.</w:t>
      </w:r>
    </w:p>
    <w:p w:rsidR="005F4A43" w:rsidRPr="00615894" w:rsidRDefault="005F4A43" w:rsidP="005F4A43">
      <w:pPr>
        <w:ind w:firstLine="709"/>
        <w:jc w:val="both"/>
      </w:pPr>
      <w:r w:rsidRPr="00615894">
        <w:t>31. Расстояния между остановочными пунктами на линиях общественного пассажирского транспорта в городском округе следует принимать от 400 м до 600 м.</w:t>
      </w:r>
    </w:p>
    <w:p w:rsidR="005F4A43" w:rsidRPr="00615894" w:rsidRDefault="005F4A43" w:rsidP="005F4A43">
      <w:pPr>
        <w:ind w:firstLine="709"/>
        <w:jc w:val="both"/>
      </w:pPr>
      <w:r w:rsidRPr="00615894">
        <w:t xml:space="preserve">32. Размещение общеобразовательных учреждений следует предусматривать </w:t>
      </w:r>
      <w:r w:rsidR="00552782">
        <w:t xml:space="preserve">                    </w:t>
      </w:r>
      <w:r w:rsidRPr="00615894">
        <w:t xml:space="preserve">на расстоянии транспортной доступности: для обучающихся I ступени обучения – </w:t>
      </w:r>
      <w:r w:rsidR="00552782">
        <w:t xml:space="preserve">                      </w:t>
      </w:r>
      <w:r w:rsidRPr="00615894">
        <w:t>не более 15 минут в одну сторону, для обучающихся II и III ступеней – не более 50 минут в одну сторону.</w:t>
      </w:r>
    </w:p>
    <w:p w:rsidR="005F4A43" w:rsidRPr="00615894" w:rsidRDefault="005F4A43" w:rsidP="005F4A43">
      <w:pPr>
        <w:ind w:firstLine="709"/>
        <w:jc w:val="both"/>
      </w:pPr>
      <w:r w:rsidRPr="00615894">
        <w:t>33. Доступность поликлиник, амбулаторий, общих врачебных практик и аптек принимается в пределах 30 минут с использованием транспорта.</w:t>
      </w:r>
    </w:p>
    <w:p w:rsidR="005F4A43" w:rsidRPr="00615894" w:rsidRDefault="005F4A43" w:rsidP="005F4A43">
      <w:pPr>
        <w:ind w:firstLine="709"/>
        <w:jc w:val="both"/>
      </w:pPr>
      <w:r w:rsidRPr="00615894">
        <w:t xml:space="preserve">34. Подстанции скорой медицинской помощи должны предусматриваться </w:t>
      </w:r>
      <w:r w:rsidR="00552782">
        <w:t xml:space="preserve">                          </w:t>
      </w:r>
      <w:r w:rsidRPr="00615894">
        <w:t>из расчета транспортной доступности обслуживаемых объектов не более 20 минут.</w:t>
      </w:r>
    </w:p>
    <w:p w:rsidR="005F4A43" w:rsidRPr="00615894" w:rsidRDefault="005F4A43" w:rsidP="005F4A43">
      <w:pPr>
        <w:ind w:firstLine="709"/>
        <w:jc w:val="both"/>
      </w:pPr>
      <w:r w:rsidRPr="00615894">
        <w:t>35. Объекты социального и коммунально-бытового назначения следует размещать из расчета обеспечения жителей услугами первой необходимости в пределах пешеходной доступности не более 30 минут.</w:t>
      </w:r>
    </w:p>
    <w:p w:rsidR="005F4A43" w:rsidRPr="00615894" w:rsidRDefault="005F4A43" w:rsidP="005F4A43">
      <w:pPr>
        <w:ind w:firstLine="709"/>
        <w:jc w:val="both"/>
      </w:pPr>
    </w:p>
    <w:p w:rsidR="005F4A43" w:rsidRPr="00615894" w:rsidRDefault="005F4A43" w:rsidP="005F4A43">
      <w:pPr>
        <w:pStyle w:val="S"/>
        <w:jc w:val="both"/>
        <w:rPr>
          <w:rFonts w:eastAsiaTheme="minorHAnsi"/>
          <w:sz w:val="24"/>
          <w:szCs w:val="24"/>
        </w:rPr>
      </w:pPr>
      <w:bookmarkStart w:id="44" w:name="Par875"/>
      <w:bookmarkEnd w:id="44"/>
      <w:r w:rsidRPr="00615894">
        <w:rPr>
          <w:rFonts w:eastAsiaTheme="minorHAnsi"/>
          <w:sz w:val="24"/>
          <w:szCs w:val="24"/>
        </w:rPr>
        <w:t>Сооружения и устройства для хранения и обслуживания транспортных средств</w:t>
      </w:r>
      <w:r w:rsidR="00442CEE" w:rsidRPr="00615894">
        <w:rPr>
          <w:rFonts w:eastAsiaTheme="minorHAnsi"/>
          <w:sz w:val="24"/>
          <w:szCs w:val="24"/>
        </w:rPr>
        <w:t>.</w:t>
      </w:r>
    </w:p>
    <w:p w:rsidR="00442CEE" w:rsidRPr="00615894" w:rsidRDefault="00442CEE" w:rsidP="005F4A43">
      <w:pPr>
        <w:pStyle w:val="S"/>
        <w:jc w:val="both"/>
        <w:rPr>
          <w:rFonts w:eastAsiaTheme="minorHAnsi"/>
          <w:b w:val="0"/>
          <w:sz w:val="24"/>
          <w:szCs w:val="24"/>
        </w:rPr>
      </w:pPr>
    </w:p>
    <w:p w:rsidR="005F4A43" w:rsidRPr="00615894" w:rsidRDefault="005F4A43" w:rsidP="005F4A43">
      <w:pPr>
        <w:ind w:firstLine="709"/>
        <w:jc w:val="both"/>
      </w:pPr>
      <w:r w:rsidRPr="00615894">
        <w:t>36. К объектам, предназначенным для хранения и обслуживания транспортных средств, относятся:</w:t>
      </w:r>
    </w:p>
    <w:p w:rsidR="005F4A43" w:rsidRPr="00615894" w:rsidRDefault="005F4A43" w:rsidP="005F4A43">
      <w:pPr>
        <w:ind w:firstLine="709"/>
        <w:jc w:val="both"/>
      </w:pPr>
      <w:r w:rsidRPr="00615894">
        <w:t xml:space="preserve">1) стоянки для постоянного хранения легковых, грузовых автомобилей, автобусов, прицепов, полуприцепов и </w:t>
      </w:r>
      <w:proofErr w:type="spellStart"/>
      <w:r w:rsidRPr="00615894">
        <w:t>мототранспортных</w:t>
      </w:r>
      <w:proofErr w:type="spellEnd"/>
      <w:r w:rsidRPr="00615894">
        <w:t xml:space="preserve"> средств физических лиц (индивидуальных транспортных средств) и юридических лиц (ведомственных транспортных средств);</w:t>
      </w:r>
    </w:p>
    <w:p w:rsidR="005F4A43" w:rsidRPr="00615894" w:rsidRDefault="005F4A43" w:rsidP="005F4A43">
      <w:pPr>
        <w:ind w:firstLine="709"/>
        <w:jc w:val="both"/>
      </w:pPr>
      <w:r w:rsidRPr="00615894">
        <w:t xml:space="preserve">2) стоянки для временного хранения легковых, грузовых автомобилей, автобусов </w:t>
      </w:r>
      <w:r w:rsidR="00552782">
        <w:t xml:space="preserve">                   </w:t>
      </w:r>
      <w:r w:rsidRPr="00615894">
        <w:t xml:space="preserve">и </w:t>
      </w:r>
      <w:proofErr w:type="spellStart"/>
      <w:r w:rsidRPr="00615894">
        <w:t>мототранспортных</w:t>
      </w:r>
      <w:proofErr w:type="spellEnd"/>
      <w:r w:rsidRPr="00615894">
        <w:t xml:space="preserve"> средств физических и юридических лиц, включая гостевые </w:t>
      </w:r>
      <w:r w:rsidR="00552782">
        <w:t xml:space="preserve">                             </w:t>
      </w:r>
      <w:r w:rsidRPr="00615894">
        <w:t>и перехватывающие автостоянки, стоянки (парки) грузового международного автотранспорта;</w:t>
      </w:r>
    </w:p>
    <w:p w:rsidR="005F4A43" w:rsidRPr="00615894" w:rsidRDefault="005F4A43" w:rsidP="005F4A43">
      <w:pPr>
        <w:ind w:firstLine="709"/>
        <w:jc w:val="both"/>
      </w:pPr>
      <w:r w:rsidRPr="00615894">
        <w:t>3) гаражи всех типов;</w:t>
      </w:r>
    </w:p>
    <w:p w:rsidR="005F4A43" w:rsidRPr="00615894" w:rsidRDefault="005F4A43" w:rsidP="005F4A43">
      <w:pPr>
        <w:ind w:firstLine="709"/>
        <w:jc w:val="both"/>
      </w:pPr>
      <w:r w:rsidRPr="00615894">
        <w:lastRenderedPageBreak/>
        <w:t>4) автобусные парки, механизированные транспортные парки специального автотранспорта;</w:t>
      </w:r>
    </w:p>
    <w:p w:rsidR="005F4A43" w:rsidRPr="00615894" w:rsidRDefault="005F4A43" w:rsidP="005F4A43">
      <w:pPr>
        <w:ind w:firstLine="709"/>
        <w:jc w:val="both"/>
      </w:pPr>
      <w:r w:rsidRPr="00615894">
        <w:t>5) станции технического обслуживания автомобилей;</w:t>
      </w:r>
    </w:p>
    <w:p w:rsidR="005F4A43" w:rsidRPr="00615894" w:rsidRDefault="005F4A43" w:rsidP="005F4A43">
      <w:pPr>
        <w:ind w:firstLine="709"/>
        <w:jc w:val="both"/>
      </w:pPr>
      <w:r w:rsidRPr="00615894">
        <w:t>6) мойки автомобилей;</w:t>
      </w:r>
    </w:p>
    <w:p w:rsidR="005F4A43" w:rsidRPr="00615894" w:rsidRDefault="005F4A43" w:rsidP="005F4A43">
      <w:pPr>
        <w:ind w:firstLine="709"/>
        <w:jc w:val="both"/>
      </w:pPr>
      <w:r w:rsidRPr="00615894">
        <w:t>7) автозаправочные станции.</w:t>
      </w:r>
    </w:p>
    <w:p w:rsidR="005F4A43" w:rsidRPr="00615894" w:rsidRDefault="005F4A43" w:rsidP="005F4A43">
      <w:pPr>
        <w:ind w:firstLine="709"/>
        <w:jc w:val="both"/>
      </w:pPr>
      <w:r w:rsidRPr="00615894">
        <w:t>37. Общая обеспеченность гаражами и открытыми стоянками для постоянного хранения должна быть не менее 90% расчетного числа индивидуальных легковых автомобилей при пешеходной доступности не более 800 м.</w:t>
      </w:r>
    </w:p>
    <w:p w:rsidR="005F4A43" w:rsidRPr="00615894" w:rsidRDefault="005F4A43" w:rsidP="005F4A43">
      <w:pPr>
        <w:ind w:firstLine="709"/>
        <w:jc w:val="both"/>
      </w:pPr>
      <w:r w:rsidRPr="00615894">
        <w:t>Открытые стоянки для временного хранения легковых автомобилей рекомендуется предусматривать из расчета не менее чем для 70% расчетного парка индивидуальных легковых автомобилей, в том числе</w:t>
      </w:r>
      <w:proofErr w:type="gramStart"/>
      <w:r w:rsidRPr="00615894">
        <w:t>, %:</w:t>
      </w:r>
      <w:proofErr w:type="gramEnd"/>
    </w:p>
    <w:p w:rsidR="005F4A43" w:rsidRPr="00615894" w:rsidRDefault="005F4A43" w:rsidP="005F4A43">
      <w:pPr>
        <w:ind w:firstLine="709"/>
        <w:jc w:val="both"/>
      </w:pPr>
      <w:r w:rsidRPr="00615894">
        <w:t>- жилые районы – 30</w:t>
      </w:r>
    </w:p>
    <w:p w:rsidR="005F4A43" w:rsidRPr="00615894" w:rsidRDefault="005F4A43" w:rsidP="005F4A43">
      <w:pPr>
        <w:ind w:firstLine="709"/>
        <w:jc w:val="both"/>
      </w:pPr>
      <w:r w:rsidRPr="00615894">
        <w:t>- промышленные и коммунально-складские зоны (районы) – 10;</w:t>
      </w:r>
    </w:p>
    <w:p w:rsidR="005F4A43" w:rsidRPr="00615894" w:rsidRDefault="005F4A43" w:rsidP="005F4A43">
      <w:pPr>
        <w:ind w:firstLine="709"/>
        <w:jc w:val="both"/>
      </w:pPr>
      <w:r w:rsidRPr="00615894">
        <w:t>- общегородские и специализированные центры – 15;</w:t>
      </w:r>
    </w:p>
    <w:p w:rsidR="005F4A43" w:rsidRPr="00615894" w:rsidRDefault="005F4A43" w:rsidP="005F4A43">
      <w:pPr>
        <w:ind w:firstLine="709"/>
        <w:jc w:val="both"/>
      </w:pPr>
      <w:r w:rsidRPr="00615894">
        <w:t>- зоны массового и кратковременного отдыха – 15.</w:t>
      </w:r>
    </w:p>
    <w:p w:rsidR="005F4A43" w:rsidRPr="00615894" w:rsidRDefault="005F4A43" w:rsidP="005F4A43">
      <w:pPr>
        <w:ind w:firstLine="709"/>
        <w:jc w:val="both"/>
      </w:pPr>
      <w:r w:rsidRPr="00615894">
        <w:t xml:space="preserve">38. Стоянки для постоянного хранения легковых автомобилей и </w:t>
      </w:r>
      <w:proofErr w:type="spellStart"/>
      <w:r w:rsidRPr="00615894">
        <w:t>мототранспортных</w:t>
      </w:r>
      <w:proofErr w:type="spellEnd"/>
      <w:r w:rsidRPr="00615894">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100 м"/>
        </w:smartTagPr>
        <w:r w:rsidRPr="00615894">
          <w:t>100 м</w:t>
        </w:r>
      </w:smartTag>
      <w:r w:rsidRPr="00615894">
        <w:t xml:space="preserve"> от входов в жилые дома.</w:t>
      </w:r>
    </w:p>
    <w:p w:rsidR="005F4A43" w:rsidRPr="00615894" w:rsidRDefault="005F4A43" w:rsidP="005F4A43">
      <w:pPr>
        <w:ind w:firstLine="709"/>
        <w:jc w:val="both"/>
      </w:pPr>
      <w:r w:rsidRPr="00615894">
        <w:t>39. На территории жилых районов и микрорайонов рекомендуется предусматривать места для хранения автомобилей в многоэтажных гаражах с подземными ярусами.</w:t>
      </w:r>
    </w:p>
    <w:p w:rsidR="005F4A43" w:rsidRPr="00615894" w:rsidRDefault="005F4A43" w:rsidP="005F4A43">
      <w:pPr>
        <w:ind w:firstLine="709"/>
        <w:jc w:val="both"/>
      </w:pPr>
      <w:r w:rsidRPr="00615894">
        <w:t xml:space="preserve">Гаражи для легковых автомобилей, встроенные или встроенно-пристроенные </w:t>
      </w:r>
      <w:r w:rsidR="00552782">
        <w:t xml:space="preserve">                      </w:t>
      </w:r>
      <w:r w:rsidRPr="00615894">
        <w:t xml:space="preserve">к жилым и общественным зданиям (за исключением школ, детских дошкольных учреждений и лечебных учреждений со стационаром), необходимо предусматривать </w:t>
      </w:r>
      <w:r w:rsidR="00552782">
        <w:t xml:space="preserve">                    </w:t>
      </w:r>
      <w:r w:rsidRPr="00615894">
        <w:t xml:space="preserve">в соответствии с требованиями СП 42.13330.2011 «Градостроительство. Планировка </w:t>
      </w:r>
      <w:r w:rsidR="00552782">
        <w:t xml:space="preserve">                     </w:t>
      </w:r>
      <w:r w:rsidRPr="00615894">
        <w:t xml:space="preserve">и застройка городских и сельских поселений. Актуализированная редакция </w:t>
      </w:r>
      <w:r w:rsidR="00552782">
        <w:t xml:space="preserve">                             </w:t>
      </w:r>
      <w:r w:rsidRPr="00615894">
        <w:t>СНиП 2.07.01-89*».</w:t>
      </w:r>
    </w:p>
    <w:p w:rsidR="005F4A43" w:rsidRPr="00615894" w:rsidRDefault="005F4A43" w:rsidP="005F4A43">
      <w:pPr>
        <w:ind w:firstLine="709"/>
        <w:jc w:val="both"/>
      </w:pPr>
      <w:r w:rsidRPr="00615894">
        <w:t>В жилых кварталах (микрорайонах), в зонах интенсивного использования городской территории устройство отдельно расположенных гаражей боксового типа не допускается.</w:t>
      </w:r>
    </w:p>
    <w:p w:rsidR="005F4A43" w:rsidRPr="00615894" w:rsidRDefault="005F4A43" w:rsidP="005F4A43">
      <w:pPr>
        <w:ind w:firstLine="709"/>
        <w:jc w:val="both"/>
      </w:pPr>
      <w:r w:rsidRPr="00615894">
        <w:t>Для районов малоэтажной индивидуальной застройки необходимо проектировать преимущественно встроенные или пристроенные гаражи не более</w:t>
      </w:r>
      <w:proofErr w:type="gramStart"/>
      <w:r w:rsidRPr="00615894">
        <w:t>,</w:t>
      </w:r>
      <w:proofErr w:type="gramEnd"/>
      <w:r w:rsidRPr="00615894">
        <w:t xml:space="preserve"> чем на 2 </w:t>
      </w:r>
      <w:proofErr w:type="spellStart"/>
      <w:r w:rsidRPr="00615894">
        <w:t>машиноместа</w:t>
      </w:r>
      <w:proofErr w:type="spellEnd"/>
      <w:r w:rsidRPr="00615894">
        <w:t>, размещаемые в цокольных и подземных этажах жилых домов в пределах земельных участков их правообладателей.</w:t>
      </w:r>
    </w:p>
    <w:p w:rsidR="005F4A43" w:rsidRPr="00615894" w:rsidRDefault="005F4A43" w:rsidP="005F4A43">
      <w:pPr>
        <w:ind w:firstLine="709"/>
        <w:jc w:val="both"/>
      </w:pPr>
      <w:r w:rsidRPr="00615894">
        <w:t>40. Рекомендуется предусматривать не менее 25% мест постоянного хранения личного автомототранспорта в пределах земельного участка, предоставляемого для строительства многоквартирного жилого дома.</w:t>
      </w:r>
    </w:p>
    <w:p w:rsidR="005F4A43" w:rsidRPr="00615894" w:rsidRDefault="005F4A43" w:rsidP="005F4A43">
      <w:pPr>
        <w:ind w:firstLine="709"/>
        <w:jc w:val="both"/>
      </w:pPr>
      <w:r w:rsidRPr="00615894">
        <w:t>41. Расстояние от стоянок для временного хранения легковых автомобилей (гостевых автостоянок) рекомендуется принимать не более:</w:t>
      </w:r>
    </w:p>
    <w:p w:rsidR="005F4A43" w:rsidRPr="00615894" w:rsidRDefault="005F4A43" w:rsidP="005F4A43">
      <w:pPr>
        <w:ind w:firstLine="709"/>
        <w:jc w:val="both"/>
      </w:pPr>
      <w:r w:rsidRPr="00615894">
        <w:t>- до входов в жилые дома – 50 м;</w:t>
      </w:r>
    </w:p>
    <w:p w:rsidR="005F4A43" w:rsidRPr="00615894" w:rsidRDefault="005F4A43" w:rsidP="005F4A43">
      <w:pPr>
        <w:ind w:firstLine="709"/>
        <w:jc w:val="both"/>
      </w:pPr>
      <w:r w:rsidRPr="00615894">
        <w:t>- до пассажирских помещений вокзалов, автостанций, входов в крупные учреждения торговли и общественного питания – 100 - 150 м;</w:t>
      </w:r>
    </w:p>
    <w:p w:rsidR="005F4A43" w:rsidRPr="00615894" w:rsidRDefault="005F4A43" w:rsidP="005F4A43">
      <w:pPr>
        <w:ind w:firstLine="709"/>
        <w:jc w:val="both"/>
      </w:pPr>
      <w:r w:rsidRPr="00615894">
        <w:t xml:space="preserve">- до прочих учреждений и предприятий обслуживания населения </w:t>
      </w:r>
      <w:r w:rsidR="00552782">
        <w:t xml:space="preserve">                                            </w:t>
      </w:r>
      <w:r w:rsidRPr="00615894">
        <w:t>и административных зданий – 100 м;</w:t>
      </w:r>
    </w:p>
    <w:p w:rsidR="005F4A43" w:rsidRPr="00615894" w:rsidRDefault="005F4A43" w:rsidP="005F4A43">
      <w:pPr>
        <w:ind w:firstLine="709"/>
        <w:jc w:val="both"/>
      </w:pPr>
      <w:r w:rsidRPr="00615894">
        <w:t>- до входов в парки, на выставки и стадионы – 200 м.</w:t>
      </w:r>
    </w:p>
    <w:p w:rsidR="005F4A43" w:rsidRPr="00615894" w:rsidRDefault="005F4A43" w:rsidP="005F4A43">
      <w:pPr>
        <w:ind w:firstLine="709"/>
        <w:jc w:val="both"/>
      </w:pPr>
      <w:r w:rsidRPr="00615894">
        <w:t xml:space="preserve">42. Места для временного хранения личного транспорта инвалидов должны предусматриваться на расстоянии не более </w:t>
      </w:r>
      <w:smartTag w:uri="urn:schemas-microsoft-com:office:smarttags" w:element="metricconverter">
        <w:smartTagPr>
          <w:attr w:name="ProductID" w:val="50 м"/>
        </w:smartTagPr>
        <w:r w:rsidRPr="00615894">
          <w:t>50 м</w:t>
        </w:r>
      </w:smartTag>
      <w:r w:rsidRPr="00615894">
        <w:t xml:space="preserve"> от входов, доступных для инвалидов, </w:t>
      </w:r>
      <w:r w:rsidR="00552782">
        <w:t xml:space="preserve">                       </w:t>
      </w:r>
      <w:r w:rsidRPr="00615894">
        <w:t>в учреждения социального и коммунально-бытового назначения; жилые дома, в которых проживают инвалиды; на территории предприятий, использующих труд инвалидов.</w:t>
      </w:r>
    </w:p>
    <w:p w:rsidR="005F4A43" w:rsidRPr="00615894" w:rsidRDefault="005F4A43" w:rsidP="005F4A43">
      <w:pPr>
        <w:ind w:firstLine="709"/>
        <w:jc w:val="both"/>
      </w:pPr>
      <w:r w:rsidRPr="00615894">
        <w:t>На открытых стоянках при учреждениях обслуживания для транспорта инвалидов следует предусматривать не менее 10% общего числа мест, но не менее одного места.</w:t>
      </w:r>
    </w:p>
    <w:p w:rsidR="005F4A43" w:rsidRPr="00615894" w:rsidRDefault="005F4A43" w:rsidP="005F4A43">
      <w:pPr>
        <w:ind w:firstLine="709"/>
        <w:jc w:val="both"/>
      </w:pPr>
      <w:r w:rsidRPr="00615894">
        <w:t xml:space="preserve">43. Расчетное число </w:t>
      </w:r>
      <w:proofErr w:type="spellStart"/>
      <w:r w:rsidRPr="00615894">
        <w:t>машино</w:t>
      </w:r>
      <w:proofErr w:type="spellEnd"/>
      <w:r w:rsidRPr="00615894">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r w:rsidR="00E815FA" w:rsidRPr="00615894">
        <w:t>Т</w:t>
      </w:r>
      <w:r w:rsidRPr="00615894">
        <w:t>аблице 25.</w:t>
      </w:r>
    </w:p>
    <w:p w:rsidR="005F4A43" w:rsidRPr="00615894" w:rsidRDefault="005F4A43" w:rsidP="005F4A43"/>
    <w:p w:rsidR="005F4A43" w:rsidRPr="00615894" w:rsidRDefault="005F4A43" w:rsidP="005F4A43">
      <w:pPr>
        <w:keepNext/>
        <w:keepLines/>
        <w:widowControl w:val="0"/>
        <w:autoSpaceDE w:val="0"/>
        <w:autoSpaceDN w:val="0"/>
        <w:adjustRightInd w:val="0"/>
        <w:jc w:val="center"/>
      </w:pPr>
      <w:r w:rsidRPr="00615894">
        <w:lastRenderedPageBreak/>
        <w:t>РАСЧЕТНОЕ ЧИСЛО МАШИНО-МЕСТ В ЗАВИСИМОСТИ ОТ ТИПОВ ЖИЛЫХ ДОМОВ ПО УРОВНЮ КОМФОРТА ПРИ ЗАСТРОЙКЕ МНОГОКВАРТИРНЫМИ ЖИЛЫМИ ДОМАМИ</w:t>
      </w:r>
    </w:p>
    <w:p w:rsidR="005F4A43" w:rsidRPr="00615894" w:rsidRDefault="005F4A43" w:rsidP="005F4A43">
      <w:pPr>
        <w:keepNext/>
        <w:keepLines/>
        <w:widowControl w:val="0"/>
        <w:autoSpaceDE w:val="0"/>
        <w:autoSpaceDN w:val="0"/>
        <w:adjustRightInd w:val="0"/>
        <w:jc w:val="right"/>
        <w:rPr>
          <w:color w:val="000000"/>
        </w:rPr>
      </w:pPr>
      <w:r w:rsidRPr="00615894">
        <w:rPr>
          <w:color w:val="000000"/>
        </w:rPr>
        <w:t>Таблица 25</w:t>
      </w:r>
    </w:p>
    <w:tbl>
      <w:tblPr>
        <w:tblStyle w:val="af"/>
        <w:tblW w:w="9606" w:type="dxa"/>
        <w:tblLayout w:type="fixed"/>
        <w:tblLook w:val="01E0" w:firstRow="1" w:lastRow="1" w:firstColumn="1" w:lastColumn="1" w:noHBand="0" w:noVBand="0"/>
      </w:tblPr>
      <w:tblGrid>
        <w:gridCol w:w="3369"/>
        <w:gridCol w:w="1559"/>
        <w:gridCol w:w="1276"/>
        <w:gridCol w:w="567"/>
        <w:gridCol w:w="567"/>
        <w:gridCol w:w="567"/>
        <w:gridCol w:w="567"/>
        <w:gridCol w:w="567"/>
        <w:gridCol w:w="567"/>
      </w:tblGrid>
      <w:tr w:rsidR="005F4A43" w:rsidRPr="00615894" w:rsidTr="00442CEE">
        <w:tc>
          <w:tcPr>
            <w:tcW w:w="3369" w:type="dxa"/>
            <w:vMerge w:val="restart"/>
            <w:vAlign w:val="center"/>
          </w:tcPr>
          <w:p w:rsidR="005F4A43" w:rsidRPr="00615894" w:rsidRDefault="005F4A43" w:rsidP="00465424">
            <w:pPr>
              <w:ind w:left="-57" w:right="-57"/>
              <w:jc w:val="center"/>
            </w:pPr>
            <w:r w:rsidRPr="00615894">
              <w:t>Показатели</w:t>
            </w:r>
          </w:p>
        </w:tc>
        <w:tc>
          <w:tcPr>
            <w:tcW w:w="6237" w:type="dxa"/>
            <w:gridSpan w:val="8"/>
            <w:vAlign w:val="center"/>
          </w:tcPr>
          <w:p w:rsidR="005F4A43" w:rsidRPr="00615894" w:rsidRDefault="005F4A43" w:rsidP="00552782">
            <w:pPr>
              <w:ind w:left="-57" w:right="-57"/>
              <w:jc w:val="center"/>
            </w:pPr>
            <w:r w:rsidRPr="00615894">
              <w:t>Значения показателей в зависимости от типов жилых домов по уровню комфорта</w:t>
            </w:r>
          </w:p>
        </w:tc>
      </w:tr>
      <w:tr w:rsidR="005F4A43" w:rsidRPr="00615894" w:rsidTr="00442CEE">
        <w:tc>
          <w:tcPr>
            <w:tcW w:w="3369" w:type="dxa"/>
            <w:vMerge/>
            <w:vAlign w:val="center"/>
          </w:tcPr>
          <w:p w:rsidR="005F4A43" w:rsidRPr="00615894" w:rsidRDefault="005F4A43" w:rsidP="00465424">
            <w:pPr>
              <w:ind w:left="-57" w:right="-57"/>
              <w:jc w:val="center"/>
            </w:pPr>
          </w:p>
        </w:tc>
        <w:tc>
          <w:tcPr>
            <w:tcW w:w="1559" w:type="dxa"/>
            <w:vMerge w:val="restart"/>
            <w:vAlign w:val="center"/>
          </w:tcPr>
          <w:p w:rsidR="005F4A43" w:rsidRPr="00615894" w:rsidRDefault="005F4A43" w:rsidP="00552782">
            <w:pPr>
              <w:ind w:left="-57" w:right="-57"/>
              <w:jc w:val="center"/>
            </w:pPr>
            <w:r w:rsidRPr="00615894">
              <w:t>Высоко-комфортный</w:t>
            </w:r>
          </w:p>
        </w:tc>
        <w:tc>
          <w:tcPr>
            <w:tcW w:w="1276" w:type="dxa"/>
            <w:vMerge w:val="restart"/>
            <w:vAlign w:val="center"/>
          </w:tcPr>
          <w:p w:rsidR="005F4A43" w:rsidRPr="00615894" w:rsidRDefault="005F4A43" w:rsidP="00552782">
            <w:pPr>
              <w:ind w:left="-57" w:right="-57"/>
              <w:jc w:val="center"/>
            </w:pPr>
            <w:r w:rsidRPr="00615894">
              <w:t>Повышенной комфортности</w:t>
            </w:r>
          </w:p>
        </w:tc>
        <w:tc>
          <w:tcPr>
            <w:tcW w:w="3402" w:type="dxa"/>
            <w:gridSpan w:val="6"/>
          </w:tcPr>
          <w:p w:rsidR="005F4A43" w:rsidRPr="00615894" w:rsidRDefault="005F4A43" w:rsidP="00552782">
            <w:pPr>
              <w:ind w:left="-57" w:right="-57"/>
              <w:jc w:val="center"/>
            </w:pPr>
            <w:proofErr w:type="gramStart"/>
            <w:r w:rsidRPr="00615894">
              <w:t>Массовый, социальный и специализированный при уровне автомобилизации населенного пункта на расчетный срок на 1000 жителей</w:t>
            </w:r>
            <w:proofErr w:type="gramEnd"/>
          </w:p>
        </w:tc>
      </w:tr>
      <w:tr w:rsidR="005F4A43" w:rsidRPr="00615894" w:rsidTr="00442CEE">
        <w:tc>
          <w:tcPr>
            <w:tcW w:w="3369" w:type="dxa"/>
            <w:vMerge/>
          </w:tcPr>
          <w:p w:rsidR="005F4A43" w:rsidRPr="00615894" w:rsidRDefault="005F4A43" w:rsidP="00465424">
            <w:pPr>
              <w:ind w:left="-57" w:right="-57"/>
              <w:jc w:val="center"/>
            </w:pPr>
          </w:p>
        </w:tc>
        <w:tc>
          <w:tcPr>
            <w:tcW w:w="1559" w:type="dxa"/>
            <w:vMerge/>
          </w:tcPr>
          <w:p w:rsidR="005F4A43" w:rsidRPr="00615894" w:rsidRDefault="005F4A43" w:rsidP="00552782">
            <w:pPr>
              <w:ind w:left="-57" w:right="-57"/>
              <w:jc w:val="center"/>
            </w:pPr>
          </w:p>
        </w:tc>
        <w:tc>
          <w:tcPr>
            <w:tcW w:w="1276" w:type="dxa"/>
            <w:vMerge/>
          </w:tcPr>
          <w:p w:rsidR="005F4A43" w:rsidRPr="00615894" w:rsidRDefault="005F4A43" w:rsidP="00552782">
            <w:pPr>
              <w:ind w:left="-57" w:right="-57"/>
              <w:jc w:val="center"/>
            </w:pPr>
          </w:p>
        </w:tc>
        <w:tc>
          <w:tcPr>
            <w:tcW w:w="567" w:type="dxa"/>
          </w:tcPr>
          <w:p w:rsidR="005F4A43" w:rsidRPr="00615894" w:rsidRDefault="005F4A43" w:rsidP="00552782">
            <w:pPr>
              <w:ind w:left="-57" w:right="-57"/>
              <w:jc w:val="center"/>
            </w:pPr>
            <w:r w:rsidRPr="00615894">
              <w:t>200</w:t>
            </w:r>
          </w:p>
        </w:tc>
        <w:tc>
          <w:tcPr>
            <w:tcW w:w="567" w:type="dxa"/>
          </w:tcPr>
          <w:p w:rsidR="005F4A43" w:rsidRPr="00615894" w:rsidRDefault="005F4A43" w:rsidP="00552782">
            <w:pPr>
              <w:ind w:left="-57" w:right="-57"/>
              <w:jc w:val="center"/>
            </w:pPr>
            <w:r w:rsidRPr="00615894">
              <w:t>300</w:t>
            </w:r>
          </w:p>
        </w:tc>
        <w:tc>
          <w:tcPr>
            <w:tcW w:w="567" w:type="dxa"/>
          </w:tcPr>
          <w:p w:rsidR="005F4A43" w:rsidRPr="00615894" w:rsidRDefault="005F4A43" w:rsidP="00552782">
            <w:pPr>
              <w:ind w:left="-57" w:right="-57"/>
              <w:jc w:val="center"/>
            </w:pPr>
            <w:r w:rsidRPr="00615894">
              <w:t>400</w:t>
            </w:r>
          </w:p>
        </w:tc>
        <w:tc>
          <w:tcPr>
            <w:tcW w:w="567" w:type="dxa"/>
          </w:tcPr>
          <w:p w:rsidR="005F4A43" w:rsidRPr="00615894" w:rsidRDefault="005F4A43" w:rsidP="00552782">
            <w:pPr>
              <w:ind w:left="-57" w:right="-57"/>
              <w:jc w:val="center"/>
            </w:pPr>
            <w:r w:rsidRPr="00615894">
              <w:t>500</w:t>
            </w:r>
          </w:p>
        </w:tc>
        <w:tc>
          <w:tcPr>
            <w:tcW w:w="567" w:type="dxa"/>
          </w:tcPr>
          <w:p w:rsidR="005F4A43" w:rsidRPr="00615894" w:rsidRDefault="005F4A43" w:rsidP="00552782">
            <w:pPr>
              <w:ind w:left="-57" w:right="-57"/>
              <w:jc w:val="center"/>
            </w:pPr>
            <w:r w:rsidRPr="00615894">
              <w:t>600</w:t>
            </w:r>
          </w:p>
        </w:tc>
        <w:tc>
          <w:tcPr>
            <w:tcW w:w="567" w:type="dxa"/>
          </w:tcPr>
          <w:p w:rsidR="005F4A43" w:rsidRPr="00615894" w:rsidRDefault="005F4A43" w:rsidP="00552782">
            <w:pPr>
              <w:ind w:left="-57" w:right="-57"/>
              <w:jc w:val="center"/>
            </w:pPr>
            <w:r w:rsidRPr="00615894">
              <w:t>650</w:t>
            </w:r>
          </w:p>
        </w:tc>
      </w:tr>
      <w:tr w:rsidR="005F4A43" w:rsidRPr="00615894" w:rsidTr="00442CEE">
        <w:tc>
          <w:tcPr>
            <w:tcW w:w="3369" w:type="dxa"/>
            <w:tcBorders>
              <w:bottom w:val="single" w:sz="4" w:space="0" w:color="auto"/>
            </w:tcBorders>
          </w:tcPr>
          <w:p w:rsidR="005F4A43" w:rsidRPr="00615894" w:rsidRDefault="005F4A43" w:rsidP="00465424">
            <w:pPr>
              <w:ind w:left="-57" w:right="-57"/>
              <w:jc w:val="center"/>
            </w:pPr>
            <w:r w:rsidRPr="00615894">
              <w:t>1</w:t>
            </w:r>
          </w:p>
        </w:tc>
        <w:tc>
          <w:tcPr>
            <w:tcW w:w="1559" w:type="dxa"/>
            <w:tcBorders>
              <w:bottom w:val="single" w:sz="4" w:space="0" w:color="auto"/>
            </w:tcBorders>
          </w:tcPr>
          <w:p w:rsidR="005F4A43" w:rsidRPr="00615894" w:rsidRDefault="005F4A43" w:rsidP="00552782">
            <w:pPr>
              <w:ind w:left="-57" w:right="-57"/>
              <w:jc w:val="center"/>
            </w:pPr>
            <w:r w:rsidRPr="00615894">
              <w:t>2</w:t>
            </w:r>
          </w:p>
        </w:tc>
        <w:tc>
          <w:tcPr>
            <w:tcW w:w="1276" w:type="dxa"/>
            <w:tcBorders>
              <w:bottom w:val="single" w:sz="4" w:space="0" w:color="auto"/>
            </w:tcBorders>
          </w:tcPr>
          <w:p w:rsidR="005F4A43" w:rsidRPr="00615894" w:rsidRDefault="005F4A43" w:rsidP="00552782">
            <w:pPr>
              <w:ind w:left="-57" w:right="-57"/>
              <w:jc w:val="center"/>
            </w:pPr>
            <w:r w:rsidRPr="00615894">
              <w:t>3</w:t>
            </w:r>
          </w:p>
        </w:tc>
        <w:tc>
          <w:tcPr>
            <w:tcW w:w="567" w:type="dxa"/>
            <w:tcBorders>
              <w:bottom w:val="single" w:sz="4" w:space="0" w:color="auto"/>
            </w:tcBorders>
          </w:tcPr>
          <w:p w:rsidR="005F4A43" w:rsidRPr="00615894" w:rsidRDefault="005F4A43" w:rsidP="00552782">
            <w:pPr>
              <w:ind w:left="-57" w:right="-57"/>
              <w:jc w:val="center"/>
            </w:pPr>
            <w:r w:rsidRPr="00615894">
              <w:t>4</w:t>
            </w:r>
          </w:p>
        </w:tc>
        <w:tc>
          <w:tcPr>
            <w:tcW w:w="567" w:type="dxa"/>
            <w:tcBorders>
              <w:bottom w:val="single" w:sz="4" w:space="0" w:color="auto"/>
            </w:tcBorders>
          </w:tcPr>
          <w:p w:rsidR="005F4A43" w:rsidRPr="00615894" w:rsidRDefault="005F4A43" w:rsidP="00552782">
            <w:pPr>
              <w:ind w:left="-57" w:right="-57"/>
              <w:jc w:val="center"/>
            </w:pPr>
            <w:r w:rsidRPr="00615894">
              <w:t>5</w:t>
            </w:r>
          </w:p>
        </w:tc>
        <w:tc>
          <w:tcPr>
            <w:tcW w:w="567" w:type="dxa"/>
            <w:tcBorders>
              <w:bottom w:val="single" w:sz="4" w:space="0" w:color="auto"/>
            </w:tcBorders>
          </w:tcPr>
          <w:p w:rsidR="005F4A43" w:rsidRPr="00615894" w:rsidRDefault="005F4A43" w:rsidP="00552782">
            <w:pPr>
              <w:ind w:left="-57" w:right="-57"/>
              <w:jc w:val="center"/>
            </w:pPr>
            <w:r w:rsidRPr="00615894">
              <w:t>6</w:t>
            </w:r>
          </w:p>
        </w:tc>
        <w:tc>
          <w:tcPr>
            <w:tcW w:w="567" w:type="dxa"/>
            <w:tcBorders>
              <w:bottom w:val="single" w:sz="4" w:space="0" w:color="auto"/>
            </w:tcBorders>
          </w:tcPr>
          <w:p w:rsidR="005F4A43" w:rsidRPr="00615894" w:rsidRDefault="005F4A43" w:rsidP="00552782">
            <w:pPr>
              <w:ind w:left="-57" w:right="-57"/>
              <w:jc w:val="center"/>
            </w:pPr>
            <w:r w:rsidRPr="00615894">
              <w:t>7</w:t>
            </w:r>
          </w:p>
        </w:tc>
        <w:tc>
          <w:tcPr>
            <w:tcW w:w="567" w:type="dxa"/>
            <w:tcBorders>
              <w:bottom w:val="single" w:sz="4" w:space="0" w:color="auto"/>
            </w:tcBorders>
          </w:tcPr>
          <w:p w:rsidR="005F4A43" w:rsidRPr="00615894" w:rsidRDefault="005F4A43" w:rsidP="00552782">
            <w:pPr>
              <w:ind w:left="-57" w:right="-57"/>
              <w:jc w:val="center"/>
            </w:pPr>
            <w:r w:rsidRPr="00615894">
              <w:t>8</w:t>
            </w:r>
          </w:p>
        </w:tc>
        <w:tc>
          <w:tcPr>
            <w:tcW w:w="567" w:type="dxa"/>
            <w:tcBorders>
              <w:bottom w:val="single" w:sz="4" w:space="0" w:color="auto"/>
            </w:tcBorders>
          </w:tcPr>
          <w:p w:rsidR="005F4A43" w:rsidRPr="00615894" w:rsidRDefault="005F4A43" w:rsidP="00552782">
            <w:pPr>
              <w:ind w:left="-57" w:right="-57"/>
              <w:jc w:val="center"/>
            </w:pPr>
            <w:r w:rsidRPr="00615894">
              <w:t>9</w:t>
            </w:r>
          </w:p>
        </w:tc>
      </w:tr>
      <w:tr w:rsidR="005F4A43" w:rsidRPr="00615894" w:rsidTr="00442CEE">
        <w:tc>
          <w:tcPr>
            <w:tcW w:w="3369" w:type="dxa"/>
            <w:tcBorders>
              <w:bottom w:val="nil"/>
            </w:tcBorders>
          </w:tcPr>
          <w:p w:rsidR="005F4A43" w:rsidRPr="00615894" w:rsidRDefault="005F4A43" w:rsidP="00465424">
            <w:pPr>
              <w:ind w:left="-57" w:right="-57"/>
            </w:pPr>
            <w:r w:rsidRPr="00615894">
              <w:t xml:space="preserve">Расчетное число </w:t>
            </w:r>
            <w:proofErr w:type="spellStart"/>
            <w:r w:rsidRPr="00615894">
              <w:t>машино</w:t>
            </w:r>
            <w:proofErr w:type="spellEnd"/>
            <w:r w:rsidRPr="00615894">
              <w:t xml:space="preserve">-мест на квартиру: </w:t>
            </w:r>
          </w:p>
        </w:tc>
        <w:tc>
          <w:tcPr>
            <w:tcW w:w="1559" w:type="dxa"/>
            <w:tcBorders>
              <w:bottom w:val="nil"/>
            </w:tcBorders>
          </w:tcPr>
          <w:p w:rsidR="005F4A43" w:rsidRPr="00615894" w:rsidRDefault="005F4A43" w:rsidP="00552782">
            <w:pPr>
              <w:ind w:left="-57" w:right="-57"/>
              <w:jc w:val="center"/>
            </w:pPr>
          </w:p>
        </w:tc>
        <w:tc>
          <w:tcPr>
            <w:tcW w:w="1276"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r>
      <w:tr w:rsidR="005F4A43" w:rsidRPr="00615894" w:rsidTr="00442CEE">
        <w:tc>
          <w:tcPr>
            <w:tcW w:w="3369" w:type="dxa"/>
            <w:tcBorders>
              <w:top w:val="nil"/>
              <w:bottom w:val="nil"/>
            </w:tcBorders>
          </w:tcPr>
          <w:p w:rsidR="005F4A43" w:rsidRPr="00615894" w:rsidRDefault="005F4A43" w:rsidP="00465424">
            <w:pPr>
              <w:ind w:left="-57" w:right="-57"/>
            </w:pPr>
            <w:r w:rsidRPr="00615894">
              <w:t xml:space="preserve">постоянное хранение </w:t>
            </w:r>
          </w:p>
        </w:tc>
        <w:tc>
          <w:tcPr>
            <w:tcW w:w="1559" w:type="dxa"/>
            <w:tcBorders>
              <w:top w:val="nil"/>
              <w:bottom w:val="nil"/>
            </w:tcBorders>
          </w:tcPr>
          <w:p w:rsidR="005F4A43" w:rsidRPr="00615894" w:rsidRDefault="005F4A43" w:rsidP="00552782">
            <w:pPr>
              <w:ind w:left="-57" w:right="-57"/>
              <w:jc w:val="center"/>
            </w:pPr>
            <w:r w:rsidRPr="00615894">
              <w:rPr>
                <w:lang w:val="en-US"/>
              </w:rPr>
              <w:t>2</w:t>
            </w:r>
            <w:r w:rsidRPr="00615894">
              <w:t>,50</w:t>
            </w:r>
          </w:p>
        </w:tc>
        <w:tc>
          <w:tcPr>
            <w:tcW w:w="1276" w:type="dxa"/>
            <w:tcBorders>
              <w:top w:val="nil"/>
              <w:bottom w:val="nil"/>
            </w:tcBorders>
          </w:tcPr>
          <w:p w:rsidR="005F4A43" w:rsidRPr="00615894" w:rsidRDefault="005F4A43" w:rsidP="00552782">
            <w:pPr>
              <w:ind w:left="-57" w:right="-57"/>
              <w:jc w:val="center"/>
              <w:rPr>
                <w:lang w:val="en-US"/>
              </w:rPr>
            </w:pPr>
            <w:r w:rsidRPr="00615894">
              <w:t>2,</w:t>
            </w:r>
            <w:r w:rsidRPr="00615894">
              <w:rPr>
                <w:lang w:val="en-US"/>
              </w:rPr>
              <w:t>00</w:t>
            </w:r>
          </w:p>
        </w:tc>
        <w:tc>
          <w:tcPr>
            <w:tcW w:w="567" w:type="dxa"/>
            <w:tcBorders>
              <w:top w:val="nil"/>
              <w:bottom w:val="nil"/>
            </w:tcBorders>
          </w:tcPr>
          <w:p w:rsidR="005F4A43" w:rsidRPr="00615894" w:rsidRDefault="005F4A43" w:rsidP="00552782">
            <w:pPr>
              <w:ind w:left="-57" w:right="-57"/>
              <w:jc w:val="center"/>
            </w:pPr>
            <w:r w:rsidRPr="00615894">
              <w:rPr>
                <w:lang w:val="en-US"/>
              </w:rPr>
              <w:t>0</w:t>
            </w:r>
            <w:r w:rsidRPr="00615894">
              <w:t>,</w:t>
            </w:r>
            <w:r w:rsidRPr="00615894">
              <w:rPr>
                <w:lang w:val="en-US"/>
              </w:rPr>
              <w:t>5</w:t>
            </w:r>
            <w:r w:rsidRPr="00615894">
              <w:t>0</w:t>
            </w:r>
          </w:p>
        </w:tc>
        <w:tc>
          <w:tcPr>
            <w:tcW w:w="567" w:type="dxa"/>
            <w:tcBorders>
              <w:top w:val="nil"/>
              <w:bottom w:val="nil"/>
            </w:tcBorders>
          </w:tcPr>
          <w:p w:rsidR="005F4A43" w:rsidRPr="00615894" w:rsidRDefault="005F4A43" w:rsidP="00552782">
            <w:pPr>
              <w:ind w:left="-57" w:right="-57"/>
              <w:jc w:val="center"/>
            </w:pPr>
            <w:r w:rsidRPr="00615894">
              <w:rPr>
                <w:lang w:val="en-US"/>
              </w:rPr>
              <w:t>0</w:t>
            </w:r>
            <w:r w:rsidRPr="00615894">
              <w:t>,</w:t>
            </w:r>
            <w:r w:rsidRPr="00615894">
              <w:rPr>
                <w:lang w:val="en-US"/>
              </w:rPr>
              <w:t>8</w:t>
            </w:r>
            <w:r w:rsidRPr="00615894">
              <w:t>0</w:t>
            </w:r>
          </w:p>
        </w:tc>
        <w:tc>
          <w:tcPr>
            <w:tcW w:w="567" w:type="dxa"/>
            <w:tcBorders>
              <w:top w:val="nil"/>
              <w:bottom w:val="nil"/>
            </w:tcBorders>
          </w:tcPr>
          <w:p w:rsidR="005F4A43" w:rsidRPr="00615894" w:rsidRDefault="005F4A43" w:rsidP="00552782">
            <w:pPr>
              <w:ind w:left="-57" w:right="-57"/>
              <w:jc w:val="center"/>
            </w:pPr>
            <w:r w:rsidRPr="00615894">
              <w:t>1,</w:t>
            </w:r>
            <w:r w:rsidRPr="00615894">
              <w:rPr>
                <w:lang w:val="en-US"/>
              </w:rPr>
              <w:t>1</w:t>
            </w:r>
            <w:r w:rsidRPr="00615894">
              <w:t>0</w:t>
            </w:r>
          </w:p>
        </w:tc>
        <w:tc>
          <w:tcPr>
            <w:tcW w:w="567" w:type="dxa"/>
            <w:tcBorders>
              <w:top w:val="nil"/>
              <w:bottom w:val="nil"/>
            </w:tcBorders>
          </w:tcPr>
          <w:p w:rsidR="005F4A43" w:rsidRPr="00615894" w:rsidRDefault="005F4A43" w:rsidP="00552782">
            <w:pPr>
              <w:ind w:left="-57" w:right="-57"/>
              <w:jc w:val="center"/>
              <w:rPr>
                <w:lang w:val="en-US"/>
              </w:rPr>
            </w:pPr>
            <w:r w:rsidRPr="00615894">
              <w:rPr>
                <w:lang w:val="en-US"/>
              </w:rPr>
              <w:t>1</w:t>
            </w:r>
            <w:r w:rsidRPr="00615894">
              <w:t>,</w:t>
            </w:r>
            <w:r w:rsidRPr="00615894">
              <w:rPr>
                <w:lang w:val="en-US"/>
              </w:rPr>
              <w:t>45</w:t>
            </w:r>
          </w:p>
        </w:tc>
        <w:tc>
          <w:tcPr>
            <w:tcW w:w="567" w:type="dxa"/>
            <w:tcBorders>
              <w:top w:val="nil"/>
              <w:bottom w:val="nil"/>
            </w:tcBorders>
          </w:tcPr>
          <w:p w:rsidR="005F4A43" w:rsidRPr="00615894" w:rsidRDefault="005F4A43" w:rsidP="00552782">
            <w:pPr>
              <w:ind w:left="-57" w:right="-57"/>
              <w:jc w:val="center"/>
              <w:rPr>
                <w:lang w:val="en-US"/>
              </w:rPr>
            </w:pPr>
            <w:r w:rsidRPr="00615894">
              <w:rPr>
                <w:lang w:val="en-US"/>
              </w:rPr>
              <w:t>1</w:t>
            </w:r>
            <w:r w:rsidRPr="00615894">
              <w:t>,</w:t>
            </w:r>
            <w:r w:rsidRPr="00615894">
              <w:rPr>
                <w:lang w:val="en-US"/>
              </w:rPr>
              <w:t>8</w:t>
            </w:r>
            <w:r w:rsidRPr="00615894">
              <w:t>0</w:t>
            </w:r>
          </w:p>
        </w:tc>
        <w:tc>
          <w:tcPr>
            <w:tcW w:w="567" w:type="dxa"/>
            <w:tcBorders>
              <w:top w:val="nil"/>
              <w:bottom w:val="nil"/>
            </w:tcBorders>
          </w:tcPr>
          <w:p w:rsidR="005F4A43" w:rsidRPr="00615894" w:rsidRDefault="005F4A43" w:rsidP="00552782">
            <w:pPr>
              <w:ind w:left="-57" w:right="-57"/>
              <w:jc w:val="center"/>
              <w:rPr>
                <w:lang w:val="en-US"/>
              </w:rPr>
            </w:pPr>
            <w:r w:rsidRPr="00615894">
              <w:t>1,</w:t>
            </w:r>
            <w:r w:rsidRPr="00615894">
              <w:rPr>
                <w:lang w:val="en-US"/>
              </w:rPr>
              <w:t>95</w:t>
            </w:r>
          </w:p>
        </w:tc>
      </w:tr>
      <w:tr w:rsidR="005F4A43" w:rsidRPr="00615894" w:rsidTr="00442CEE">
        <w:tc>
          <w:tcPr>
            <w:tcW w:w="3369" w:type="dxa"/>
            <w:tcBorders>
              <w:top w:val="nil"/>
            </w:tcBorders>
          </w:tcPr>
          <w:p w:rsidR="005F4A43" w:rsidRPr="00615894" w:rsidRDefault="005F4A43" w:rsidP="00465424">
            <w:pPr>
              <w:ind w:left="-57" w:right="-57"/>
            </w:pPr>
            <w:r w:rsidRPr="00615894">
              <w:t xml:space="preserve">временное хранение </w:t>
            </w:r>
          </w:p>
        </w:tc>
        <w:tc>
          <w:tcPr>
            <w:tcW w:w="1559" w:type="dxa"/>
            <w:tcBorders>
              <w:top w:val="nil"/>
            </w:tcBorders>
          </w:tcPr>
          <w:p w:rsidR="005F4A43" w:rsidRPr="00615894" w:rsidRDefault="005F4A43" w:rsidP="00552782">
            <w:pPr>
              <w:ind w:left="-57" w:right="-57"/>
              <w:jc w:val="center"/>
            </w:pPr>
            <w:r w:rsidRPr="00615894">
              <w:t>0,</w:t>
            </w:r>
            <w:r w:rsidRPr="00615894">
              <w:rPr>
                <w:lang w:val="en-US"/>
              </w:rPr>
              <w:t>5</w:t>
            </w:r>
            <w:r w:rsidRPr="00615894">
              <w:t>0</w:t>
            </w:r>
          </w:p>
        </w:tc>
        <w:tc>
          <w:tcPr>
            <w:tcW w:w="1276" w:type="dxa"/>
            <w:tcBorders>
              <w:top w:val="nil"/>
            </w:tcBorders>
          </w:tcPr>
          <w:p w:rsidR="005F4A43" w:rsidRPr="00615894" w:rsidRDefault="005F4A43" w:rsidP="00552782">
            <w:pPr>
              <w:ind w:left="-57" w:right="-57"/>
              <w:jc w:val="center"/>
              <w:rPr>
                <w:lang w:val="en-US"/>
              </w:rPr>
            </w:pPr>
            <w:r w:rsidRPr="00615894">
              <w:t>0,4</w:t>
            </w:r>
            <w:r w:rsidRPr="00615894">
              <w:rPr>
                <w:lang w:val="en-US"/>
              </w:rPr>
              <w:t>0</w:t>
            </w:r>
          </w:p>
        </w:tc>
        <w:tc>
          <w:tcPr>
            <w:tcW w:w="567" w:type="dxa"/>
            <w:tcBorders>
              <w:top w:val="nil"/>
            </w:tcBorders>
          </w:tcPr>
          <w:p w:rsidR="005F4A43" w:rsidRPr="00615894" w:rsidRDefault="005F4A43" w:rsidP="00552782">
            <w:pPr>
              <w:ind w:left="-57" w:right="-57"/>
              <w:jc w:val="center"/>
            </w:pPr>
            <w:r w:rsidRPr="00615894">
              <w:t>0,</w:t>
            </w:r>
            <w:r w:rsidRPr="00615894">
              <w:rPr>
                <w:lang w:val="en-US"/>
              </w:rPr>
              <w:t>1</w:t>
            </w:r>
            <w:r w:rsidRPr="00615894">
              <w:t>0</w:t>
            </w:r>
          </w:p>
        </w:tc>
        <w:tc>
          <w:tcPr>
            <w:tcW w:w="567" w:type="dxa"/>
            <w:tcBorders>
              <w:top w:val="nil"/>
            </w:tcBorders>
          </w:tcPr>
          <w:p w:rsidR="005F4A43" w:rsidRPr="00615894" w:rsidRDefault="005F4A43" w:rsidP="00552782">
            <w:pPr>
              <w:ind w:left="-57" w:right="-57"/>
              <w:jc w:val="center"/>
              <w:rPr>
                <w:lang w:val="en-US"/>
              </w:rPr>
            </w:pPr>
            <w:r w:rsidRPr="00615894">
              <w:t>0,</w:t>
            </w:r>
            <w:r w:rsidRPr="00615894">
              <w:rPr>
                <w:lang w:val="en-US"/>
              </w:rPr>
              <w:t>16</w:t>
            </w:r>
          </w:p>
        </w:tc>
        <w:tc>
          <w:tcPr>
            <w:tcW w:w="567" w:type="dxa"/>
            <w:tcBorders>
              <w:top w:val="nil"/>
            </w:tcBorders>
          </w:tcPr>
          <w:p w:rsidR="005F4A43" w:rsidRPr="00615894" w:rsidRDefault="005F4A43" w:rsidP="00552782">
            <w:pPr>
              <w:ind w:left="-57" w:right="-57"/>
              <w:jc w:val="center"/>
            </w:pPr>
            <w:r w:rsidRPr="00615894">
              <w:t>0,</w:t>
            </w:r>
            <w:r w:rsidRPr="00615894">
              <w:rPr>
                <w:lang w:val="en-US"/>
              </w:rPr>
              <w:t>2</w:t>
            </w:r>
            <w:r w:rsidRPr="00615894">
              <w:t>2</w:t>
            </w:r>
          </w:p>
        </w:tc>
        <w:tc>
          <w:tcPr>
            <w:tcW w:w="567" w:type="dxa"/>
            <w:tcBorders>
              <w:top w:val="nil"/>
            </w:tcBorders>
          </w:tcPr>
          <w:p w:rsidR="005F4A43" w:rsidRPr="00615894" w:rsidRDefault="005F4A43" w:rsidP="00552782">
            <w:pPr>
              <w:ind w:left="-57" w:right="-57"/>
              <w:jc w:val="center"/>
              <w:rPr>
                <w:lang w:val="en-US"/>
              </w:rPr>
            </w:pPr>
            <w:r w:rsidRPr="00615894">
              <w:t>0,</w:t>
            </w:r>
            <w:r w:rsidRPr="00615894">
              <w:rPr>
                <w:lang w:val="en-US"/>
              </w:rPr>
              <w:t>29</w:t>
            </w:r>
          </w:p>
        </w:tc>
        <w:tc>
          <w:tcPr>
            <w:tcW w:w="567" w:type="dxa"/>
            <w:tcBorders>
              <w:top w:val="nil"/>
            </w:tcBorders>
          </w:tcPr>
          <w:p w:rsidR="005F4A43" w:rsidRPr="00615894" w:rsidRDefault="005F4A43" w:rsidP="00552782">
            <w:pPr>
              <w:ind w:left="-57" w:right="-57"/>
              <w:jc w:val="center"/>
              <w:rPr>
                <w:lang w:val="en-US"/>
              </w:rPr>
            </w:pPr>
            <w:r w:rsidRPr="00615894">
              <w:t>0,</w:t>
            </w:r>
            <w:r w:rsidRPr="00615894">
              <w:rPr>
                <w:lang w:val="en-US"/>
              </w:rPr>
              <w:t>36</w:t>
            </w:r>
          </w:p>
        </w:tc>
        <w:tc>
          <w:tcPr>
            <w:tcW w:w="567" w:type="dxa"/>
            <w:tcBorders>
              <w:top w:val="nil"/>
            </w:tcBorders>
          </w:tcPr>
          <w:p w:rsidR="005F4A43" w:rsidRPr="00615894" w:rsidRDefault="005F4A43" w:rsidP="00552782">
            <w:pPr>
              <w:ind w:left="-57" w:right="-57"/>
              <w:jc w:val="center"/>
              <w:rPr>
                <w:lang w:val="en-US"/>
              </w:rPr>
            </w:pPr>
            <w:r w:rsidRPr="00615894">
              <w:t>0,3</w:t>
            </w:r>
            <w:r w:rsidRPr="00615894">
              <w:rPr>
                <w:lang w:val="en-US"/>
              </w:rPr>
              <w:t>9</w:t>
            </w:r>
          </w:p>
        </w:tc>
      </w:tr>
      <w:tr w:rsidR="005F4A43" w:rsidRPr="00615894" w:rsidTr="00442CEE">
        <w:tc>
          <w:tcPr>
            <w:tcW w:w="3369" w:type="dxa"/>
          </w:tcPr>
          <w:p w:rsidR="005F4A43" w:rsidRPr="00615894" w:rsidRDefault="005F4A43" w:rsidP="00465424">
            <w:pPr>
              <w:ind w:left="-57" w:right="-57"/>
            </w:pPr>
            <w:r w:rsidRPr="00615894">
              <w:t xml:space="preserve">Удельное обеспечение местами временного хранения, </w:t>
            </w:r>
            <w:proofErr w:type="spellStart"/>
            <w:r w:rsidRPr="00615894">
              <w:t>кв</w:t>
            </w:r>
            <w:proofErr w:type="gramStart"/>
            <w:r w:rsidRPr="00615894">
              <w:t>.м</w:t>
            </w:r>
            <w:proofErr w:type="spellEnd"/>
            <w:proofErr w:type="gramEnd"/>
            <w:r w:rsidRPr="00615894">
              <w:t>/чел.</w:t>
            </w:r>
          </w:p>
        </w:tc>
        <w:tc>
          <w:tcPr>
            <w:tcW w:w="1559" w:type="dxa"/>
            <w:vAlign w:val="center"/>
          </w:tcPr>
          <w:p w:rsidR="005F4A43" w:rsidRPr="00615894" w:rsidRDefault="005F4A43" w:rsidP="00552782">
            <w:pPr>
              <w:ind w:left="-57" w:right="-57"/>
              <w:jc w:val="center"/>
            </w:pPr>
            <w:r w:rsidRPr="00615894">
              <w:t>4,17</w:t>
            </w:r>
          </w:p>
        </w:tc>
        <w:tc>
          <w:tcPr>
            <w:tcW w:w="1276" w:type="dxa"/>
            <w:vAlign w:val="center"/>
          </w:tcPr>
          <w:p w:rsidR="005F4A43" w:rsidRPr="00615894" w:rsidRDefault="005F4A43" w:rsidP="00552782">
            <w:pPr>
              <w:ind w:left="-57" w:right="-57"/>
              <w:jc w:val="center"/>
            </w:pPr>
            <w:r w:rsidRPr="00615894">
              <w:t>3,33</w:t>
            </w:r>
          </w:p>
        </w:tc>
        <w:tc>
          <w:tcPr>
            <w:tcW w:w="567" w:type="dxa"/>
            <w:vAlign w:val="center"/>
          </w:tcPr>
          <w:p w:rsidR="005F4A43" w:rsidRPr="00615894" w:rsidRDefault="005F4A43" w:rsidP="00552782">
            <w:pPr>
              <w:ind w:left="-57" w:right="-57"/>
              <w:jc w:val="center"/>
            </w:pPr>
            <w:r w:rsidRPr="00615894">
              <w:t>0,83</w:t>
            </w:r>
          </w:p>
        </w:tc>
        <w:tc>
          <w:tcPr>
            <w:tcW w:w="567" w:type="dxa"/>
            <w:vAlign w:val="center"/>
          </w:tcPr>
          <w:p w:rsidR="005F4A43" w:rsidRPr="00615894" w:rsidRDefault="005F4A43" w:rsidP="00552782">
            <w:pPr>
              <w:ind w:left="-57" w:right="-57"/>
              <w:jc w:val="center"/>
            </w:pPr>
            <w:r w:rsidRPr="00615894">
              <w:t>1.33</w:t>
            </w:r>
          </w:p>
        </w:tc>
        <w:tc>
          <w:tcPr>
            <w:tcW w:w="567" w:type="dxa"/>
            <w:vAlign w:val="center"/>
          </w:tcPr>
          <w:p w:rsidR="005F4A43" w:rsidRPr="00615894" w:rsidRDefault="005F4A43" w:rsidP="00552782">
            <w:pPr>
              <w:ind w:left="-57" w:right="-57"/>
              <w:jc w:val="center"/>
            </w:pPr>
            <w:r w:rsidRPr="00615894">
              <w:t>1,83</w:t>
            </w:r>
          </w:p>
        </w:tc>
        <w:tc>
          <w:tcPr>
            <w:tcW w:w="567" w:type="dxa"/>
            <w:vAlign w:val="center"/>
          </w:tcPr>
          <w:p w:rsidR="005F4A43" w:rsidRPr="00615894" w:rsidRDefault="005F4A43" w:rsidP="00552782">
            <w:pPr>
              <w:ind w:left="-57" w:right="-57"/>
              <w:jc w:val="center"/>
            </w:pPr>
            <w:r w:rsidRPr="00615894">
              <w:t>2,42</w:t>
            </w:r>
          </w:p>
        </w:tc>
        <w:tc>
          <w:tcPr>
            <w:tcW w:w="567" w:type="dxa"/>
            <w:vAlign w:val="center"/>
          </w:tcPr>
          <w:p w:rsidR="005F4A43" w:rsidRPr="00615894" w:rsidRDefault="005F4A43" w:rsidP="00552782">
            <w:pPr>
              <w:ind w:left="-57" w:right="-57"/>
              <w:jc w:val="center"/>
            </w:pPr>
            <w:r w:rsidRPr="00615894">
              <w:t>3,00</w:t>
            </w:r>
          </w:p>
        </w:tc>
        <w:tc>
          <w:tcPr>
            <w:tcW w:w="567" w:type="dxa"/>
            <w:vAlign w:val="center"/>
          </w:tcPr>
          <w:p w:rsidR="005F4A43" w:rsidRPr="00615894" w:rsidRDefault="005F4A43" w:rsidP="00552782">
            <w:pPr>
              <w:ind w:left="-57" w:right="-57"/>
              <w:jc w:val="center"/>
            </w:pPr>
            <w:r w:rsidRPr="00615894">
              <w:t>3,25</w:t>
            </w:r>
          </w:p>
        </w:tc>
      </w:tr>
      <w:tr w:rsidR="005F4A43" w:rsidRPr="00615894" w:rsidTr="00442CEE">
        <w:tc>
          <w:tcPr>
            <w:tcW w:w="3369" w:type="dxa"/>
            <w:tcBorders>
              <w:bottom w:val="single" w:sz="4" w:space="0" w:color="auto"/>
            </w:tcBorders>
          </w:tcPr>
          <w:p w:rsidR="005F4A43" w:rsidRPr="00615894" w:rsidRDefault="005F4A43" w:rsidP="00465424">
            <w:pPr>
              <w:ind w:left="-57" w:right="-57"/>
            </w:pPr>
            <w:r w:rsidRPr="00615894">
              <w:t xml:space="preserve">Удельное обеспечение местами постоянного хранения, </w:t>
            </w:r>
            <w:proofErr w:type="spellStart"/>
            <w:r w:rsidRPr="00615894">
              <w:t>кв</w:t>
            </w:r>
            <w:proofErr w:type="gramStart"/>
            <w:r w:rsidRPr="00615894">
              <w:t>.м</w:t>
            </w:r>
            <w:proofErr w:type="spellEnd"/>
            <w:proofErr w:type="gramEnd"/>
            <w:r w:rsidRPr="00615894">
              <w:t xml:space="preserve">/чел, при способах </w:t>
            </w:r>
            <w:proofErr w:type="spellStart"/>
            <w:r w:rsidRPr="00615894">
              <w:t>хранения:в</w:t>
            </w:r>
            <w:proofErr w:type="spellEnd"/>
            <w:r w:rsidRPr="00615894">
              <w:t xml:space="preserve"> подземных и полуподземных стоянках в городах (для въездов-выездов)</w:t>
            </w:r>
          </w:p>
        </w:tc>
        <w:tc>
          <w:tcPr>
            <w:tcW w:w="1559" w:type="dxa"/>
            <w:tcBorders>
              <w:bottom w:val="single" w:sz="4" w:space="0" w:color="auto"/>
            </w:tcBorders>
            <w:vAlign w:val="center"/>
          </w:tcPr>
          <w:p w:rsidR="005F4A43" w:rsidRPr="00615894" w:rsidRDefault="005F4A43" w:rsidP="00552782">
            <w:pPr>
              <w:ind w:left="-57" w:right="-57"/>
              <w:jc w:val="center"/>
            </w:pPr>
            <w:r w:rsidRPr="00615894">
              <w:t>1,6</w:t>
            </w:r>
          </w:p>
        </w:tc>
        <w:tc>
          <w:tcPr>
            <w:tcW w:w="1276" w:type="dxa"/>
            <w:tcBorders>
              <w:bottom w:val="single" w:sz="4" w:space="0" w:color="auto"/>
            </w:tcBorders>
            <w:vAlign w:val="center"/>
          </w:tcPr>
          <w:p w:rsidR="005F4A43" w:rsidRPr="00615894" w:rsidRDefault="005F4A43" w:rsidP="00552782">
            <w:pPr>
              <w:ind w:left="-57" w:right="-57"/>
              <w:jc w:val="center"/>
            </w:pPr>
            <w:r w:rsidRPr="00615894">
              <w:t>0,8</w:t>
            </w:r>
          </w:p>
        </w:tc>
        <w:tc>
          <w:tcPr>
            <w:tcW w:w="3402" w:type="dxa"/>
            <w:gridSpan w:val="6"/>
            <w:tcBorders>
              <w:bottom w:val="single" w:sz="4" w:space="0" w:color="auto"/>
            </w:tcBorders>
            <w:vAlign w:val="center"/>
          </w:tcPr>
          <w:p w:rsidR="005F4A43" w:rsidRPr="00615894" w:rsidRDefault="005F4A43" w:rsidP="00552782">
            <w:pPr>
              <w:ind w:left="-57" w:right="-57"/>
              <w:jc w:val="center"/>
            </w:pPr>
            <w:r w:rsidRPr="00615894">
              <w:t>0,1</w:t>
            </w:r>
          </w:p>
        </w:tc>
      </w:tr>
      <w:tr w:rsidR="005F4A43" w:rsidRPr="00615894" w:rsidTr="00442CEE">
        <w:tc>
          <w:tcPr>
            <w:tcW w:w="3369" w:type="dxa"/>
            <w:tcBorders>
              <w:bottom w:val="nil"/>
            </w:tcBorders>
          </w:tcPr>
          <w:p w:rsidR="005F4A43" w:rsidRPr="00615894" w:rsidRDefault="005F4A43" w:rsidP="00465424">
            <w:pPr>
              <w:ind w:left="-57" w:right="-57"/>
            </w:pPr>
            <w:r w:rsidRPr="00615894">
              <w:t>В надземных и наземных стоянках  при числе этажей стоянок:</w:t>
            </w:r>
          </w:p>
        </w:tc>
        <w:tc>
          <w:tcPr>
            <w:tcW w:w="1559" w:type="dxa"/>
            <w:tcBorders>
              <w:bottom w:val="nil"/>
            </w:tcBorders>
          </w:tcPr>
          <w:p w:rsidR="005F4A43" w:rsidRPr="00615894" w:rsidRDefault="005F4A43" w:rsidP="00552782">
            <w:pPr>
              <w:ind w:left="-57" w:right="-57"/>
              <w:jc w:val="center"/>
            </w:pPr>
          </w:p>
        </w:tc>
        <w:tc>
          <w:tcPr>
            <w:tcW w:w="1276"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r>
      <w:tr w:rsidR="005F4A43" w:rsidRPr="00615894" w:rsidTr="00442CEE">
        <w:tc>
          <w:tcPr>
            <w:tcW w:w="3369" w:type="dxa"/>
            <w:tcBorders>
              <w:top w:val="nil"/>
              <w:bottom w:val="nil"/>
            </w:tcBorders>
          </w:tcPr>
          <w:p w:rsidR="005F4A43" w:rsidRPr="00615894" w:rsidRDefault="005F4A43" w:rsidP="00465424">
            <w:pPr>
              <w:ind w:left="-57" w:right="-57"/>
            </w:pPr>
            <w:r w:rsidRPr="00615894">
              <w:t>один</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w:t>
            </w:r>
          </w:p>
        </w:tc>
        <w:tc>
          <w:tcPr>
            <w:tcW w:w="567" w:type="dxa"/>
            <w:tcBorders>
              <w:top w:val="nil"/>
              <w:bottom w:val="nil"/>
            </w:tcBorders>
          </w:tcPr>
          <w:p w:rsidR="005F4A43" w:rsidRPr="00615894" w:rsidRDefault="005F4A43" w:rsidP="00552782">
            <w:pPr>
              <w:ind w:left="-57" w:right="-57"/>
              <w:jc w:val="center"/>
            </w:pPr>
            <w:r w:rsidRPr="00615894">
              <w:t>0,90</w:t>
            </w:r>
          </w:p>
        </w:tc>
        <w:tc>
          <w:tcPr>
            <w:tcW w:w="567" w:type="dxa"/>
            <w:tcBorders>
              <w:top w:val="nil"/>
              <w:bottom w:val="nil"/>
            </w:tcBorders>
          </w:tcPr>
          <w:p w:rsidR="005F4A43" w:rsidRPr="00615894" w:rsidRDefault="005F4A43" w:rsidP="00552782">
            <w:pPr>
              <w:ind w:left="-57" w:right="-57"/>
              <w:jc w:val="center"/>
            </w:pPr>
            <w:r w:rsidRPr="00615894">
              <w:t>1,44</w:t>
            </w:r>
          </w:p>
        </w:tc>
        <w:tc>
          <w:tcPr>
            <w:tcW w:w="567" w:type="dxa"/>
            <w:tcBorders>
              <w:top w:val="nil"/>
              <w:bottom w:val="nil"/>
            </w:tcBorders>
          </w:tcPr>
          <w:p w:rsidR="005F4A43" w:rsidRPr="00615894" w:rsidRDefault="005F4A43" w:rsidP="00552782">
            <w:pPr>
              <w:ind w:left="-57" w:right="-57"/>
              <w:jc w:val="center"/>
            </w:pPr>
            <w:r w:rsidRPr="00615894">
              <w:t>1,98</w:t>
            </w:r>
          </w:p>
        </w:tc>
        <w:tc>
          <w:tcPr>
            <w:tcW w:w="567" w:type="dxa"/>
            <w:tcBorders>
              <w:top w:val="nil"/>
              <w:bottom w:val="nil"/>
            </w:tcBorders>
          </w:tcPr>
          <w:p w:rsidR="005F4A43" w:rsidRPr="00615894" w:rsidRDefault="005F4A43" w:rsidP="00552782">
            <w:pPr>
              <w:ind w:left="-57" w:right="-57"/>
              <w:jc w:val="center"/>
            </w:pPr>
            <w:r w:rsidRPr="00615894">
              <w:t>2,61</w:t>
            </w:r>
          </w:p>
        </w:tc>
        <w:tc>
          <w:tcPr>
            <w:tcW w:w="567" w:type="dxa"/>
            <w:tcBorders>
              <w:top w:val="nil"/>
              <w:bottom w:val="nil"/>
            </w:tcBorders>
          </w:tcPr>
          <w:p w:rsidR="005F4A43" w:rsidRPr="00615894" w:rsidRDefault="005F4A43" w:rsidP="00552782">
            <w:pPr>
              <w:ind w:left="-57" w:right="-57"/>
              <w:jc w:val="center"/>
            </w:pPr>
            <w:r w:rsidRPr="00615894">
              <w:t>3,24</w:t>
            </w:r>
          </w:p>
        </w:tc>
        <w:tc>
          <w:tcPr>
            <w:tcW w:w="567" w:type="dxa"/>
            <w:tcBorders>
              <w:top w:val="nil"/>
              <w:bottom w:val="nil"/>
            </w:tcBorders>
          </w:tcPr>
          <w:p w:rsidR="005F4A43" w:rsidRPr="00615894" w:rsidRDefault="005F4A43" w:rsidP="00552782">
            <w:pPr>
              <w:ind w:left="-57" w:right="-57"/>
              <w:jc w:val="center"/>
            </w:pPr>
            <w:r w:rsidRPr="00615894">
              <w:t>3,51</w:t>
            </w:r>
          </w:p>
        </w:tc>
      </w:tr>
      <w:tr w:rsidR="005F4A43" w:rsidRPr="00615894" w:rsidTr="00442CEE">
        <w:tc>
          <w:tcPr>
            <w:tcW w:w="3369" w:type="dxa"/>
            <w:tcBorders>
              <w:top w:val="nil"/>
              <w:bottom w:val="nil"/>
            </w:tcBorders>
          </w:tcPr>
          <w:p w:rsidR="005F4A43" w:rsidRPr="00615894" w:rsidRDefault="005F4A43" w:rsidP="00465424">
            <w:pPr>
              <w:ind w:left="-57" w:right="-57"/>
            </w:pPr>
            <w:r w:rsidRPr="00615894">
              <w:t>два</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4,40</w:t>
            </w:r>
          </w:p>
        </w:tc>
        <w:tc>
          <w:tcPr>
            <w:tcW w:w="567" w:type="dxa"/>
            <w:tcBorders>
              <w:top w:val="nil"/>
              <w:bottom w:val="nil"/>
            </w:tcBorders>
          </w:tcPr>
          <w:p w:rsidR="005F4A43" w:rsidRPr="00615894" w:rsidRDefault="005F4A43" w:rsidP="00552782">
            <w:pPr>
              <w:ind w:left="-57" w:right="-57"/>
              <w:jc w:val="center"/>
            </w:pPr>
            <w:r w:rsidRPr="00615894">
              <w:t>0,60</w:t>
            </w:r>
          </w:p>
        </w:tc>
        <w:tc>
          <w:tcPr>
            <w:tcW w:w="567" w:type="dxa"/>
            <w:tcBorders>
              <w:top w:val="nil"/>
              <w:bottom w:val="nil"/>
            </w:tcBorders>
          </w:tcPr>
          <w:p w:rsidR="005F4A43" w:rsidRPr="00615894" w:rsidRDefault="005F4A43" w:rsidP="00552782">
            <w:pPr>
              <w:ind w:left="-57" w:right="-57"/>
              <w:jc w:val="center"/>
            </w:pPr>
            <w:r w:rsidRPr="00615894">
              <w:t>0,96</w:t>
            </w:r>
          </w:p>
        </w:tc>
        <w:tc>
          <w:tcPr>
            <w:tcW w:w="567" w:type="dxa"/>
            <w:tcBorders>
              <w:top w:val="nil"/>
              <w:bottom w:val="nil"/>
            </w:tcBorders>
          </w:tcPr>
          <w:p w:rsidR="005F4A43" w:rsidRPr="00615894" w:rsidRDefault="005F4A43" w:rsidP="00552782">
            <w:pPr>
              <w:ind w:left="-57" w:right="-57"/>
              <w:jc w:val="center"/>
            </w:pPr>
            <w:r w:rsidRPr="00615894">
              <w:t>1,32</w:t>
            </w:r>
          </w:p>
        </w:tc>
        <w:tc>
          <w:tcPr>
            <w:tcW w:w="567" w:type="dxa"/>
            <w:tcBorders>
              <w:top w:val="nil"/>
              <w:bottom w:val="nil"/>
            </w:tcBorders>
          </w:tcPr>
          <w:p w:rsidR="005F4A43" w:rsidRPr="00615894" w:rsidRDefault="005F4A43" w:rsidP="00552782">
            <w:pPr>
              <w:ind w:left="-57" w:right="-57"/>
              <w:jc w:val="center"/>
            </w:pPr>
            <w:r w:rsidRPr="00615894">
              <w:t>1,74</w:t>
            </w:r>
          </w:p>
        </w:tc>
        <w:tc>
          <w:tcPr>
            <w:tcW w:w="567" w:type="dxa"/>
            <w:tcBorders>
              <w:top w:val="nil"/>
              <w:bottom w:val="nil"/>
            </w:tcBorders>
          </w:tcPr>
          <w:p w:rsidR="005F4A43" w:rsidRPr="00615894" w:rsidRDefault="005F4A43" w:rsidP="00552782">
            <w:pPr>
              <w:ind w:left="-57" w:right="-57"/>
              <w:jc w:val="center"/>
            </w:pPr>
            <w:r w:rsidRPr="00615894">
              <w:t>2,16</w:t>
            </w:r>
          </w:p>
        </w:tc>
        <w:tc>
          <w:tcPr>
            <w:tcW w:w="567" w:type="dxa"/>
            <w:tcBorders>
              <w:top w:val="nil"/>
              <w:bottom w:val="nil"/>
            </w:tcBorders>
          </w:tcPr>
          <w:p w:rsidR="005F4A43" w:rsidRPr="00615894" w:rsidRDefault="005F4A43" w:rsidP="00552782">
            <w:pPr>
              <w:ind w:left="-57" w:right="-57"/>
              <w:jc w:val="center"/>
            </w:pPr>
            <w:r w:rsidRPr="00615894">
              <w:t>2,34</w:t>
            </w:r>
          </w:p>
        </w:tc>
      </w:tr>
      <w:tr w:rsidR="005F4A43" w:rsidRPr="00615894" w:rsidTr="00442CEE">
        <w:tc>
          <w:tcPr>
            <w:tcW w:w="3369" w:type="dxa"/>
            <w:tcBorders>
              <w:top w:val="nil"/>
              <w:bottom w:val="nil"/>
            </w:tcBorders>
          </w:tcPr>
          <w:p w:rsidR="005F4A43" w:rsidRPr="00615894" w:rsidRDefault="005F4A43" w:rsidP="00465424">
            <w:pPr>
              <w:ind w:left="-57" w:right="-57"/>
            </w:pPr>
            <w:r w:rsidRPr="00615894">
              <w:t>три</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3,08</w:t>
            </w:r>
          </w:p>
        </w:tc>
        <w:tc>
          <w:tcPr>
            <w:tcW w:w="567" w:type="dxa"/>
            <w:tcBorders>
              <w:top w:val="nil"/>
              <w:bottom w:val="nil"/>
            </w:tcBorders>
          </w:tcPr>
          <w:p w:rsidR="005F4A43" w:rsidRPr="00615894" w:rsidRDefault="005F4A43" w:rsidP="00552782">
            <w:pPr>
              <w:ind w:left="-57" w:right="-57"/>
              <w:jc w:val="center"/>
            </w:pPr>
            <w:r w:rsidRPr="00615894">
              <w:t>0,42</w:t>
            </w:r>
          </w:p>
        </w:tc>
        <w:tc>
          <w:tcPr>
            <w:tcW w:w="567" w:type="dxa"/>
            <w:tcBorders>
              <w:top w:val="nil"/>
              <w:bottom w:val="nil"/>
            </w:tcBorders>
          </w:tcPr>
          <w:p w:rsidR="005F4A43" w:rsidRPr="00615894" w:rsidRDefault="005F4A43" w:rsidP="00552782">
            <w:pPr>
              <w:ind w:left="-57" w:right="-57"/>
              <w:jc w:val="center"/>
            </w:pPr>
            <w:r w:rsidRPr="00615894">
              <w:t>0,67</w:t>
            </w:r>
          </w:p>
        </w:tc>
        <w:tc>
          <w:tcPr>
            <w:tcW w:w="567" w:type="dxa"/>
            <w:tcBorders>
              <w:top w:val="nil"/>
              <w:bottom w:val="nil"/>
            </w:tcBorders>
          </w:tcPr>
          <w:p w:rsidR="005F4A43" w:rsidRPr="00615894" w:rsidRDefault="005F4A43" w:rsidP="00552782">
            <w:pPr>
              <w:ind w:left="-57" w:right="-57"/>
              <w:jc w:val="center"/>
            </w:pPr>
            <w:r w:rsidRPr="00615894">
              <w:t>0,92</w:t>
            </w:r>
          </w:p>
        </w:tc>
        <w:tc>
          <w:tcPr>
            <w:tcW w:w="567" w:type="dxa"/>
            <w:tcBorders>
              <w:top w:val="nil"/>
              <w:bottom w:val="nil"/>
            </w:tcBorders>
          </w:tcPr>
          <w:p w:rsidR="005F4A43" w:rsidRPr="00615894" w:rsidRDefault="005F4A43" w:rsidP="00552782">
            <w:pPr>
              <w:ind w:left="-57" w:right="-57"/>
              <w:jc w:val="center"/>
            </w:pPr>
            <w:r w:rsidRPr="00615894">
              <w:t>1,22</w:t>
            </w:r>
          </w:p>
        </w:tc>
        <w:tc>
          <w:tcPr>
            <w:tcW w:w="567" w:type="dxa"/>
            <w:tcBorders>
              <w:top w:val="nil"/>
              <w:bottom w:val="nil"/>
            </w:tcBorders>
          </w:tcPr>
          <w:p w:rsidR="005F4A43" w:rsidRPr="00615894" w:rsidRDefault="005F4A43" w:rsidP="00552782">
            <w:pPr>
              <w:ind w:left="-57" w:right="-57"/>
              <w:jc w:val="center"/>
            </w:pPr>
            <w:r w:rsidRPr="00615894">
              <w:t>1,51</w:t>
            </w:r>
          </w:p>
        </w:tc>
        <w:tc>
          <w:tcPr>
            <w:tcW w:w="567" w:type="dxa"/>
            <w:tcBorders>
              <w:top w:val="nil"/>
              <w:bottom w:val="nil"/>
            </w:tcBorders>
          </w:tcPr>
          <w:p w:rsidR="005F4A43" w:rsidRPr="00615894" w:rsidRDefault="005F4A43" w:rsidP="00552782">
            <w:pPr>
              <w:ind w:left="-57" w:right="-57"/>
              <w:jc w:val="center"/>
            </w:pPr>
            <w:r w:rsidRPr="00615894">
              <w:t>1,64</w:t>
            </w:r>
          </w:p>
        </w:tc>
      </w:tr>
      <w:tr w:rsidR="005F4A43" w:rsidRPr="00615894" w:rsidTr="00442CEE">
        <w:tc>
          <w:tcPr>
            <w:tcW w:w="3369" w:type="dxa"/>
            <w:tcBorders>
              <w:top w:val="nil"/>
              <w:bottom w:val="nil"/>
            </w:tcBorders>
          </w:tcPr>
          <w:p w:rsidR="005F4A43" w:rsidRPr="00615894" w:rsidRDefault="005F4A43" w:rsidP="00465424">
            <w:pPr>
              <w:ind w:left="-57" w:right="-57"/>
            </w:pPr>
            <w:r w:rsidRPr="00615894">
              <w:t>четыре</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2,64</w:t>
            </w:r>
          </w:p>
        </w:tc>
        <w:tc>
          <w:tcPr>
            <w:tcW w:w="567" w:type="dxa"/>
            <w:tcBorders>
              <w:top w:val="nil"/>
              <w:bottom w:val="nil"/>
            </w:tcBorders>
          </w:tcPr>
          <w:p w:rsidR="005F4A43" w:rsidRPr="00615894" w:rsidRDefault="005F4A43" w:rsidP="00552782">
            <w:pPr>
              <w:ind w:left="-57" w:right="-57"/>
              <w:jc w:val="center"/>
            </w:pPr>
            <w:r w:rsidRPr="00615894">
              <w:t>0,36</w:t>
            </w:r>
          </w:p>
        </w:tc>
        <w:tc>
          <w:tcPr>
            <w:tcW w:w="567" w:type="dxa"/>
            <w:tcBorders>
              <w:top w:val="nil"/>
              <w:bottom w:val="nil"/>
            </w:tcBorders>
          </w:tcPr>
          <w:p w:rsidR="005F4A43" w:rsidRPr="00615894" w:rsidRDefault="005F4A43" w:rsidP="00552782">
            <w:pPr>
              <w:ind w:left="-57" w:right="-57"/>
              <w:jc w:val="center"/>
            </w:pPr>
            <w:r w:rsidRPr="00615894">
              <w:t>0,58</w:t>
            </w:r>
          </w:p>
        </w:tc>
        <w:tc>
          <w:tcPr>
            <w:tcW w:w="567" w:type="dxa"/>
            <w:tcBorders>
              <w:top w:val="nil"/>
              <w:bottom w:val="nil"/>
            </w:tcBorders>
          </w:tcPr>
          <w:p w:rsidR="005F4A43" w:rsidRPr="00615894" w:rsidRDefault="005F4A43" w:rsidP="00552782">
            <w:pPr>
              <w:ind w:left="-57" w:right="-57"/>
              <w:jc w:val="center"/>
            </w:pPr>
            <w:r w:rsidRPr="00615894">
              <w:t>0,79</w:t>
            </w:r>
          </w:p>
        </w:tc>
        <w:tc>
          <w:tcPr>
            <w:tcW w:w="567" w:type="dxa"/>
            <w:tcBorders>
              <w:top w:val="nil"/>
              <w:bottom w:val="nil"/>
            </w:tcBorders>
          </w:tcPr>
          <w:p w:rsidR="005F4A43" w:rsidRPr="00615894" w:rsidRDefault="005F4A43" w:rsidP="00552782">
            <w:pPr>
              <w:ind w:left="-57" w:right="-57"/>
              <w:jc w:val="center"/>
            </w:pPr>
            <w:r w:rsidRPr="00615894">
              <w:t>1,04</w:t>
            </w:r>
          </w:p>
        </w:tc>
        <w:tc>
          <w:tcPr>
            <w:tcW w:w="567" w:type="dxa"/>
            <w:tcBorders>
              <w:top w:val="nil"/>
              <w:bottom w:val="nil"/>
            </w:tcBorders>
          </w:tcPr>
          <w:p w:rsidR="005F4A43" w:rsidRPr="00615894" w:rsidRDefault="005F4A43" w:rsidP="00552782">
            <w:pPr>
              <w:ind w:left="-57" w:right="-57"/>
              <w:jc w:val="center"/>
            </w:pPr>
            <w:r w:rsidRPr="00615894">
              <w:t>1,30</w:t>
            </w:r>
          </w:p>
        </w:tc>
        <w:tc>
          <w:tcPr>
            <w:tcW w:w="567" w:type="dxa"/>
            <w:tcBorders>
              <w:top w:val="nil"/>
              <w:bottom w:val="nil"/>
            </w:tcBorders>
          </w:tcPr>
          <w:p w:rsidR="005F4A43" w:rsidRPr="00615894" w:rsidRDefault="005F4A43" w:rsidP="00552782">
            <w:pPr>
              <w:ind w:left="-57" w:right="-57"/>
              <w:jc w:val="center"/>
            </w:pPr>
            <w:r w:rsidRPr="00615894">
              <w:t>1,40</w:t>
            </w:r>
          </w:p>
        </w:tc>
      </w:tr>
      <w:tr w:rsidR="005F4A43" w:rsidRPr="00615894" w:rsidTr="00442CEE">
        <w:tc>
          <w:tcPr>
            <w:tcW w:w="3369" w:type="dxa"/>
            <w:tcBorders>
              <w:top w:val="nil"/>
              <w:bottom w:val="nil"/>
            </w:tcBorders>
          </w:tcPr>
          <w:p w:rsidR="005F4A43" w:rsidRPr="00615894" w:rsidRDefault="005F4A43" w:rsidP="00465424">
            <w:pPr>
              <w:ind w:left="-57" w:right="-57"/>
            </w:pPr>
            <w:r w:rsidRPr="00615894">
              <w:t>пят</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2,20</w:t>
            </w:r>
          </w:p>
        </w:tc>
        <w:tc>
          <w:tcPr>
            <w:tcW w:w="567" w:type="dxa"/>
            <w:tcBorders>
              <w:top w:val="nil"/>
              <w:bottom w:val="nil"/>
            </w:tcBorders>
          </w:tcPr>
          <w:p w:rsidR="005F4A43" w:rsidRPr="00615894" w:rsidRDefault="005F4A43" w:rsidP="00552782">
            <w:pPr>
              <w:ind w:left="-57" w:right="-57"/>
              <w:jc w:val="center"/>
            </w:pPr>
            <w:r w:rsidRPr="00615894">
              <w:t>0,30</w:t>
            </w:r>
          </w:p>
        </w:tc>
        <w:tc>
          <w:tcPr>
            <w:tcW w:w="567" w:type="dxa"/>
            <w:tcBorders>
              <w:top w:val="nil"/>
              <w:bottom w:val="nil"/>
            </w:tcBorders>
          </w:tcPr>
          <w:p w:rsidR="005F4A43" w:rsidRPr="00615894" w:rsidRDefault="005F4A43" w:rsidP="00552782">
            <w:pPr>
              <w:ind w:left="-57" w:right="-57"/>
              <w:jc w:val="center"/>
            </w:pPr>
            <w:r w:rsidRPr="00615894">
              <w:t>0,48</w:t>
            </w:r>
          </w:p>
        </w:tc>
        <w:tc>
          <w:tcPr>
            <w:tcW w:w="567" w:type="dxa"/>
            <w:tcBorders>
              <w:top w:val="nil"/>
              <w:bottom w:val="nil"/>
            </w:tcBorders>
          </w:tcPr>
          <w:p w:rsidR="005F4A43" w:rsidRPr="00615894" w:rsidRDefault="005F4A43" w:rsidP="00552782">
            <w:pPr>
              <w:ind w:left="-57" w:right="-57"/>
              <w:jc w:val="center"/>
            </w:pPr>
            <w:r w:rsidRPr="00615894">
              <w:t>0,66</w:t>
            </w:r>
          </w:p>
        </w:tc>
        <w:tc>
          <w:tcPr>
            <w:tcW w:w="567" w:type="dxa"/>
            <w:tcBorders>
              <w:top w:val="nil"/>
              <w:bottom w:val="nil"/>
            </w:tcBorders>
          </w:tcPr>
          <w:p w:rsidR="005F4A43" w:rsidRPr="00615894" w:rsidRDefault="005F4A43" w:rsidP="00552782">
            <w:pPr>
              <w:ind w:left="-57" w:right="-57"/>
              <w:jc w:val="center"/>
            </w:pPr>
            <w:r w:rsidRPr="00615894">
              <w:t>0,87</w:t>
            </w:r>
          </w:p>
        </w:tc>
        <w:tc>
          <w:tcPr>
            <w:tcW w:w="567" w:type="dxa"/>
            <w:tcBorders>
              <w:top w:val="nil"/>
              <w:bottom w:val="nil"/>
            </w:tcBorders>
          </w:tcPr>
          <w:p w:rsidR="005F4A43" w:rsidRPr="00615894" w:rsidRDefault="005F4A43" w:rsidP="00552782">
            <w:pPr>
              <w:ind w:left="-57" w:right="-57"/>
              <w:jc w:val="center"/>
            </w:pPr>
            <w:r w:rsidRPr="00615894">
              <w:t>1,08</w:t>
            </w:r>
          </w:p>
        </w:tc>
        <w:tc>
          <w:tcPr>
            <w:tcW w:w="567" w:type="dxa"/>
            <w:tcBorders>
              <w:top w:val="nil"/>
              <w:bottom w:val="nil"/>
            </w:tcBorders>
          </w:tcPr>
          <w:p w:rsidR="005F4A43" w:rsidRPr="00615894" w:rsidRDefault="005F4A43" w:rsidP="00552782">
            <w:pPr>
              <w:ind w:left="-57" w:right="-57"/>
              <w:jc w:val="center"/>
            </w:pPr>
            <w:r w:rsidRPr="00615894">
              <w:t>1,17</w:t>
            </w:r>
          </w:p>
        </w:tc>
      </w:tr>
      <w:tr w:rsidR="005F4A43" w:rsidRPr="00615894" w:rsidTr="00442CEE">
        <w:tc>
          <w:tcPr>
            <w:tcW w:w="3369" w:type="dxa"/>
            <w:tcBorders>
              <w:top w:val="nil"/>
              <w:bottom w:val="single" w:sz="4" w:space="0" w:color="auto"/>
            </w:tcBorders>
          </w:tcPr>
          <w:p w:rsidR="005F4A43" w:rsidRPr="00615894" w:rsidRDefault="005F4A43" w:rsidP="00465424">
            <w:pPr>
              <w:ind w:left="-57" w:right="-57"/>
            </w:pPr>
            <w:r w:rsidRPr="00615894">
              <w:t>наземных открытых</w:t>
            </w:r>
          </w:p>
        </w:tc>
        <w:tc>
          <w:tcPr>
            <w:tcW w:w="1559" w:type="dxa"/>
            <w:tcBorders>
              <w:top w:val="nil"/>
              <w:bottom w:val="single" w:sz="4" w:space="0" w:color="auto"/>
            </w:tcBorders>
          </w:tcPr>
          <w:p w:rsidR="005F4A43" w:rsidRPr="00615894" w:rsidRDefault="005F4A43" w:rsidP="00552782">
            <w:pPr>
              <w:ind w:left="-57" w:right="-57"/>
              <w:jc w:val="center"/>
            </w:pPr>
            <w:r w:rsidRPr="00615894">
              <w:t>–</w:t>
            </w:r>
          </w:p>
        </w:tc>
        <w:tc>
          <w:tcPr>
            <w:tcW w:w="1276" w:type="dxa"/>
            <w:tcBorders>
              <w:top w:val="nil"/>
              <w:bottom w:val="single" w:sz="4" w:space="0" w:color="auto"/>
            </w:tcBorders>
          </w:tcPr>
          <w:p w:rsidR="005F4A43" w:rsidRPr="00615894" w:rsidRDefault="005F4A43" w:rsidP="00552782">
            <w:pPr>
              <w:ind w:left="-57" w:right="-57"/>
              <w:jc w:val="center"/>
            </w:pPr>
            <w:r w:rsidRPr="00615894">
              <w:t>–</w:t>
            </w:r>
          </w:p>
        </w:tc>
        <w:tc>
          <w:tcPr>
            <w:tcW w:w="567" w:type="dxa"/>
            <w:tcBorders>
              <w:top w:val="nil"/>
              <w:bottom w:val="single" w:sz="4" w:space="0" w:color="auto"/>
            </w:tcBorders>
          </w:tcPr>
          <w:p w:rsidR="005F4A43" w:rsidRPr="00615894" w:rsidRDefault="005F4A43" w:rsidP="00552782">
            <w:pPr>
              <w:ind w:left="-57" w:right="-57"/>
              <w:jc w:val="center"/>
            </w:pPr>
            <w:r w:rsidRPr="00615894">
              <w:t>0,75</w:t>
            </w:r>
          </w:p>
        </w:tc>
        <w:tc>
          <w:tcPr>
            <w:tcW w:w="567" w:type="dxa"/>
            <w:tcBorders>
              <w:top w:val="nil"/>
              <w:bottom w:val="single" w:sz="4" w:space="0" w:color="auto"/>
            </w:tcBorders>
          </w:tcPr>
          <w:p w:rsidR="005F4A43" w:rsidRPr="00615894" w:rsidRDefault="005F4A43" w:rsidP="00552782">
            <w:pPr>
              <w:ind w:left="-57" w:right="-57"/>
              <w:jc w:val="center"/>
            </w:pPr>
            <w:r w:rsidRPr="00615894">
              <w:t>1,20</w:t>
            </w:r>
          </w:p>
        </w:tc>
        <w:tc>
          <w:tcPr>
            <w:tcW w:w="567" w:type="dxa"/>
            <w:tcBorders>
              <w:top w:val="nil"/>
              <w:bottom w:val="single" w:sz="4" w:space="0" w:color="auto"/>
            </w:tcBorders>
          </w:tcPr>
          <w:p w:rsidR="005F4A43" w:rsidRPr="00615894" w:rsidRDefault="005F4A43" w:rsidP="00552782">
            <w:pPr>
              <w:ind w:left="-57" w:right="-57"/>
              <w:jc w:val="center"/>
            </w:pPr>
            <w:r w:rsidRPr="00615894">
              <w:t>1,65</w:t>
            </w:r>
          </w:p>
        </w:tc>
        <w:tc>
          <w:tcPr>
            <w:tcW w:w="567" w:type="dxa"/>
            <w:tcBorders>
              <w:top w:val="nil"/>
              <w:bottom w:val="single" w:sz="4" w:space="0" w:color="auto"/>
            </w:tcBorders>
          </w:tcPr>
          <w:p w:rsidR="005F4A43" w:rsidRPr="00615894" w:rsidRDefault="005F4A43" w:rsidP="00552782">
            <w:pPr>
              <w:ind w:left="-57" w:right="-57"/>
              <w:jc w:val="center"/>
            </w:pPr>
            <w:r w:rsidRPr="00615894">
              <w:t>2,18</w:t>
            </w:r>
          </w:p>
        </w:tc>
        <w:tc>
          <w:tcPr>
            <w:tcW w:w="567" w:type="dxa"/>
            <w:tcBorders>
              <w:top w:val="nil"/>
              <w:bottom w:val="single" w:sz="4" w:space="0" w:color="auto"/>
            </w:tcBorders>
          </w:tcPr>
          <w:p w:rsidR="005F4A43" w:rsidRPr="00615894" w:rsidRDefault="005F4A43" w:rsidP="00552782">
            <w:pPr>
              <w:ind w:left="-57" w:right="-57"/>
              <w:jc w:val="center"/>
            </w:pPr>
            <w:r w:rsidRPr="00615894">
              <w:t>2,70</w:t>
            </w:r>
          </w:p>
        </w:tc>
        <w:tc>
          <w:tcPr>
            <w:tcW w:w="567" w:type="dxa"/>
            <w:tcBorders>
              <w:top w:val="nil"/>
              <w:bottom w:val="single" w:sz="4" w:space="0" w:color="auto"/>
            </w:tcBorders>
          </w:tcPr>
          <w:p w:rsidR="005F4A43" w:rsidRPr="00615894" w:rsidRDefault="005F4A43" w:rsidP="00552782">
            <w:pPr>
              <w:ind w:left="-57" w:right="-57"/>
              <w:jc w:val="center"/>
            </w:pPr>
            <w:r w:rsidRPr="00615894">
              <w:t>2,93</w:t>
            </w:r>
          </w:p>
        </w:tc>
      </w:tr>
      <w:tr w:rsidR="005F4A43" w:rsidRPr="00615894" w:rsidTr="00442CEE">
        <w:tc>
          <w:tcPr>
            <w:tcW w:w="3369" w:type="dxa"/>
            <w:tcBorders>
              <w:bottom w:val="nil"/>
            </w:tcBorders>
          </w:tcPr>
          <w:p w:rsidR="005F4A43" w:rsidRPr="00615894" w:rsidRDefault="005F4A43" w:rsidP="00465424">
            <w:pPr>
              <w:ind w:left="-57" w:right="-57"/>
            </w:pPr>
            <w:r w:rsidRPr="00615894">
              <w:t>В наземных и надземных стоянках в сельских населенных пунктах:</w:t>
            </w:r>
          </w:p>
        </w:tc>
        <w:tc>
          <w:tcPr>
            <w:tcW w:w="1559" w:type="dxa"/>
            <w:tcBorders>
              <w:bottom w:val="nil"/>
            </w:tcBorders>
          </w:tcPr>
          <w:p w:rsidR="005F4A43" w:rsidRPr="00615894" w:rsidRDefault="005F4A43" w:rsidP="00552782">
            <w:pPr>
              <w:ind w:left="-57" w:right="-57"/>
              <w:jc w:val="center"/>
            </w:pPr>
          </w:p>
        </w:tc>
        <w:tc>
          <w:tcPr>
            <w:tcW w:w="1276"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c>
          <w:tcPr>
            <w:tcW w:w="567" w:type="dxa"/>
            <w:tcBorders>
              <w:bottom w:val="nil"/>
            </w:tcBorders>
          </w:tcPr>
          <w:p w:rsidR="005F4A43" w:rsidRPr="00615894" w:rsidRDefault="005F4A43" w:rsidP="00552782">
            <w:pPr>
              <w:ind w:left="-57" w:right="-57"/>
              <w:jc w:val="center"/>
            </w:pPr>
          </w:p>
        </w:tc>
      </w:tr>
      <w:tr w:rsidR="005F4A43" w:rsidRPr="00615894" w:rsidTr="00442CEE">
        <w:tc>
          <w:tcPr>
            <w:tcW w:w="3369" w:type="dxa"/>
            <w:tcBorders>
              <w:top w:val="nil"/>
              <w:bottom w:val="nil"/>
            </w:tcBorders>
          </w:tcPr>
          <w:p w:rsidR="005F4A43" w:rsidRPr="00615894" w:rsidRDefault="005F4A43" w:rsidP="00465424">
            <w:pPr>
              <w:ind w:left="-57" w:right="-57"/>
            </w:pPr>
            <w:r w:rsidRPr="00615894">
              <w:t>наземных открытых</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w:t>
            </w:r>
          </w:p>
        </w:tc>
        <w:tc>
          <w:tcPr>
            <w:tcW w:w="567" w:type="dxa"/>
            <w:tcBorders>
              <w:top w:val="nil"/>
              <w:bottom w:val="nil"/>
            </w:tcBorders>
          </w:tcPr>
          <w:p w:rsidR="005F4A43" w:rsidRPr="00615894" w:rsidRDefault="005F4A43" w:rsidP="00552782">
            <w:pPr>
              <w:ind w:left="-57" w:right="-57"/>
              <w:jc w:val="center"/>
            </w:pPr>
            <w:r w:rsidRPr="00615894">
              <w:t>1,04</w:t>
            </w:r>
          </w:p>
        </w:tc>
        <w:tc>
          <w:tcPr>
            <w:tcW w:w="567" w:type="dxa"/>
            <w:tcBorders>
              <w:top w:val="nil"/>
              <w:bottom w:val="nil"/>
            </w:tcBorders>
          </w:tcPr>
          <w:p w:rsidR="005F4A43" w:rsidRPr="00615894" w:rsidRDefault="005F4A43" w:rsidP="00552782">
            <w:pPr>
              <w:ind w:left="-57" w:right="-57"/>
              <w:jc w:val="center"/>
            </w:pPr>
            <w:r w:rsidRPr="00615894">
              <w:t>1,67</w:t>
            </w:r>
          </w:p>
        </w:tc>
        <w:tc>
          <w:tcPr>
            <w:tcW w:w="567" w:type="dxa"/>
            <w:tcBorders>
              <w:top w:val="nil"/>
              <w:bottom w:val="nil"/>
            </w:tcBorders>
          </w:tcPr>
          <w:p w:rsidR="005F4A43" w:rsidRPr="00615894" w:rsidRDefault="005F4A43" w:rsidP="00552782">
            <w:pPr>
              <w:ind w:left="-57" w:right="-57"/>
              <w:jc w:val="center"/>
            </w:pPr>
            <w:r w:rsidRPr="00615894">
              <w:t>2,29</w:t>
            </w:r>
          </w:p>
        </w:tc>
        <w:tc>
          <w:tcPr>
            <w:tcW w:w="567" w:type="dxa"/>
            <w:tcBorders>
              <w:top w:val="nil"/>
              <w:bottom w:val="nil"/>
            </w:tcBorders>
          </w:tcPr>
          <w:p w:rsidR="005F4A43" w:rsidRPr="00615894" w:rsidRDefault="005F4A43" w:rsidP="00552782">
            <w:pPr>
              <w:ind w:left="-57" w:right="-57"/>
              <w:jc w:val="center"/>
            </w:pPr>
            <w:r w:rsidRPr="00615894">
              <w:t>3,02</w:t>
            </w:r>
          </w:p>
        </w:tc>
        <w:tc>
          <w:tcPr>
            <w:tcW w:w="567" w:type="dxa"/>
            <w:tcBorders>
              <w:top w:val="nil"/>
              <w:bottom w:val="nil"/>
            </w:tcBorders>
          </w:tcPr>
          <w:p w:rsidR="005F4A43" w:rsidRPr="00615894" w:rsidRDefault="005F4A43" w:rsidP="00552782">
            <w:pPr>
              <w:ind w:left="-57" w:right="-57"/>
              <w:jc w:val="center"/>
            </w:pPr>
            <w:r w:rsidRPr="00615894">
              <w:t>3,75</w:t>
            </w:r>
          </w:p>
        </w:tc>
        <w:tc>
          <w:tcPr>
            <w:tcW w:w="567" w:type="dxa"/>
            <w:tcBorders>
              <w:top w:val="nil"/>
              <w:bottom w:val="nil"/>
            </w:tcBorders>
          </w:tcPr>
          <w:p w:rsidR="005F4A43" w:rsidRPr="00615894" w:rsidRDefault="005F4A43" w:rsidP="00552782">
            <w:pPr>
              <w:ind w:left="-57" w:right="-57"/>
              <w:jc w:val="center"/>
            </w:pPr>
            <w:r w:rsidRPr="00615894">
              <w:t>4,06</w:t>
            </w:r>
          </w:p>
        </w:tc>
      </w:tr>
      <w:tr w:rsidR="005F4A43" w:rsidRPr="00615894" w:rsidTr="00442CEE">
        <w:tc>
          <w:tcPr>
            <w:tcW w:w="3369" w:type="dxa"/>
            <w:tcBorders>
              <w:top w:val="nil"/>
              <w:bottom w:val="nil"/>
            </w:tcBorders>
          </w:tcPr>
          <w:p w:rsidR="005F4A43" w:rsidRPr="00615894" w:rsidRDefault="005F4A43" w:rsidP="00465424">
            <w:pPr>
              <w:ind w:left="-57" w:right="-57"/>
            </w:pPr>
            <w:r w:rsidRPr="00615894">
              <w:t>надземных одноэтажных</w:t>
            </w:r>
          </w:p>
        </w:tc>
        <w:tc>
          <w:tcPr>
            <w:tcW w:w="1559" w:type="dxa"/>
            <w:tcBorders>
              <w:top w:val="nil"/>
              <w:bottom w:val="nil"/>
            </w:tcBorders>
          </w:tcPr>
          <w:p w:rsidR="005F4A43" w:rsidRPr="00615894" w:rsidRDefault="005F4A43" w:rsidP="00552782">
            <w:pPr>
              <w:ind w:left="-57" w:right="-57"/>
              <w:jc w:val="center"/>
            </w:pPr>
            <w:r w:rsidRPr="00615894">
              <w:t>–</w:t>
            </w:r>
          </w:p>
        </w:tc>
        <w:tc>
          <w:tcPr>
            <w:tcW w:w="1276" w:type="dxa"/>
            <w:tcBorders>
              <w:top w:val="nil"/>
              <w:bottom w:val="nil"/>
            </w:tcBorders>
          </w:tcPr>
          <w:p w:rsidR="005F4A43" w:rsidRPr="00615894" w:rsidRDefault="005F4A43" w:rsidP="00552782">
            <w:pPr>
              <w:ind w:left="-57" w:right="-57"/>
              <w:jc w:val="center"/>
            </w:pPr>
            <w:r w:rsidRPr="00615894">
              <w:t>–</w:t>
            </w:r>
          </w:p>
        </w:tc>
        <w:tc>
          <w:tcPr>
            <w:tcW w:w="567" w:type="dxa"/>
            <w:tcBorders>
              <w:top w:val="nil"/>
              <w:bottom w:val="nil"/>
            </w:tcBorders>
          </w:tcPr>
          <w:p w:rsidR="005F4A43" w:rsidRPr="00615894" w:rsidRDefault="005F4A43" w:rsidP="00552782">
            <w:pPr>
              <w:ind w:left="-57" w:right="-57"/>
              <w:jc w:val="center"/>
            </w:pPr>
            <w:r w:rsidRPr="00615894">
              <w:t>1,25</w:t>
            </w:r>
          </w:p>
        </w:tc>
        <w:tc>
          <w:tcPr>
            <w:tcW w:w="567" w:type="dxa"/>
            <w:tcBorders>
              <w:top w:val="nil"/>
              <w:bottom w:val="nil"/>
            </w:tcBorders>
          </w:tcPr>
          <w:p w:rsidR="005F4A43" w:rsidRPr="00615894" w:rsidRDefault="005F4A43" w:rsidP="00552782">
            <w:pPr>
              <w:ind w:left="-57" w:right="-57"/>
              <w:jc w:val="center"/>
            </w:pPr>
            <w:r w:rsidRPr="00615894">
              <w:t>2,00</w:t>
            </w:r>
          </w:p>
        </w:tc>
        <w:tc>
          <w:tcPr>
            <w:tcW w:w="567" w:type="dxa"/>
            <w:tcBorders>
              <w:top w:val="nil"/>
              <w:bottom w:val="nil"/>
            </w:tcBorders>
          </w:tcPr>
          <w:p w:rsidR="005F4A43" w:rsidRPr="00615894" w:rsidRDefault="005F4A43" w:rsidP="00552782">
            <w:pPr>
              <w:ind w:left="-57" w:right="-57"/>
              <w:jc w:val="center"/>
            </w:pPr>
            <w:r w:rsidRPr="00615894">
              <w:t>2,75</w:t>
            </w:r>
          </w:p>
        </w:tc>
        <w:tc>
          <w:tcPr>
            <w:tcW w:w="567" w:type="dxa"/>
            <w:tcBorders>
              <w:top w:val="nil"/>
              <w:bottom w:val="nil"/>
            </w:tcBorders>
          </w:tcPr>
          <w:p w:rsidR="005F4A43" w:rsidRPr="00615894" w:rsidRDefault="005F4A43" w:rsidP="00552782">
            <w:pPr>
              <w:ind w:left="-57" w:right="-57"/>
              <w:jc w:val="center"/>
            </w:pPr>
            <w:r w:rsidRPr="00615894">
              <w:t>3,63</w:t>
            </w:r>
          </w:p>
        </w:tc>
        <w:tc>
          <w:tcPr>
            <w:tcW w:w="567" w:type="dxa"/>
            <w:tcBorders>
              <w:top w:val="nil"/>
              <w:bottom w:val="nil"/>
            </w:tcBorders>
          </w:tcPr>
          <w:p w:rsidR="005F4A43" w:rsidRPr="00615894" w:rsidRDefault="005F4A43" w:rsidP="00552782">
            <w:pPr>
              <w:ind w:left="-57" w:right="-57"/>
              <w:jc w:val="center"/>
            </w:pPr>
            <w:r w:rsidRPr="00615894">
              <w:t>4,50</w:t>
            </w:r>
          </w:p>
        </w:tc>
        <w:tc>
          <w:tcPr>
            <w:tcW w:w="567" w:type="dxa"/>
            <w:tcBorders>
              <w:top w:val="nil"/>
              <w:bottom w:val="nil"/>
            </w:tcBorders>
          </w:tcPr>
          <w:p w:rsidR="005F4A43" w:rsidRPr="00615894" w:rsidRDefault="005F4A43" w:rsidP="00552782">
            <w:pPr>
              <w:ind w:left="-57" w:right="-57"/>
              <w:jc w:val="center"/>
            </w:pPr>
            <w:r w:rsidRPr="00615894">
              <w:t>4,88</w:t>
            </w:r>
          </w:p>
        </w:tc>
      </w:tr>
      <w:tr w:rsidR="005F4A43" w:rsidRPr="00615894" w:rsidTr="00442CEE">
        <w:tc>
          <w:tcPr>
            <w:tcW w:w="3369" w:type="dxa"/>
            <w:tcBorders>
              <w:top w:val="nil"/>
            </w:tcBorders>
          </w:tcPr>
          <w:p w:rsidR="005F4A43" w:rsidRPr="00615894" w:rsidRDefault="005F4A43" w:rsidP="00465424">
            <w:pPr>
              <w:ind w:left="-57" w:right="-57"/>
            </w:pPr>
            <w:r w:rsidRPr="00615894">
              <w:t>надземных двухэтажных</w:t>
            </w:r>
          </w:p>
        </w:tc>
        <w:tc>
          <w:tcPr>
            <w:tcW w:w="1559" w:type="dxa"/>
            <w:tcBorders>
              <w:top w:val="nil"/>
            </w:tcBorders>
          </w:tcPr>
          <w:p w:rsidR="005F4A43" w:rsidRPr="00615894" w:rsidRDefault="005F4A43" w:rsidP="00552782">
            <w:pPr>
              <w:ind w:left="-57" w:right="-57"/>
              <w:jc w:val="center"/>
            </w:pPr>
            <w:r w:rsidRPr="00615894">
              <w:t>–</w:t>
            </w:r>
          </w:p>
        </w:tc>
        <w:tc>
          <w:tcPr>
            <w:tcW w:w="1276" w:type="dxa"/>
            <w:tcBorders>
              <w:top w:val="nil"/>
            </w:tcBorders>
          </w:tcPr>
          <w:p w:rsidR="005F4A43" w:rsidRPr="00615894" w:rsidRDefault="005F4A43" w:rsidP="00552782">
            <w:pPr>
              <w:ind w:left="-57" w:right="-57"/>
              <w:jc w:val="center"/>
            </w:pPr>
            <w:r w:rsidRPr="00615894">
              <w:t>–</w:t>
            </w:r>
          </w:p>
        </w:tc>
        <w:tc>
          <w:tcPr>
            <w:tcW w:w="567" w:type="dxa"/>
            <w:tcBorders>
              <w:top w:val="nil"/>
            </w:tcBorders>
          </w:tcPr>
          <w:p w:rsidR="005F4A43" w:rsidRPr="00615894" w:rsidRDefault="005F4A43" w:rsidP="00552782">
            <w:pPr>
              <w:ind w:left="-57" w:right="-57"/>
              <w:jc w:val="center"/>
            </w:pPr>
            <w:r w:rsidRPr="00615894">
              <w:t>0,83</w:t>
            </w:r>
          </w:p>
        </w:tc>
        <w:tc>
          <w:tcPr>
            <w:tcW w:w="567" w:type="dxa"/>
            <w:tcBorders>
              <w:top w:val="nil"/>
            </w:tcBorders>
          </w:tcPr>
          <w:p w:rsidR="005F4A43" w:rsidRPr="00615894" w:rsidRDefault="005F4A43" w:rsidP="00552782">
            <w:pPr>
              <w:ind w:left="-57" w:right="-57"/>
              <w:jc w:val="center"/>
            </w:pPr>
            <w:r w:rsidRPr="00615894">
              <w:t>1,33</w:t>
            </w:r>
          </w:p>
        </w:tc>
        <w:tc>
          <w:tcPr>
            <w:tcW w:w="567" w:type="dxa"/>
            <w:tcBorders>
              <w:top w:val="nil"/>
            </w:tcBorders>
          </w:tcPr>
          <w:p w:rsidR="005F4A43" w:rsidRPr="00615894" w:rsidRDefault="005F4A43" w:rsidP="00552782">
            <w:pPr>
              <w:ind w:left="-57" w:right="-57"/>
              <w:jc w:val="center"/>
            </w:pPr>
            <w:r w:rsidRPr="00615894">
              <w:t>1,83</w:t>
            </w:r>
          </w:p>
        </w:tc>
        <w:tc>
          <w:tcPr>
            <w:tcW w:w="567" w:type="dxa"/>
            <w:tcBorders>
              <w:top w:val="nil"/>
            </w:tcBorders>
          </w:tcPr>
          <w:p w:rsidR="005F4A43" w:rsidRPr="00615894" w:rsidRDefault="005F4A43" w:rsidP="00552782">
            <w:pPr>
              <w:ind w:left="-57" w:right="-57"/>
              <w:jc w:val="center"/>
            </w:pPr>
            <w:r w:rsidRPr="00615894">
              <w:t>2,42</w:t>
            </w:r>
          </w:p>
        </w:tc>
        <w:tc>
          <w:tcPr>
            <w:tcW w:w="567" w:type="dxa"/>
            <w:tcBorders>
              <w:top w:val="nil"/>
            </w:tcBorders>
          </w:tcPr>
          <w:p w:rsidR="005F4A43" w:rsidRPr="00615894" w:rsidRDefault="005F4A43" w:rsidP="00552782">
            <w:pPr>
              <w:ind w:left="-57" w:right="-57"/>
              <w:jc w:val="center"/>
            </w:pPr>
            <w:r w:rsidRPr="00615894">
              <w:t>3,00</w:t>
            </w:r>
          </w:p>
        </w:tc>
        <w:tc>
          <w:tcPr>
            <w:tcW w:w="567" w:type="dxa"/>
            <w:tcBorders>
              <w:top w:val="nil"/>
            </w:tcBorders>
          </w:tcPr>
          <w:p w:rsidR="005F4A43" w:rsidRPr="00615894" w:rsidRDefault="005F4A43" w:rsidP="00552782">
            <w:pPr>
              <w:ind w:left="-57" w:right="-57"/>
              <w:jc w:val="center"/>
            </w:pPr>
            <w:r w:rsidRPr="00615894">
              <w:t>3,25</w:t>
            </w:r>
          </w:p>
        </w:tc>
      </w:tr>
    </w:tbl>
    <w:p w:rsidR="005F4A43" w:rsidRPr="00615894" w:rsidRDefault="005F4A43" w:rsidP="005F4A43">
      <w:pPr>
        <w:widowControl w:val="0"/>
        <w:autoSpaceDE w:val="0"/>
        <w:autoSpaceDN w:val="0"/>
        <w:adjustRightInd w:val="0"/>
      </w:pPr>
    </w:p>
    <w:p w:rsidR="005F4A43" w:rsidRPr="00615894" w:rsidRDefault="005F4A43" w:rsidP="005F4A43">
      <w:pPr>
        <w:pStyle w:val="S"/>
        <w:jc w:val="left"/>
        <w:rPr>
          <w:rFonts w:eastAsiaTheme="minorHAnsi"/>
          <w:sz w:val="24"/>
          <w:szCs w:val="24"/>
        </w:rPr>
      </w:pPr>
      <w:r w:rsidRPr="00615894">
        <w:rPr>
          <w:rFonts w:eastAsiaTheme="minorHAnsi"/>
          <w:sz w:val="24"/>
          <w:szCs w:val="24"/>
        </w:rPr>
        <w:t>Железные дороги</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44. Жилую застройку необходимо отделять от железных дорог санитарным разрывом, уменьшающим физическое и иное воздействие до значений гигиенических нормативов. Величина разрыва устанавливается в каждом конкретном случае </w:t>
      </w:r>
      <w:r w:rsidR="00552782">
        <w:t xml:space="preserve">                                </w:t>
      </w:r>
      <w:r w:rsidRPr="00615894">
        <w:t>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2782" w:rsidRDefault="00552782">
      <w:pPr>
        <w:ind w:firstLine="709"/>
        <w:jc w:val="both"/>
      </w:pPr>
      <w:r>
        <w:br w:type="page"/>
      </w:r>
    </w:p>
    <w:p w:rsidR="005F4A43" w:rsidRPr="00615894" w:rsidRDefault="005F4A43" w:rsidP="005F4A43">
      <w:pPr>
        <w:ind w:firstLine="709"/>
        <w:jc w:val="both"/>
      </w:pPr>
      <w:r w:rsidRPr="00615894">
        <w:lastRenderedPageBreak/>
        <w:t xml:space="preserve">В случае отсутствия информации о величине санитарного разрыва, до момента проведения натурных исследований может устанавливаться ориентировочная санитарно-защитная зона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615894">
        <w:t>шумозащитных</w:t>
      </w:r>
      <w:proofErr w:type="spellEnd"/>
      <w:r w:rsidRPr="00615894">
        <w:t xml:space="preserve"> мероприятий, обеспечивающих требования </w:t>
      </w:r>
      <w:hyperlink r:id="rId19" w:history="1">
        <w:r w:rsidRPr="00615894">
          <w:t>СП 51.13330</w:t>
        </w:r>
      </w:hyperlink>
      <w:r w:rsidRPr="00615894">
        <w:t xml:space="preserve">, ширина ориентировочной санитарно-защитной зоны может быть уменьшена, но не более чем </w:t>
      </w:r>
      <w:r w:rsidR="00552782">
        <w:t xml:space="preserve">                     </w:t>
      </w:r>
      <w:r w:rsidRPr="00615894">
        <w:t>на 50 м.</w:t>
      </w:r>
    </w:p>
    <w:p w:rsidR="005F4A43" w:rsidRPr="00615894" w:rsidRDefault="005F4A43" w:rsidP="005F4A43">
      <w:pPr>
        <w:ind w:firstLine="709"/>
        <w:jc w:val="both"/>
      </w:pPr>
      <w:r w:rsidRPr="00615894">
        <w:t>45. Озеленение площади санитарно-защитных зон, отделяющих железнодорожные линии от объектов жилой застройки, должно составлять не менее 50%.</w:t>
      </w:r>
    </w:p>
    <w:p w:rsidR="005F4A43" w:rsidRPr="00615894" w:rsidRDefault="005F4A43" w:rsidP="005F4A43">
      <w:pPr>
        <w:ind w:firstLine="709"/>
        <w:jc w:val="both"/>
      </w:pPr>
      <w:r w:rsidRPr="00615894">
        <w:t xml:space="preserve">46. При условии достаточности озеленения территории санитарно-защитной зоны железной дороги в ее границах (но вне полосы отвода железной дороги) </w:t>
      </w:r>
      <w:proofErr w:type="gramStart"/>
      <w:r w:rsidRPr="00615894">
        <w:t>возможно</w:t>
      </w:r>
      <w:proofErr w:type="gramEnd"/>
      <w:r w:rsidRPr="00615894">
        <w:t xml:space="preserve"> размещение автомобильных дорог, гаражей, стоянок автомобилей, складов, учреждений коммунально-бытового назначения.</w:t>
      </w:r>
    </w:p>
    <w:p w:rsidR="005F4A43" w:rsidRPr="00615894" w:rsidRDefault="005F4A43" w:rsidP="005F4A43">
      <w:pPr>
        <w:ind w:firstLine="709"/>
        <w:jc w:val="both"/>
      </w:pPr>
      <w:r w:rsidRPr="00615894">
        <w:t xml:space="preserve">47. Ширина непрерывной полосы озеленения вдоль всей железнодорожной линии должна быть не менее </w:t>
      </w:r>
      <w:smartTag w:uri="urn:schemas-microsoft-com:office:smarttags" w:element="metricconverter">
        <w:smartTagPr>
          <w:attr w:name="ProductID" w:val="10 м"/>
        </w:smartTagPr>
        <w:r w:rsidRPr="00615894">
          <w:t>10 м</w:t>
        </w:r>
      </w:smartTag>
      <w:r w:rsidRPr="00615894">
        <w:t>, а в полосе озеленения должна быть предусмотрена посадка не менее чем трех рядов деревьев лиственных пород с кустарником в виде «живой изгороди».</w:t>
      </w:r>
    </w:p>
    <w:p w:rsidR="00E815FA" w:rsidRPr="00615894" w:rsidRDefault="00E815FA" w:rsidP="005F4A43">
      <w:pPr>
        <w:pStyle w:val="2"/>
        <w:keepLines w:val="0"/>
        <w:numPr>
          <w:ilvl w:val="1"/>
          <w:numId w:val="2"/>
        </w:numPr>
        <w:suppressAutoHyphens/>
        <w:spacing w:before="120" w:after="120"/>
        <w:ind w:firstLine="720"/>
        <w:jc w:val="both"/>
        <w:rPr>
          <w:rFonts w:ascii="Times New Roman" w:hAnsi="Times New Roman" w:cs="Times New Roman"/>
          <w:b w:val="0"/>
          <w:color w:val="auto"/>
          <w:sz w:val="24"/>
          <w:szCs w:val="24"/>
        </w:rPr>
      </w:pPr>
      <w:bookmarkStart w:id="45" w:name="_Toc444660796"/>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r w:rsidRPr="00615894">
        <w:rPr>
          <w:rFonts w:ascii="Times New Roman" w:hAnsi="Times New Roman" w:cs="Times New Roman"/>
          <w:color w:val="auto"/>
          <w:sz w:val="24"/>
          <w:szCs w:val="24"/>
        </w:rPr>
        <w:t>3.9. Расчетные показатели минимально допустимого уровня обеспеченности объектами местного значения городского округа в области инженерного обеспечения населения</w:t>
      </w:r>
      <w:bookmarkEnd w:id="45"/>
      <w:r w:rsidR="00E815FA" w:rsidRPr="00615894">
        <w:rPr>
          <w:rFonts w:ascii="Times New Roman" w:hAnsi="Times New Roman" w:cs="Times New Roman"/>
          <w:color w:val="auto"/>
          <w:sz w:val="24"/>
          <w:szCs w:val="24"/>
        </w:rPr>
        <w:t>.</w:t>
      </w:r>
    </w:p>
    <w:p w:rsidR="00E815FA" w:rsidRPr="00615894" w:rsidRDefault="00E815FA" w:rsidP="00E815FA"/>
    <w:p w:rsidR="005F4A43" w:rsidRPr="00615894" w:rsidRDefault="005F4A43" w:rsidP="005F4A43">
      <w:pPr>
        <w:pStyle w:val="S"/>
        <w:jc w:val="left"/>
        <w:rPr>
          <w:rFonts w:eastAsiaTheme="minorHAnsi"/>
          <w:sz w:val="24"/>
          <w:szCs w:val="24"/>
        </w:rPr>
      </w:pPr>
      <w:r w:rsidRPr="00615894">
        <w:rPr>
          <w:rFonts w:eastAsiaTheme="minorHAnsi"/>
          <w:sz w:val="24"/>
          <w:szCs w:val="24"/>
        </w:rPr>
        <w:t>Зона инженерной инфраструктуры</w:t>
      </w:r>
    </w:p>
    <w:p w:rsidR="005F4A43" w:rsidRPr="00615894" w:rsidRDefault="005F4A43" w:rsidP="005F4A43">
      <w:pPr>
        <w:pStyle w:val="S"/>
        <w:jc w:val="left"/>
        <w:rPr>
          <w:rFonts w:eastAsiaTheme="minorHAnsi"/>
          <w:b w:val="0"/>
          <w:sz w:val="24"/>
          <w:szCs w:val="24"/>
        </w:rPr>
      </w:pPr>
    </w:p>
    <w:p w:rsidR="005F4A43" w:rsidRPr="00615894" w:rsidRDefault="005F4A43" w:rsidP="005F4A43">
      <w:pPr>
        <w:ind w:firstLine="709"/>
        <w:jc w:val="both"/>
      </w:pPr>
      <w:r w:rsidRPr="00615894">
        <w:t>1. Инженерное обеспечение городского округа следует проектировать комплексно при оптимальном сочетании централизованных и децентрализованных систем водо-, тепл</w:t>
      </w:r>
      <w:proofErr w:type="gramStart"/>
      <w:r w:rsidRPr="00615894">
        <w:t>о-</w:t>
      </w:r>
      <w:proofErr w:type="gramEnd"/>
      <w:r w:rsidRPr="00615894">
        <w:t>, электро-, газоснабжения, канализации и связи.</w:t>
      </w:r>
    </w:p>
    <w:p w:rsidR="005F4A43" w:rsidRPr="00615894" w:rsidRDefault="005F4A43" w:rsidP="005F4A43">
      <w:pPr>
        <w:ind w:firstLine="709"/>
        <w:jc w:val="both"/>
      </w:pPr>
      <w:r w:rsidRPr="00615894">
        <w:t>Выбор источников водо-, тепл</w:t>
      </w:r>
      <w:proofErr w:type="gramStart"/>
      <w:r w:rsidRPr="00615894">
        <w:t>о-</w:t>
      </w:r>
      <w:proofErr w:type="gramEnd"/>
      <w:r w:rsidRPr="00615894">
        <w:t xml:space="preserve">, электро-, газоснабжения должен проводиться </w:t>
      </w:r>
      <w:r w:rsidR="00552782">
        <w:t xml:space="preserve">                  </w:t>
      </w:r>
      <w:r w:rsidRPr="00615894">
        <w:t>на основании анализа состояния существующих централизованных систем, отечественного и мирового опыта применения индивидуальных и групповых источников.</w:t>
      </w:r>
    </w:p>
    <w:p w:rsidR="005F4A43" w:rsidRPr="00615894" w:rsidRDefault="005F4A43" w:rsidP="005F4A43">
      <w:pPr>
        <w:ind w:firstLine="709"/>
        <w:jc w:val="both"/>
      </w:pPr>
      <w:r w:rsidRPr="00615894">
        <w:t>2. Обеспечение объектов жилищного строительства инженерным оборудованием предусмотрено в зависимости от уровня комфорта проживания в жилых зонах.</w:t>
      </w:r>
    </w:p>
    <w:p w:rsidR="005F4A43" w:rsidRPr="00615894" w:rsidRDefault="005F4A43" w:rsidP="005F4A43">
      <w:pPr>
        <w:ind w:firstLine="709"/>
        <w:jc w:val="both"/>
      </w:pPr>
      <w:r w:rsidRPr="00615894">
        <w:t>Для обеспечения минимального уровня комфорта проживания в жилых зонах необходимы следующие виды инженерного оборудования и оснащения жилых зданий:</w:t>
      </w:r>
    </w:p>
    <w:p w:rsidR="005F4A43" w:rsidRPr="00615894" w:rsidRDefault="005F4A43" w:rsidP="005F4A43">
      <w:pPr>
        <w:ind w:firstLine="709"/>
        <w:jc w:val="both"/>
      </w:pPr>
      <w:r w:rsidRPr="00615894">
        <w:t>1) централизованная система водоснабжения и канализации, приборы учета потребления воды, умывальник, унитаз, мойка, ванна, душ;</w:t>
      </w:r>
    </w:p>
    <w:p w:rsidR="005F4A43" w:rsidRPr="00615894" w:rsidRDefault="005F4A43" w:rsidP="005F4A43">
      <w:pPr>
        <w:ind w:firstLine="709"/>
        <w:jc w:val="both"/>
      </w:pPr>
      <w:r w:rsidRPr="00615894">
        <w:t xml:space="preserve">2) централизованная или автономная системы теплоснабжения, вентиляции </w:t>
      </w:r>
      <w:r w:rsidR="00552782">
        <w:t xml:space="preserve">                           </w:t>
      </w:r>
      <w:r w:rsidRPr="00615894">
        <w:t>и горячего водоснабжения;</w:t>
      </w:r>
    </w:p>
    <w:p w:rsidR="005F4A43" w:rsidRPr="00615894" w:rsidRDefault="005F4A43" w:rsidP="005F4A43">
      <w:pPr>
        <w:ind w:firstLine="709"/>
        <w:jc w:val="both"/>
      </w:pPr>
      <w:r w:rsidRPr="00615894">
        <w:t>3) газоснабжение, газовая плита;</w:t>
      </w:r>
    </w:p>
    <w:p w:rsidR="005F4A43" w:rsidRPr="00615894" w:rsidRDefault="005F4A43" w:rsidP="005F4A43">
      <w:pPr>
        <w:ind w:firstLine="709"/>
        <w:jc w:val="both"/>
      </w:pPr>
      <w:r w:rsidRPr="00615894">
        <w:t>4) централизованная система электроснабжения, защита электроприборов (щитовая);</w:t>
      </w:r>
    </w:p>
    <w:p w:rsidR="005F4A43" w:rsidRPr="00615894" w:rsidRDefault="005F4A43" w:rsidP="005F4A43">
      <w:pPr>
        <w:ind w:firstLine="709"/>
        <w:jc w:val="both"/>
      </w:pPr>
      <w:r w:rsidRPr="00615894">
        <w:t>5) устройство связи;</w:t>
      </w:r>
    </w:p>
    <w:p w:rsidR="005F4A43" w:rsidRPr="00615894" w:rsidRDefault="005F4A43" w:rsidP="005F4A43">
      <w:pPr>
        <w:ind w:firstLine="709"/>
        <w:jc w:val="both"/>
      </w:pPr>
      <w:r w:rsidRPr="00615894">
        <w:t>6) сбор и удаление бытовых отходов.</w:t>
      </w:r>
    </w:p>
    <w:p w:rsidR="005F4A43" w:rsidRPr="00615894" w:rsidRDefault="005F4A43" w:rsidP="005F4A43">
      <w:pPr>
        <w:ind w:firstLine="709"/>
        <w:jc w:val="both"/>
      </w:pPr>
      <w:r w:rsidRPr="00615894">
        <w:t xml:space="preserve">Обеспечение инженерным оборудованием объектов жилищного строительства </w:t>
      </w:r>
      <w:r w:rsidR="00552782">
        <w:t xml:space="preserve">                                 </w:t>
      </w:r>
      <w:r w:rsidRPr="00615894">
        <w:t>с повышенными уровнями комфорта проживания в жилых зонах устанавливается заданием на проектирование.</w:t>
      </w:r>
    </w:p>
    <w:p w:rsidR="005F4A43" w:rsidRPr="00615894" w:rsidRDefault="005F4A43" w:rsidP="005F4A43">
      <w:pPr>
        <w:ind w:firstLine="709"/>
        <w:jc w:val="both"/>
      </w:pPr>
      <w:r w:rsidRPr="00615894">
        <w:t xml:space="preserve">3. </w:t>
      </w:r>
      <w:proofErr w:type="gramStart"/>
      <w:r w:rsidRPr="00615894">
        <w:t>В целях обеспечения надежной защиты населения от негативного воздействия вредных факторов канализационных очистных сооружений, источников теплоснабжения, газоснабжения, воздействия электрического поля, создаваемого воздушными линиями электропередачи, сооружений санитарной очистки и обеспечения нормальных условий эксплуатации таких объектов следует предусматривать санитарно-защитные и охранные зоны, а также нормативные разрывы от них до жилых домов и объектов социального и коммунально-бытового назначения в соответствии с требованиями санитарно-эпидемиологических</w:t>
      </w:r>
      <w:proofErr w:type="gramEnd"/>
      <w:r w:rsidRPr="00615894">
        <w:t xml:space="preserve"> правил и нормативов СанПиН 2.2.1/2.1.1.-1200-03 «Санитарно-</w:t>
      </w:r>
      <w:r w:rsidRPr="00615894">
        <w:lastRenderedPageBreak/>
        <w:t xml:space="preserve">защитные зоны и санитарная классификация предприятий, сооружений и иных объектов», СанПиН 2.1.4. 1110-02 «Зоны санитарной охраны источников водоснабжения </w:t>
      </w:r>
      <w:r w:rsidR="00552782">
        <w:t xml:space="preserve">                                </w:t>
      </w:r>
      <w:r w:rsidRPr="00615894">
        <w:t>и водопроводов питьевого назначения».</w:t>
      </w:r>
    </w:p>
    <w:p w:rsidR="005F4A43" w:rsidRPr="00615894" w:rsidRDefault="005F4A43" w:rsidP="005F4A43">
      <w:pPr>
        <w:pStyle w:val="S"/>
        <w:jc w:val="left"/>
        <w:rPr>
          <w:rFonts w:eastAsiaTheme="minorHAnsi"/>
          <w:b w:val="0"/>
          <w:sz w:val="24"/>
          <w:szCs w:val="24"/>
          <w:u w:val="single"/>
        </w:rPr>
      </w:pPr>
      <w:bookmarkStart w:id="46" w:name="Par981"/>
      <w:bookmarkEnd w:id="46"/>
    </w:p>
    <w:p w:rsidR="005F4A43" w:rsidRPr="00615894" w:rsidRDefault="005F4A43" w:rsidP="005F4A43">
      <w:pPr>
        <w:pStyle w:val="S"/>
        <w:jc w:val="left"/>
        <w:rPr>
          <w:rFonts w:eastAsiaTheme="minorHAnsi"/>
          <w:sz w:val="24"/>
          <w:szCs w:val="24"/>
        </w:rPr>
      </w:pPr>
      <w:r w:rsidRPr="00615894">
        <w:rPr>
          <w:rFonts w:eastAsiaTheme="minorHAnsi"/>
          <w:sz w:val="24"/>
          <w:szCs w:val="24"/>
        </w:rPr>
        <w:t>Водоснабжение и канализация</w:t>
      </w:r>
    </w:p>
    <w:p w:rsidR="00E815FA" w:rsidRPr="00615894" w:rsidRDefault="00E815FA" w:rsidP="005F4A43">
      <w:pPr>
        <w:pStyle w:val="S"/>
        <w:jc w:val="left"/>
        <w:rPr>
          <w:rFonts w:eastAsiaTheme="minorHAnsi"/>
          <w:b w:val="0"/>
          <w:sz w:val="24"/>
          <w:szCs w:val="24"/>
        </w:rPr>
      </w:pPr>
    </w:p>
    <w:p w:rsidR="005F4A43" w:rsidRPr="00615894" w:rsidRDefault="005F4A43" w:rsidP="005F4A43">
      <w:pPr>
        <w:ind w:firstLine="709"/>
        <w:jc w:val="both"/>
      </w:pPr>
      <w:r w:rsidRPr="00615894">
        <w:t xml:space="preserve">4. Минимальные расчетные показатели удельного хозяйственно-питьевого водопотребления объектов в городском округе на одного жителя следует определять </w:t>
      </w:r>
      <w:r w:rsidR="00552782">
        <w:t xml:space="preserve">                           </w:t>
      </w:r>
      <w:r w:rsidRPr="00615894">
        <w:t xml:space="preserve">в зависимости от численности населения, степени благоустройства, уровня комфорта проживания на территории жилых зон в соответствии с </w:t>
      </w:r>
      <w:r w:rsidR="00E815FA" w:rsidRPr="00615894">
        <w:t>Т</w:t>
      </w:r>
      <w:r w:rsidRPr="00615894">
        <w:t>аблице</w:t>
      </w:r>
      <w:r w:rsidR="00E815FA" w:rsidRPr="00615894">
        <w:t xml:space="preserve">й </w:t>
      </w:r>
      <w:r w:rsidRPr="00615894">
        <w:t>26.</w:t>
      </w:r>
    </w:p>
    <w:p w:rsidR="005F4A43" w:rsidRPr="00615894" w:rsidRDefault="005F4A43" w:rsidP="005F4A43"/>
    <w:p w:rsidR="005F4A43" w:rsidRPr="00615894" w:rsidRDefault="005F4A43" w:rsidP="005F4A43">
      <w:pPr>
        <w:jc w:val="center"/>
      </w:pPr>
      <w:r w:rsidRPr="00615894">
        <w:t>МИНИМАЛЬНЫЕ РАСЧЕТНЫЕ ПОКАЗАТЕЛИ УДЕЛЬНОГО ХОЗЯЙСТВЕННО-ПИТЬЕВОГО ВОДОПОТРЕБЛЕНИЯ</w:t>
      </w:r>
    </w:p>
    <w:p w:rsidR="005F4A43" w:rsidRPr="00615894" w:rsidRDefault="005F4A43" w:rsidP="005F4A43">
      <w:pPr>
        <w:ind w:firstLine="7938"/>
        <w:jc w:val="right"/>
      </w:pPr>
      <w:r w:rsidRPr="00615894">
        <w:t>Таблица 26</w:t>
      </w:r>
    </w:p>
    <w:tbl>
      <w:tblPr>
        <w:tblW w:w="9464" w:type="dxa"/>
        <w:tblLayout w:type="fixed"/>
        <w:tblLook w:val="0000" w:firstRow="0" w:lastRow="0" w:firstColumn="0" w:lastColumn="0" w:noHBand="0" w:noVBand="0"/>
      </w:tblPr>
      <w:tblGrid>
        <w:gridCol w:w="3431"/>
        <w:gridCol w:w="1780"/>
        <w:gridCol w:w="1276"/>
        <w:gridCol w:w="1701"/>
        <w:gridCol w:w="1276"/>
      </w:tblGrid>
      <w:tr w:rsidR="005F4A43" w:rsidRPr="00615894" w:rsidTr="00DE7E34">
        <w:trPr>
          <w:cantSplit/>
          <w:trHeight w:val="968"/>
        </w:trPr>
        <w:tc>
          <w:tcPr>
            <w:tcW w:w="3431" w:type="dxa"/>
            <w:vMerge w:val="restart"/>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Степень благоустройства</w:t>
            </w:r>
          </w:p>
        </w:tc>
        <w:tc>
          <w:tcPr>
            <w:tcW w:w="6033" w:type="dxa"/>
            <w:gridSpan w:val="4"/>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 xml:space="preserve">Удельное хозяйственно-питьевое водопотребление на одного жителя среднесуточное (за год) с учетом уровня комфорта проживания, </w:t>
            </w:r>
            <w:proofErr w:type="gramStart"/>
            <w:r w:rsidRPr="00615894">
              <w:rPr>
                <w:color w:val="000000"/>
              </w:rPr>
              <w:t>л</w:t>
            </w:r>
            <w:proofErr w:type="gramEnd"/>
            <w:r w:rsidRPr="00615894">
              <w:rPr>
                <w:color w:val="000000"/>
              </w:rPr>
              <w:t>/</w:t>
            </w:r>
            <w:proofErr w:type="spellStart"/>
            <w:r w:rsidRPr="00615894">
              <w:rPr>
                <w:color w:val="000000"/>
              </w:rPr>
              <w:t>сут</w:t>
            </w:r>
            <w:proofErr w:type="spellEnd"/>
          </w:p>
        </w:tc>
      </w:tr>
      <w:tr w:rsidR="005F4A43" w:rsidRPr="00615894" w:rsidTr="00DE7E34">
        <w:trPr>
          <w:cantSplit/>
          <w:trHeight w:val="378"/>
        </w:trPr>
        <w:tc>
          <w:tcPr>
            <w:tcW w:w="3431" w:type="dxa"/>
            <w:vMerge/>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rPr>
                <w:color w:val="000000"/>
              </w:rPr>
            </w:pPr>
          </w:p>
        </w:tc>
        <w:tc>
          <w:tcPr>
            <w:tcW w:w="1780"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 xml:space="preserve">минимальный </w:t>
            </w:r>
          </w:p>
        </w:tc>
        <w:tc>
          <w:tcPr>
            <w:tcW w:w="1276"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средний</w:t>
            </w:r>
          </w:p>
        </w:tc>
        <w:tc>
          <w:tcPr>
            <w:tcW w:w="1701"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повышенный</w:t>
            </w:r>
          </w:p>
        </w:tc>
        <w:tc>
          <w:tcPr>
            <w:tcW w:w="1276"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высокий</w:t>
            </w:r>
          </w:p>
        </w:tc>
      </w:tr>
      <w:tr w:rsidR="005F4A43" w:rsidRPr="00615894" w:rsidTr="00DE7E34">
        <w:trPr>
          <w:trHeight w:val="64"/>
        </w:trPr>
        <w:tc>
          <w:tcPr>
            <w:tcW w:w="343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1</w:t>
            </w:r>
          </w:p>
        </w:tc>
        <w:tc>
          <w:tcPr>
            <w:tcW w:w="1780"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w:t>
            </w:r>
          </w:p>
        </w:tc>
        <w:tc>
          <w:tcPr>
            <w:tcW w:w="1276"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3</w:t>
            </w:r>
          </w:p>
        </w:tc>
        <w:tc>
          <w:tcPr>
            <w:tcW w:w="1701"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4</w:t>
            </w:r>
          </w:p>
        </w:tc>
        <w:tc>
          <w:tcPr>
            <w:tcW w:w="1276"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5</w:t>
            </w:r>
          </w:p>
        </w:tc>
      </w:tr>
      <w:tr w:rsidR="005F4A43" w:rsidRPr="00615894" w:rsidTr="00DE7E34">
        <w:trPr>
          <w:trHeight w:val="421"/>
        </w:trPr>
        <w:tc>
          <w:tcPr>
            <w:tcW w:w="3431" w:type="dxa"/>
            <w:tcBorders>
              <w:top w:val="single" w:sz="4" w:space="0" w:color="auto"/>
              <w:left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Застройка зданиями, оборудованными внутренним водопроводом и канализацией:</w:t>
            </w:r>
          </w:p>
        </w:tc>
        <w:tc>
          <w:tcPr>
            <w:tcW w:w="1780" w:type="dxa"/>
            <w:tcBorders>
              <w:top w:val="single" w:sz="4" w:space="0" w:color="auto"/>
              <w:left w:val="nil"/>
              <w:right w:val="single" w:sz="4" w:space="0" w:color="auto"/>
            </w:tcBorders>
            <w:vAlign w:val="center"/>
          </w:tcPr>
          <w:p w:rsidR="005F4A43" w:rsidRPr="00615894" w:rsidRDefault="005F4A43" w:rsidP="00465424">
            <w:pPr>
              <w:ind w:left="-57" w:right="-57"/>
              <w:jc w:val="center"/>
              <w:rPr>
                <w:color w:val="000000"/>
              </w:rPr>
            </w:pPr>
          </w:p>
        </w:tc>
        <w:tc>
          <w:tcPr>
            <w:tcW w:w="1276" w:type="dxa"/>
            <w:tcBorders>
              <w:top w:val="single" w:sz="4" w:space="0" w:color="auto"/>
              <w:left w:val="nil"/>
              <w:right w:val="single" w:sz="4" w:space="0" w:color="auto"/>
            </w:tcBorders>
            <w:vAlign w:val="center"/>
          </w:tcPr>
          <w:p w:rsidR="005F4A43" w:rsidRPr="00615894" w:rsidRDefault="005F4A43" w:rsidP="00465424">
            <w:pPr>
              <w:ind w:left="-57" w:right="-57"/>
              <w:jc w:val="center"/>
              <w:rPr>
                <w:color w:val="000000"/>
              </w:rPr>
            </w:pPr>
          </w:p>
        </w:tc>
        <w:tc>
          <w:tcPr>
            <w:tcW w:w="1701" w:type="dxa"/>
            <w:tcBorders>
              <w:top w:val="single" w:sz="4" w:space="0" w:color="auto"/>
              <w:left w:val="nil"/>
              <w:right w:val="single" w:sz="4" w:space="0" w:color="auto"/>
            </w:tcBorders>
            <w:vAlign w:val="center"/>
          </w:tcPr>
          <w:p w:rsidR="005F4A43" w:rsidRPr="00615894" w:rsidRDefault="005F4A43" w:rsidP="00465424">
            <w:pPr>
              <w:ind w:left="-57" w:right="-57"/>
              <w:jc w:val="center"/>
              <w:rPr>
                <w:color w:val="000000"/>
              </w:rPr>
            </w:pPr>
          </w:p>
        </w:tc>
        <w:tc>
          <w:tcPr>
            <w:tcW w:w="1276" w:type="dxa"/>
            <w:tcBorders>
              <w:top w:val="single" w:sz="4" w:space="0" w:color="auto"/>
              <w:left w:val="nil"/>
              <w:right w:val="single" w:sz="4" w:space="0" w:color="auto"/>
            </w:tcBorders>
            <w:vAlign w:val="center"/>
          </w:tcPr>
          <w:p w:rsidR="005F4A43" w:rsidRPr="00615894" w:rsidRDefault="005F4A43" w:rsidP="00465424">
            <w:pPr>
              <w:ind w:left="-57" w:right="-57"/>
              <w:jc w:val="center"/>
              <w:rPr>
                <w:color w:val="000000"/>
              </w:rPr>
            </w:pPr>
          </w:p>
        </w:tc>
      </w:tr>
      <w:tr w:rsidR="005F4A43" w:rsidRPr="00615894" w:rsidTr="00DE7E34">
        <w:trPr>
          <w:trHeight w:val="421"/>
        </w:trPr>
        <w:tc>
          <w:tcPr>
            <w:tcW w:w="3431" w:type="dxa"/>
            <w:tcBorders>
              <w:left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без ванн;</w:t>
            </w:r>
          </w:p>
        </w:tc>
        <w:tc>
          <w:tcPr>
            <w:tcW w:w="1780"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125-160</w:t>
            </w:r>
          </w:p>
        </w:tc>
        <w:tc>
          <w:tcPr>
            <w:tcW w:w="1276"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w:t>
            </w:r>
          </w:p>
        </w:tc>
        <w:tc>
          <w:tcPr>
            <w:tcW w:w="1701"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w:t>
            </w:r>
          </w:p>
        </w:tc>
        <w:tc>
          <w:tcPr>
            <w:tcW w:w="1276"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w:t>
            </w:r>
          </w:p>
        </w:tc>
      </w:tr>
      <w:tr w:rsidR="005F4A43" w:rsidRPr="00615894" w:rsidTr="00DE7E34">
        <w:trPr>
          <w:trHeight w:val="421"/>
        </w:trPr>
        <w:tc>
          <w:tcPr>
            <w:tcW w:w="3431" w:type="dxa"/>
            <w:tcBorders>
              <w:left w:val="single" w:sz="4" w:space="0" w:color="auto"/>
              <w:right w:val="single" w:sz="4" w:space="0" w:color="auto"/>
            </w:tcBorders>
            <w:vAlign w:val="center"/>
          </w:tcPr>
          <w:p w:rsidR="005F4A43" w:rsidRPr="00615894" w:rsidRDefault="005F4A43" w:rsidP="00552782">
            <w:pPr>
              <w:ind w:left="-57" w:right="-57"/>
              <w:jc w:val="center"/>
              <w:rPr>
                <w:color w:val="000000"/>
              </w:rPr>
            </w:pPr>
            <w:r w:rsidRPr="00615894">
              <w:rPr>
                <w:color w:val="000000"/>
              </w:rPr>
              <w:t>с ванными и местными водонагревателями;</w:t>
            </w:r>
          </w:p>
        </w:tc>
        <w:tc>
          <w:tcPr>
            <w:tcW w:w="1780"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160-170</w:t>
            </w:r>
          </w:p>
        </w:tc>
        <w:tc>
          <w:tcPr>
            <w:tcW w:w="1276"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170-190</w:t>
            </w:r>
          </w:p>
        </w:tc>
        <w:tc>
          <w:tcPr>
            <w:tcW w:w="1701"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190-210</w:t>
            </w:r>
          </w:p>
        </w:tc>
        <w:tc>
          <w:tcPr>
            <w:tcW w:w="1276" w:type="dxa"/>
            <w:tcBorders>
              <w:left w:val="nil"/>
              <w:right w:val="single" w:sz="4" w:space="0" w:color="auto"/>
            </w:tcBorders>
            <w:vAlign w:val="center"/>
          </w:tcPr>
          <w:p w:rsidR="005F4A43" w:rsidRPr="00615894" w:rsidRDefault="005F4A43" w:rsidP="00465424">
            <w:pPr>
              <w:ind w:left="-57" w:right="-57"/>
              <w:jc w:val="center"/>
              <w:rPr>
                <w:color w:val="000000"/>
              </w:rPr>
            </w:pPr>
            <w:r w:rsidRPr="00615894">
              <w:rPr>
                <w:color w:val="000000"/>
              </w:rPr>
              <w:t>210-230</w:t>
            </w:r>
          </w:p>
        </w:tc>
      </w:tr>
      <w:tr w:rsidR="005F4A43" w:rsidRPr="00615894" w:rsidTr="00DE7E34">
        <w:trPr>
          <w:trHeight w:val="421"/>
        </w:trPr>
        <w:tc>
          <w:tcPr>
            <w:tcW w:w="3431" w:type="dxa"/>
            <w:tcBorders>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с централизованным горячим водоснабжением</w:t>
            </w:r>
          </w:p>
        </w:tc>
        <w:tc>
          <w:tcPr>
            <w:tcW w:w="1780" w:type="dxa"/>
            <w:tcBorders>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230-260</w:t>
            </w:r>
          </w:p>
        </w:tc>
        <w:tc>
          <w:tcPr>
            <w:tcW w:w="1276" w:type="dxa"/>
            <w:tcBorders>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260-290</w:t>
            </w:r>
          </w:p>
        </w:tc>
        <w:tc>
          <w:tcPr>
            <w:tcW w:w="1701" w:type="dxa"/>
            <w:tcBorders>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290-320</w:t>
            </w:r>
          </w:p>
        </w:tc>
        <w:tc>
          <w:tcPr>
            <w:tcW w:w="1276" w:type="dxa"/>
            <w:tcBorders>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320-350</w:t>
            </w:r>
          </w:p>
        </w:tc>
      </w:tr>
    </w:tbl>
    <w:p w:rsidR="005F4A43" w:rsidRPr="00615894" w:rsidRDefault="005F4A43" w:rsidP="005F4A43">
      <w:pPr>
        <w:pStyle w:val="ConsPlusNonformat"/>
        <w:ind w:firstLine="714"/>
        <w:jc w:val="both"/>
        <w:rPr>
          <w:rFonts w:ascii="Times New Roman" w:eastAsiaTheme="minorHAnsi" w:hAnsi="Times New Roman" w:cs="Times New Roman"/>
          <w:sz w:val="24"/>
          <w:szCs w:val="24"/>
          <w:lang w:eastAsia="en-US"/>
        </w:rPr>
      </w:pPr>
    </w:p>
    <w:p w:rsidR="005F4A43" w:rsidRPr="00615894" w:rsidRDefault="005F4A43" w:rsidP="005F4A43">
      <w:pPr>
        <w:pStyle w:val="ConsPlusNonformat"/>
        <w:ind w:firstLine="714"/>
        <w:jc w:val="both"/>
        <w:rPr>
          <w:rFonts w:ascii="Times New Roman" w:eastAsiaTheme="minorHAnsi" w:hAnsi="Times New Roman" w:cs="Times New Roman"/>
          <w:sz w:val="24"/>
          <w:szCs w:val="24"/>
          <w:lang w:eastAsia="en-US"/>
        </w:rPr>
      </w:pPr>
      <w:r w:rsidRPr="00615894">
        <w:rPr>
          <w:rFonts w:ascii="Times New Roman" w:eastAsiaTheme="minorHAnsi" w:hAnsi="Times New Roman" w:cs="Times New Roman"/>
          <w:sz w:val="24"/>
          <w:szCs w:val="24"/>
          <w:lang w:eastAsia="en-US"/>
        </w:rPr>
        <w:t xml:space="preserve">Удельное водопотребление включает расходы воды на хозяйственно-питьевые </w:t>
      </w:r>
      <w:r w:rsidR="00552782">
        <w:rPr>
          <w:rFonts w:ascii="Times New Roman" w:eastAsiaTheme="minorHAnsi" w:hAnsi="Times New Roman" w:cs="Times New Roman"/>
          <w:sz w:val="24"/>
          <w:szCs w:val="24"/>
          <w:lang w:eastAsia="en-US"/>
        </w:rPr>
        <w:t xml:space="preserve">                      </w:t>
      </w:r>
      <w:r w:rsidRPr="00615894">
        <w:rPr>
          <w:rFonts w:ascii="Times New Roman" w:eastAsiaTheme="minorHAnsi" w:hAnsi="Times New Roman" w:cs="Times New Roman"/>
          <w:sz w:val="24"/>
          <w:szCs w:val="24"/>
          <w:lang w:eastAsia="en-US"/>
        </w:rPr>
        <w:t>и бытовые нужды в зданиях и помещениях общественного назначения, за исключением расходов воды для объектов временного проживания: гостиницы, мотели, учреждения отдыха и туризма (санатории, пансионаты, турбазы, круглогодичные лагеря и т.п.).</w:t>
      </w:r>
    </w:p>
    <w:p w:rsidR="005F4A43" w:rsidRPr="00615894" w:rsidRDefault="005F4A43" w:rsidP="005F4A43">
      <w:pPr>
        <w:ind w:firstLine="714"/>
        <w:jc w:val="both"/>
      </w:pPr>
      <w:r w:rsidRPr="00615894">
        <w:t xml:space="preserve">Выбор удельного водопотребления в указанных пределах должен производиться </w:t>
      </w:r>
      <w:r w:rsidR="00552782">
        <w:t xml:space="preserve">                      </w:t>
      </w:r>
      <w:r w:rsidRPr="00615894">
        <w:t>в зависимости от мощности источника водоснабжения и качества воды, степени благоустройства жилой зоны, этажности застройки и местных условий.</w:t>
      </w:r>
    </w:p>
    <w:p w:rsidR="005F4A43" w:rsidRPr="00615894" w:rsidRDefault="005F4A43" w:rsidP="005F4A43">
      <w:pPr>
        <w:pStyle w:val="ConsPlusNonformat"/>
        <w:ind w:firstLine="714"/>
        <w:jc w:val="both"/>
        <w:rPr>
          <w:rFonts w:ascii="Times New Roman" w:eastAsiaTheme="minorHAnsi" w:hAnsi="Times New Roman" w:cs="Times New Roman"/>
          <w:sz w:val="24"/>
          <w:szCs w:val="24"/>
          <w:lang w:eastAsia="en-US"/>
        </w:rPr>
      </w:pPr>
      <w:r w:rsidRPr="00615894">
        <w:rPr>
          <w:rFonts w:ascii="Times New Roman" w:eastAsiaTheme="minorHAnsi" w:hAnsi="Times New Roman" w:cs="Times New Roman"/>
          <w:sz w:val="24"/>
          <w:szCs w:val="24"/>
          <w:lang w:eastAsia="en-US"/>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общего расхода воды на хозяйственно-питьевые нужды городского округа.</w:t>
      </w:r>
    </w:p>
    <w:p w:rsidR="005F4A43" w:rsidRPr="00615894" w:rsidRDefault="005F4A43" w:rsidP="00E815FA">
      <w:pPr>
        <w:ind w:firstLine="708"/>
        <w:jc w:val="both"/>
      </w:pPr>
      <w:r w:rsidRPr="00615894">
        <w:t xml:space="preserve">5. Минимальное хозяйственно-питьевое среднесуточное (за год) водопотребление на одного человека для зданий и помещений временного проживания: гостиницы, мотели, учреждения отдыха и туризма (санатории, пансионаты, турбазы, круглогодичные лагеря </w:t>
      </w:r>
      <w:r w:rsidR="00552782">
        <w:t xml:space="preserve">                   </w:t>
      </w:r>
      <w:r w:rsidRPr="00615894">
        <w:t xml:space="preserve">и т.п.) следует принимать по </w:t>
      </w:r>
      <w:r w:rsidR="00E815FA" w:rsidRPr="00615894">
        <w:t>Т</w:t>
      </w:r>
      <w:r w:rsidRPr="00615894">
        <w:t>аблице</w:t>
      </w:r>
      <w:r w:rsidRPr="00615894">
        <w:rPr>
          <w:color w:val="000000"/>
        </w:rPr>
        <w:t xml:space="preserve"> </w:t>
      </w:r>
      <w:r w:rsidRPr="00615894">
        <w:t>27.</w:t>
      </w:r>
    </w:p>
    <w:p w:rsidR="005F4A43" w:rsidRPr="00615894" w:rsidRDefault="005F4A43" w:rsidP="005F4A43">
      <w:pPr>
        <w:jc w:val="center"/>
      </w:pPr>
    </w:p>
    <w:p w:rsidR="005F4A43" w:rsidRPr="00615894" w:rsidRDefault="005F4A43" w:rsidP="005F4A43">
      <w:pPr>
        <w:jc w:val="center"/>
      </w:pPr>
      <w:r w:rsidRPr="00615894">
        <w:t>МИНИМАЛЬНОЕ ХОЗЯЙСТВЕННО-ПИТЬЕВОЕ СРЕДНЕСУТОЧНОЕ (ЗА ГОД) ВОДОПОТРЕБЛЕНИЕ НА ОДНОГО ЧЕЛОВЕКА ДЛЯ ЗДАНИЙ И ПОМЕЩЕНИЙ ВРЕМЕННОГО ПРОЖИВАНИЯ</w:t>
      </w:r>
    </w:p>
    <w:p w:rsidR="005F4A43" w:rsidRPr="00615894" w:rsidRDefault="005F4A43" w:rsidP="005F4A43">
      <w:pPr>
        <w:autoSpaceDE w:val="0"/>
        <w:autoSpaceDN w:val="0"/>
        <w:adjustRightInd w:val="0"/>
        <w:ind w:left="7080" w:firstLine="717"/>
        <w:jc w:val="right"/>
      </w:pPr>
      <w:r w:rsidRPr="00615894">
        <w:t>Таблица 27</w:t>
      </w:r>
    </w:p>
    <w:tbl>
      <w:tblPr>
        <w:tblW w:w="9369" w:type="dxa"/>
        <w:tblInd w:w="95" w:type="dxa"/>
        <w:tblLook w:val="0000" w:firstRow="0" w:lastRow="0" w:firstColumn="0" w:lastColumn="0" w:noHBand="0" w:noVBand="0"/>
      </w:tblPr>
      <w:tblGrid>
        <w:gridCol w:w="590"/>
        <w:gridCol w:w="4130"/>
        <w:gridCol w:w="4649"/>
      </w:tblGrid>
      <w:tr w:rsidR="005F4A43" w:rsidRPr="00615894" w:rsidTr="00622222">
        <w:trPr>
          <w:cantSplit/>
          <w:trHeight w:val="742"/>
        </w:trPr>
        <w:tc>
          <w:tcPr>
            <w:tcW w:w="590" w:type="dxa"/>
            <w:tcBorders>
              <w:top w:val="single" w:sz="4" w:space="0" w:color="auto"/>
              <w:left w:val="single" w:sz="4" w:space="0" w:color="auto"/>
              <w:bottom w:val="single" w:sz="4" w:space="0" w:color="000000"/>
              <w:right w:val="single" w:sz="4" w:space="0" w:color="auto"/>
            </w:tcBorders>
            <w:vAlign w:val="center"/>
          </w:tcPr>
          <w:p w:rsidR="005F4A43" w:rsidRPr="00615894" w:rsidRDefault="005F4A43" w:rsidP="00465424">
            <w:pPr>
              <w:ind w:left="-57" w:right="-57"/>
              <w:jc w:val="center"/>
              <w:rPr>
                <w:color w:val="000000"/>
              </w:rPr>
            </w:pPr>
            <w:r w:rsidRPr="00615894">
              <w:rPr>
                <w:color w:val="000000"/>
              </w:rPr>
              <w:t xml:space="preserve">№ </w:t>
            </w:r>
            <w:proofErr w:type="gramStart"/>
            <w:r w:rsidRPr="00615894">
              <w:rPr>
                <w:color w:val="000000"/>
              </w:rPr>
              <w:t>п</w:t>
            </w:r>
            <w:proofErr w:type="gramEnd"/>
            <w:r w:rsidRPr="00615894">
              <w:rPr>
                <w:color w:val="000000"/>
              </w:rPr>
              <w:t>/п</w:t>
            </w:r>
          </w:p>
        </w:tc>
        <w:tc>
          <w:tcPr>
            <w:tcW w:w="4130" w:type="dxa"/>
            <w:tcBorders>
              <w:top w:val="single" w:sz="4" w:space="0" w:color="auto"/>
              <w:left w:val="single" w:sz="4" w:space="0" w:color="auto"/>
              <w:bottom w:val="single" w:sz="4" w:space="0" w:color="000000"/>
              <w:right w:val="single" w:sz="4" w:space="0" w:color="auto"/>
            </w:tcBorders>
            <w:vAlign w:val="center"/>
          </w:tcPr>
          <w:p w:rsidR="005F4A43" w:rsidRPr="00615894" w:rsidRDefault="005F4A43" w:rsidP="00465424">
            <w:pPr>
              <w:ind w:left="-57" w:right="-57"/>
              <w:jc w:val="center"/>
              <w:rPr>
                <w:color w:val="000000"/>
              </w:rPr>
            </w:pPr>
            <w:r w:rsidRPr="00615894">
              <w:rPr>
                <w:color w:val="000000"/>
              </w:rPr>
              <w:t>Наименование объекта</w:t>
            </w:r>
          </w:p>
        </w:tc>
        <w:tc>
          <w:tcPr>
            <w:tcW w:w="464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 xml:space="preserve">Минимальное хозяйственно-питьевое среднесуточное (за год) водопотребление на одного человека, </w:t>
            </w:r>
            <w:proofErr w:type="gramStart"/>
            <w:r w:rsidRPr="00615894">
              <w:rPr>
                <w:color w:val="000000"/>
              </w:rPr>
              <w:t>л</w:t>
            </w:r>
            <w:proofErr w:type="gramEnd"/>
            <w:r w:rsidRPr="00615894">
              <w:rPr>
                <w:color w:val="000000"/>
              </w:rPr>
              <w:t>/</w:t>
            </w:r>
            <w:proofErr w:type="spellStart"/>
            <w:r w:rsidRPr="00615894">
              <w:rPr>
                <w:color w:val="000000"/>
              </w:rPr>
              <w:t>сут</w:t>
            </w:r>
            <w:proofErr w:type="spellEnd"/>
            <w:r w:rsidRPr="00615894">
              <w:rPr>
                <w:color w:val="000000"/>
              </w:rPr>
              <w:t>.</w:t>
            </w:r>
          </w:p>
        </w:tc>
      </w:tr>
      <w:tr w:rsidR="005F4A43" w:rsidRPr="00615894" w:rsidTr="00DE7E34">
        <w:trPr>
          <w:trHeight w:val="170"/>
        </w:trPr>
        <w:tc>
          <w:tcPr>
            <w:tcW w:w="590" w:type="dxa"/>
            <w:tcBorders>
              <w:top w:val="nil"/>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1</w:t>
            </w:r>
          </w:p>
        </w:tc>
        <w:tc>
          <w:tcPr>
            <w:tcW w:w="4130"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w:t>
            </w:r>
          </w:p>
        </w:tc>
        <w:tc>
          <w:tcPr>
            <w:tcW w:w="4649"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3</w:t>
            </w:r>
          </w:p>
        </w:tc>
      </w:tr>
      <w:tr w:rsidR="005F4A43" w:rsidRPr="00615894" w:rsidTr="00DE7E34">
        <w:trPr>
          <w:trHeight w:val="170"/>
        </w:trPr>
        <w:tc>
          <w:tcPr>
            <w:tcW w:w="59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1.</w:t>
            </w:r>
          </w:p>
        </w:tc>
        <w:tc>
          <w:tcPr>
            <w:tcW w:w="4130"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Гостиницы, пансионаты и мотели с общими ваннами и душами</w:t>
            </w:r>
          </w:p>
        </w:tc>
        <w:tc>
          <w:tcPr>
            <w:tcW w:w="4649"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120</w:t>
            </w:r>
          </w:p>
        </w:tc>
      </w:tr>
      <w:tr w:rsidR="005F4A43" w:rsidRPr="00615894" w:rsidTr="00DE7E34">
        <w:trPr>
          <w:trHeight w:val="170"/>
        </w:trPr>
        <w:tc>
          <w:tcPr>
            <w:tcW w:w="59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lastRenderedPageBreak/>
              <w:t>2.</w:t>
            </w:r>
          </w:p>
        </w:tc>
        <w:tc>
          <w:tcPr>
            <w:tcW w:w="4130"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Гостиницы и пансионаты с душами во всех отдельных номерах</w:t>
            </w:r>
          </w:p>
        </w:tc>
        <w:tc>
          <w:tcPr>
            <w:tcW w:w="4649"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230</w:t>
            </w:r>
          </w:p>
        </w:tc>
      </w:tr>
      <w:tr w:rsidR="005F4A43" w:rsidRPr="00615894" w:rsidTr="00622222">
        <w:trPr>
          <w:trHeight w:val="1399"/>
        </w:trPr>
        <w:tc>
          <w:tcPr>
            <w:tcW w:w="590" w:type="dxa"/>
            <w:tcBorders>
              <w:top w:val="single" w:sz="4" w:space="0" w:color="auto"/>
              <w:left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3.</w:t>
            </w:r>
          </w:p>
        </w:tc>
        <w:tc>
          <w:tcPr>
            <w:tcW w:w="4130" w:type="dxa"/>
            <w:tcBorders>
              <w:top w:val="nil"/>
              <w:left w:val="single" w:sz="4" w:space="0" w:color="auto"/>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Гостиницы с ваннами в отдельных номерах, (% от общего числа номеров):</w:t>
            </w:r>
          </w:p>
          <w:p w:rsidR="005F4A43" w:rsidRPr="00615894" w:rsidRDefault="005F4A43" w:rsidP="00465424">
            <w:pPr>
              <w:ind w:left="-57" w:right="-57"/>
              <w:rPr>
                <w:color w:val="000000"/>
              </w:rPr>
            </w:pPr>
            <w:r w:rsidRPr="00615894">
              <w:rPr>
                <w:color w:val="000000"/>
              </w:rPr>
              <w:t>до 25%;</w:t>
            </w:r>
          </w:p>
          <w:p w:rsidR="005F4A43" w:rsidRPr="00615894" w:rsidRDefault="005F4A43" w:rsidP="00465424">
            <w:pPr>
              <w:ind w:left="-57" w:right="-57"/>
              <w:rPr>
                <w:color w:val="000000"/>
              </w:rPr>
            </w:pPr>
            <w:r w:rsidRPr="00615894">
              <w:rPr>
                <w:color w:val="000000"/>
              </w:rPr>
              <w:t>до 75%;</w:t>
            </w:r>
          </w:p>
          <w:p w:rsidR="005F4A43" w:rsidRPr="00615894" w:rsidRDefault="005F4A43" w:rsidP="00465424">
            <w:pPr>
              <w:ind w:left="-57" w:right="-57"/>
              <w:rPr>
                <w:color w:val="000000"/>
              </w:rPr>
            </w:pPr>
            <w:r w:rsidRPr="00615894">
              <w:rPr>
                <w:color w:val="000000"/>
              </w:rPr>
              <w:t>до 100%</w:t>
            </w:r>
          </w:p>
        </w:tc>
        <w:tc>
          <w:tcPr>
            <w:tcW w:w="4649" w:type="dxa"/>
            <w:tcBorders>
              <w:top w:val="nil"/>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r w:rsidRPr="00615894">
              <w:rPr>
                <w:color w:val="000000"/>
              </w:rPr>
              <w:t>250</w:t>
            </w:r>
          </w:p>
          <w:p w:rsidR="005F4A43" w:rsidRPr="00615894" w:rsidRDefault="005F4A43" w:rsidP="00465424">
            <w:pPr>
              <w:ind w:left="-57" w:right="-57"/>
              <w:jc w:val="center"/>
              <w:rPr>
                <w:color w:val="000000"/>
              </w:rPr>
            </w:pPr>
            <w:r w:rsidRPr="00615894">
              <w:rPr>
                <w:color w:val="000000"/>
              </w:rPr>
              <w:t>300</w:t>
            </w:r>
          </w:p>
        </w:tc>
      </w:tr>
      <w:tr w:rsidR="005F4A43" w:rsidRPr="00615894" w:rsidTr="00622222">
        <w:trPr>
          <w:trHeight w:val="840"/>
        </w:trPr>
        <w:tc>
          <w:tcPr>
            <w:tcW w:w="59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4.</w:t>
            </w:r>
          </w:p>
        </w:tc>
        <w:tc>
          <w:tcPr>
            <w:tcW w:w="413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Санатории и дома отдыха:</w:t>
            </w:r>
          </w:p>
          <w:p w:rsidR="005F4A43" w:rsidRPr="00615894" w:rsidRDefault="005F4A43" w:rsidP="00465424">
            <w:pPr>
              <w:ind w:left="-57" w:right="-57"/>
              <w:rPr>
                <w:color w:val="000000"/>
              </w:rPr>
            </w:pPr>
            <w:r w:rsidRPr="00615894">
              <w:rPr>
                <w:color w:val="000000"/>
              </w:rPr>
              <w:t>с ваннами при всех жилых комнатах;</w:t>
            </w:r>
          </w:p>
          <w:p w:rsidR="005F4A43" w:rsidRPr="00615894" w:rsidRDefault="005F4A43" w:rsidP="00465424">
            <w:pPr>
              <w:ind w:left="-57" w:right="-57"/>
              <w:rPr>
                <w:color w:val="000000"/>
              </w:rPr>
            </w:pPr>
            <w:r w:rsidRPr="00615894">
              <w:rPr>
                <w:color w:val="000000"/>
              </w:rPr>
              <w:t>с душами при всех жилых комнатах</w:t>
            </w:r>
          </w:p>
        </w:tc>
        <w:tc>
          <w:tcPr>
            <w:tcW w:w="4649" w:type="dxa"/>
            <w:tcBorders>
              <w:top w:val="single" w:sz="4" w:space="0" w:color="auto"/>
              <w:left w:val="nil"/>
              <w:bottom w:val="single" w:sz="4" w:space="0" w:color="auto"/>
              <w:right w:val="single" w:sz="4" w:space="0" w:color="auto"/>
            </w:tcBorders>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r w:rsidRPr="00615894">
              <w:rPr>
                <w:color w:val="000000"/>
              </w:rPr>
              <w:t>150</w:t>
            </w:r>
          </w:p>
        </w:tc>
      </w:tr>
      <w:tr w:rsidR="005F4A43" w:rsidRPr="00615894" w:rsidTr="00622222">
        <w:trPr>
          <w:trHeight w:val="1973"/>
        </w:trPr>
        <w:tc>
          <w:tcPr>
            <w:tcW w:w="59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5.</w:t>
            </w:r>
          </w:p>
        </w:tc>
        <w:tc>
          <w:tcPr>
            <w:tcW w:w="413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rPr>
                <w:color w:val="000000"/>
              </w:rPr>
            </w:pPr>
            <w:r w:rsidRPr="00615894">
              <w:rPr>
                <w:color w:val="000000"/>
              </w:rPr>
              <w:t>Детские оздоровительные лагеря (в том числе круглогодичного действия):</w:t>
            </w:r>
          </w:p>
          <w:p w:rsidR="005F4A43" w:rsidRPr="00615894" w:rsidRDefault="005F4A43" w:rsidP="00465424">
            <w:pPr>
              <w:ind w:left="-57" w:right="-57"/>
              <w:rPr>
                <w:color w:val="000000"/>
              </w:rPr>
            </w:pPr>
            <w:r w:rsidRPr="00615894">
              <w:rPr>
                <w:color w:val="000000"/>
              </w:rPr>
              <w:t>со столовыми, работающими на сырье и прачечными, оборудованными автоматическими стиральными машинами;</w:t>
            </w:r>
          </w:p>
          <w:p w:rsidR="005F4A43" w:rsidRPr="00615894" w:rsidRDefault="005F4A43" w:rsidP="00465424">
            <w:pPr>
              <w:ind w:left="-57" w:right="-57"/>
              <w:rPr>
                <w:color w:val="000000"/>
              </w:rPr>
            </w:pPr>
            <w:r w:rsidRPr="00615894">
              <w:rPr>
                <w:color w:val="000000"/>
              </w:rPr>
              <w:t>со столовыми, работающими на полуфабрикатах и стиркой белья в централизованных прачечных</w:t>
            </w:r>
          </w:p>
        </w:tc>
        <w:tc>
          <w:tcPr>
            <w:tcW w:w="464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55</w:t>
            </w:r>
          </w:p>
        </w:tc>
      </w:tr>
    </w:tbl>
    <w:p w:rsidR="005F4A43" w:rsidRPr="00615894" w:rsidRDefault="005F4A43" w:rsidP="005F4A43">
      <w:pPr>
        <w:ind w:right="97"/>
        <w:rPr>
          <w:color w:val="000000"/>
        </w:rPr>
      </w:pPr>
    </w:p>
    <w:p w:rsidR="005F4A43" w:rsidRPr="00615894" w:rsidRDefault="005F4A43" w:rsidP="005F4A43">
      <w:pPr>
        <w:ind w:firstLine="709"/>
        <w:jc w:val="both"/>
      </w:pPr>
      <w:r w:rsidRPr="00615894">
        <w:t xml:space="preserve">6. Минимальные показатели расчетных расходов воды на одну голову животных личного хозяйства следует принимать в соответствии   с </w:t>
      </w:r>
      <w:r w:rsidR="00E815FA" w:rsidRPr="00615894">
        <w:t>Т</w:t>
      </w:r>
      <w:r w:rsidRPr="00615894">
        <w:t>аблицей 28.</w:t>
      </w:r>
    </w:p>
    <w:p w:rsidR="005F4A43" w:rsidRPr="00615894" w:rsidRDefault="005F4A43" w:rsidP="005F4A43">
      <w:pPr>
        <w:jc w:val="center"/>
      </w:pPr>
    </w:p>
    <w:p w:rsidR="005F4A43" w:rsidRDefault="005F4A43" w:rsidP="005F4A43">
      <w:pPr>
        <w:jc w:val="center"/>
      </w:pPr>
      <w:r w:rsidRPr="00615894">
        <w:t>МИНИМАЛЬНЫЕ ПОКАЗАТЕЛИ РАСЧЕТНЫХ РАСХОДОВ ВОДЫ НА ОДНУ ГОЛОВУ ЖИВОТНЫХ ЛИЧНОГО ХОЗЯЙСТВА</w:t>
      </w:r>
    </w:p>
    <w:p w:rsidR="00552782" w:rsidRPr="00615894" w:rsidRDefault="00552782" w:rsidP="005F4A43">
      <w:pPr>
        <w:jc w:val="center"/>
        <w:rPr>
          <w:color w:val="000000"/>
        </w:rPr>
      </w:pPr>
    </w:p>
    <w:p w:rsidR="005F4A43" w:rsidRPr="00615894" w:rsidRDefault="005F4A43" w:rsidP="005F4A43">
      <w:pPr>
        <w:ind w:right="97" w:firstLine="7938"/>
        <w:jc w:val="right"/>
        <w:rPr>
          <w:color w:val="000000"/>
        </w:rPr>
      </w:pPr>
      <w:r w:rsidRPr="00615894">
        <w:rPr>
          <w:color w:val="000000"/>
        </w:rPr>
        <w:t>Таблица 28</w:t>
      </w:r>
    </w:p>
    <w:tbl>
      <w:tblPr>
        <w:tblStyle w:val="af"/>
        <w:tblW w:w="0" w:type="auto"/>
        <w:tblLook w:val="04A0" w:firstRow="1" w:lastRow="0" w:firstColumn="1" w:lastColumn="0" w:noHBand="0" w:noVBand="1"/>
      </w:tblPr>
      <w:tblGrid>
        <w:gridCol w:w="966"/>
        <w:gridCol w:w="5045"/>
        <w:gridCol w:w="3453"/>
      </w:tblGrid>
      <w:tr w:rsidR="005F4A43" w:rsidRPr="00615894" w:rsidTr="00622222">
        <w:tc>
          <w:tcPr>
            <w:tcW w:w="966" w:type="dxa"/>
          </w:tcPr>
          <w:p w:rsidR="005F4A43" w:rsidRPr="00615894" w:rsidRDefault="005F4A43" w:rsidP="00465424">
            <w:pPr>
              <w:jc w:val="center"/>
              <w:rPr>
                <w:color w:val="000000"/>
              </w:rPr>
            </w:pPr>
            <w:r w:rsidRPr="00615894">
              <w:rPr>
                <w:color w:val="000000"/>
              </w:rPr>
              <w:t>№</w:t>
            </w:r>
          </w:p>
          <w:p w:rsidR="005F4A43" w:rsidRPr="00615894" w:rsidRDefault="005F4A43" w:rsidP="00465424">
            <w:pPr>
              <w:jc w:val="center"/>
              <w:rPr>
                <w:color w:val="000000"/>
              </w:rPr>
            </w:pPr>
            <w:r w:rsidRPr="00615894">
              <w:rPr>
                <w:color w:val="000000"/>
              </w:rPr>
              <w:t xml:space="preserve"> </w:t>
            </w:r>
            <w:proofErr w:type="gramStart"/>
            <w:r w:rsidRPr="00615894">
              <w:rPr>
                <w:color w:val="000000"/>
              </w:rPr>
              <w:t>п</w:t>
            </w:r>
            <w:proofErr w:type="gramEnd"/>
            <w:r w:rsidRPr="00615894">
              <w:rPr>
                <w:color w:val="000000"/>
              </w:rPr>
              <w:t>/п</w:t>
            </w:r>
          </w:p>
        </w:tc>
        <w:tc>
          <w:tcPr>
            <w:tcW w:w="5045" w:type="dxa"/>
          </w:tcPr>
          <w:p w:rsidR="005F4A43" w:rsidRPr="00615894" w:rsidRDefault="005F4A43" w:rsidP="00465424">
            <w:pPr>
              <w:jc w:val="center"/>
              <w:rPr>
                <w:color w:val="000000"/>
              </w:rPr>
            </w:pPr>
            <w:r w:rsidRPr="00615894">
              <w:rPr>
                <w:color w:val="000000"/>
              </w:rPr>
              <w:t>Группы животных</w:t>
            </w:r>
          </w:p>
        </w:tc>
        <w:tc>
          <w:tcPr>
            <w:tcW w:w="3453" w:type="dxa"/>
          </w:tcPr>
          <w:p w:rsidR="005F4A43" w:rsidRPr="00615894" w:rsidRDefault="005F4A43" w:rsidP="00465424">
            <w:pPr>
              <w:jc w:val="center"/>
              <w:rPr>
                <w:color w:val="000000"/>
              </w:rPr>
            </w:pPr>
            <w:r w:rsidRPr="00615894">
              <w:rPr>
                <w:color w:val="000000"/>
              </w:rPr>
              <w:t>Расчетный</w:t>
            </w:r>
          </w:p>
          <w:p w:rsidR="005F4A43" w:rsidRPr="00615894" w:rsidRDefault="005F4A43" w:rsidP="00465424">
            <w:pPr>
              <w:jc w:val="center"/>
              <w:rPr>
                <w:color w:val="000000"/>
              </w:rPr>
            </w:pPr>
            <w:r w:rsidRPr="00615894">
              <w:rPr>
                <w:color w:val="000000"/>
              </w:rPr>
              <w:t xml:space="preserve">расход воды, </w:t>
            </w:r>
            <w:proofErr w:type="gramStart"/>
            <w:r w:rsidRPr="00615894">
              <w:rPr>
                <w:color w:val="000000"/>
              </w:rPr>
              <w:t>л</w:t>
            </w:r>
            <w:proofErr w:type="gramEnd"/>
            <w:r w:rsidRPr="00615894">
              <w:rPr>
                <w:color w:val="000000"/>
              </w:rPr>
              <w:t>/</w:t>
            </w:r>
            <w:proofErr w:type="spellStart"/>
            <w:r w:rsidRPr="00615894">
              <w:rPr>
                <w:color w:val="000000"/>
              </w:rPr>
              <w:t>сут</w:t>
            </w:r>
            <w:proofErr w:type="spellEnd"/>
            <w:r w:rsidRPr="00615894">
              <w:rPr>
                <w:color w:val="000000"/>
              </w:rPr>
              <w:t>.</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1</w:t>
            </w:r>
          </w:p>
        </w:tc>
        <w:tc>
          <w:tcPr>
            <w:tcW w:w="5045" w:type="dxa"/>
          </w:tcPr>
          <w:p w:rsidR="005F4A43" w:rsidRPr="00615894" w:rsidRDefault="005F4A43" w:rsidP="00465424">
            <w:pPr>
              <w:jc w:val="center"/>
              <w:rPr>
                <w:color w:val="000000"/>
              </w:rPr>
            </w:pPr>
            <w:r w:rsidRPr="00615894">
              <w:rPr>
                <w:color w:val="000000"/>
              </w:rPr>
              <w:t>2</w:t>
            </w:r>
          </w:p>
        </w:tc>
        <w:tc>
          <w:tcPr>
            <w:tcW w:w="3453" w:type="dxa"/>
          </w:tcPr>
          <w:p w:rsidR="005F4A43" w:rsidRPr="00615894" w:rsidRDefault="005F4A43" w:rsidP="00465424">
            <w:pPr>
              <w:jc w:val="center"/>
              <w:rPr>
                <w:color w:val="000000"/>
              </w:rPr>
            </w:pPr>
            <w:r w:rsidRPr="00615894">
              <w:rPr>
                <w:color w:val="000000"/>
              </w:rPr>
              <w:t>3</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1.</w:t>
            </w:r>
          </w:p>
        </w:tc>
        <w:tc>
          <w:tcPr>
            <w:tcW w:w="5045" w:type="dxa"/>
          </w:tcPr>
          <w:p w:rsidR="005F4A43" w:rsidRPr="00615894" w:rsidRDefault="005F4A43" w:rsidP="00465424">
            <w:pPr>
              <w:rPr>
                <w:color w:val="000000"/>
              </w:rPr>
            </w:pPr>
            <w:r w:rsidRPr="00615894">
              <w:rPr>
                <w:color w:val="000000"/>
              </w:rPr>
              <w:t>Крупный рогатый скот</w:t>
            </w:r>
          </w:p>
        </w:tc>
        <w:tc>
          <w:tcPr>
            <w:tcW w:w="3453" w:type="dxa"/>
          </w:tcPr>
          <w:p w:rsidR="005F4A43" w:rsidRPr="00615894" w:rsidRDefault="005F4A43" w:rsidP="00465424">
            <w:pPr>
              <w:jc w:val="center"/>
              <w:rPr>
                <w:color w:val="000000"/>
              </w:rPr>
            </w:pPr>
            <w:r w:rsidRPr="00615894">
              <w:rPr>
                <w:color w:val="000000"/>
              </w:rPr>
              <w:t>70</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2.</w:t>
            </w:r>
          </w:p>
        </w:tc>
        <w:tc>
          <w:tcPr>
            <w:tcW w:w="5045" w:type="dxa"/>
          </w:tcPr>
          <w:p w:rsidR="005F4A43" w:rsidRPr="00615894" w:rsidRDefault="005F4A43" w:rsidP="00465424">
            <w:pPr>
              <w:rPr>
                <w:color w:val="000000"/>
              </w:rPr>
            </w:pPr>
            <w:r w:rsidRPr="00615894">
              <w:rPr>
                <w:color w:val="000000"/>
              </w:rPr>
              <w:t>Лошади</w:t>
            </w:r>
          </w:p>
        </w:tc>
        <w:tc>
          <w:tcPr>
            <w:tcW w:w="3453" w:type="dxa"/>
          </w:tcPr>
          <w:p w:rsidR="005F4A43" w:rsidRPr="00615894" w:rsidRDefault="005F4A43" w:rsidP="00465424">
            <w:pPr>
              <w:jc w:val="center"/>
              <w:rPr>
                <w:color w:val="000000"/>
              </w:rPr>
            </w:pPr>
            <w:r w:rsidRPr="00615894">
              <w:rPr>
                <w:color w:val="000000"/>
              </w:rPr>
              <w:t>70</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3.</w:t>
            </w:r>
          </w:p>
        </w:tc>
        <w:tc>
          <w:tcPr>
            <w:tcW w:w="5045" w:type="dxa"/>
          </w:tcPr>
          <w:p w:rsidR="005F4A43" w:rsidRPr="00615894" w:rsidRDefault="005F4A43" w:rsidP="00465424">
            <w:pPr>
              <w:rPr>
                <w:color w:val="000000"/>
              </w:rPr>
            </w:pPr>
            <w:r w:rsidRPr="00615894">
              <w:rPr>
                <w:color w:val="000000"/>
              </w:rPr>
              <w:t>Свиньи</w:t>
            </w:r>
          </w:p>
        </w:tc>
        <w:tc>
          <w:tcPr>
            <w:tcW w:w="3453" w:type="dxa"/>
          </w:tcPr>
          <w:p w:rsidR="005F4A43" w:rsidRPr="00615894" w:rsidRDefault="005F4A43" w:rsidP="00465424">
            <w:pPr>
              <w:jc w:val="center"/>
              <w:rPr>
                <w:color w:val="000000"/>
              </w:rPr>
            </w:pPr>
            <w:r w:rsidRPr="00615894">
              <w:rPr>
                <w:color w:val="000000"/>
              </w:rPr>
              <w:t>25</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4.</w:t>
            </w:r>
          </w:p>
        </w:tc>
        <w:tc>
          <w:tcPr>
            <w:tcW w:w="5045" w:type="dxa"/>
          </w:tcPr>
          <w:p w:rsidR="005F4A43" w:rsidRPr="00615894" w:rsidRDefault="005F4A43" w:rsidP="00465424">
            <w:pPr>
              <w:rPr>
                <w:color w:val="000000"/>
              </w:rPr>
            </w:pPr>
            <w:r w:rsidRPr="00615894">
              <w:rPr>
                <w:color w:val="000000"/>
              </w:rPr>
              <w:t>Овцы</w:t>
            </w:r>
          </w:p>
        </w:tc>
        <w:tc>
          <w:tcPr>
            <w:tcW w:w="3453" w:type="dxa"/>
          </w:tcPr>
          <w:p w:rsidR="005F4A43" w:rsidRPr="00615894" w:rsidRDefault="005F4A43" w:rsidP="00465424">
            <w:pPr>
              <w:jc w:val="center"/>
              <w:rPr>
                <w:color w:val="000000"/>
              </w:rPr>
            </w:pPr>
            <w:r w:rsidRPr="00615894">
              <w:rPr>
                <w:color w:val="000000"/>
              </w:rPr>
              <w:t>6</w:t>
            </w:r>
          </w:p>
        </w:tc>
      </w:tr>
      <w:tr w:rsidR="005F4A43" w:rsidRPr="00615894" w:rsidTr="00622222">
        <w:tc>
          <w:tcPr>
            <w:tcW w:w="966" w:type="dxa"/>
          </w:tcPr>
          <w:p w:rsidR="005F4A43" w:rsidRPr="00615894" w:rsidRDefault="005F4A43" w:rsidP="00465424">
            <w:pPr>
              <w:jc w:val="center"/>
              <w:rPr>
                <w:color w:val="000000"/>
              </w:rPr>
            </w:pPr>
            <w:r w:rsidRPr="00615894">
              <w:rPr>
                <w:color w:val="000000"/>
              </w:rPr>
              <w:t>5.</w:t>
            </w:r>
          </w:p>
        </w:tc>
        <w:tc>
          <w:tcPr>
            <w:tcW w:w="5045" w:type="dxa"/>
          </w:tcPr>
          <w:p w:rsidR="005F4A43" w:rsidRPr="00615894" w:rsidRDefault="005F4A43" w:rsidP="00465424">
            <w:pPr>
              <w:rPr>
                <w:color w:val="000000"/>
              </w:rPr>
            </w:pPr>
            <w:r w:rsidRPr="00615894">
              <w:rPr>
                <w:color w:val="000000"/>
              </w:rPr>
              <w:t>Козы</w:t>
            </w:r>
          </w:p>
        </w:tc>
        <w:tc>
          <w:tcPr>
            <w:tcW w:w="3453" w:type="dxa"/>
          </w:tcPr>
          <w:p w:rsidR="005F4A43" w:rsidRPr="00615894" w:rsidRDefault="005F4A43" w:rsidP="00465424">
            <w:pPr>
              <w:jc w:val="center"/>
              <w:rPr>
                <w:color w:val="000000"/>
              </w:rPr>
            </w:pPr>
            <w:r w:rsidRPr="00615894">
              <w:rPr>
                <w:color w:val="000000"/>
              </w:rPr>
              <w:t>3</w:t>
            </w:r>
          </w:p>
        </w:tc>
      </w:tr>
    </w:tbl>
    <w:p w:rsidR="005F4A43" w:rsidRPr="00615894" w:rsidRDefault="005F4A43" w:rsidP="005F4A43"/>
    <w:p w:rsidR="005F4A43" w:rsidRPr="00615894" w:rsidRDefault="005F4A43" w:rsidP="005F4A43">
      <w:pPr>
        <w:ind w:right="97" w:firstLine="708"/>
        <w:jc w:val="both"/>
      </w:pPr>
      <w:r w:rsidRPr="00615894">
        <w:t>7. 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 на основании задания на разработку проектной документации.</w:t>
      </w:r>
    </w:p>
    <w:p w:rsidR="005F4A43" w:rsidRPr="00615894" w:rsidRDefault="005F4A43" w:rsidP="005F4A43">
      <w:pPr>
        <w:ind w:right="97" w:firstLine="726"/>
        <w:jc w:val="both"/>
      </w:pPr>
      <w:r w:rsidRPr="00615894">
        <w:t xml:space="preserve">8. Минимальные расчётные показатели расхода воды на хозяйственно-питьевые и бытовые нужды (в том числе горячей воды) для зданий и помещений общественного назначения следует принимать в соответствии с </w:t>
      </w:r>
      <w:r w:rsidR="00E815FA" w:rsidRPr="00615894">
        <w:t>Т</w:t>
      </w:r>
      <w:r w:rsidRPr="00615894">
        <w:t>аблицей 29.</w:t>
      </w:r>
    </w:p>
    <w:p w:rsidR="005F4A43" w:rsidRPr="00615894" w:rsidRDefault="005F4A43" w:rsidP="005F4A43">
      <w:pPr>
        <w:shd w:val="clear" w:color="auto" w:fill="FFFFFF"/>
        <w:spacing w:before="5"/>
        <w:ind w:right="23"/>
        <w:jc w:val="center"/>
      </w:pPr>
    </w:p>
    <w:p w:rsidR="005F4A43" w:rsidRDefault="005F4A43" w:rsidP="005F4A43">
      <w:pPr>
        <w:shd w:val="clear" w:color="auto" w:fill="FFFFFF"/>
        <w:spacing w:before="5"/>
        <w:jc w:val="center"/>
      </w:pPr>
      <w:r w:rsidRPr="00615894">
        <w:t>МИНИМАЛЬНЫЕ РАСЧЁТНЫЕ ПОКАЗАТЕЛИ РАСХОДА ВОДЫ НА ХОЗЯЙСТВЕННО-ПИТЬЕВЫЕ И БЫТОВЫЕ НУЖДЫ</w:t>
      </w:r>
    </w:p>
    <w:p w:rsidR="00552782" w:rsidRPr="00615894" w:rsidRDefault="00552782" w:rsidP="005F4A43">
      <w:pPr>
        <w:shd w:val="clear" w:color="auto" w:fill="FFFFFF"/>
        <w:spacing w:before="5"/>
        <w:jc w:val="center"/>
      </w:pPr>
    </w:p>
    <w:p w:rsidR="005F4A43" w:rsidRPr="00615894" w:rsidRDefault="005F4A43" w:rsidP="005F4A43">
      <w:pPr>
        <w:shd w:val="clear" w:color="auto" w:fill="FFFFFF"/>
        <w:spacing w:before="5"/>
        <w:ind w:right="24" w:firstLine="726"/>
        <w:jc w:val="right"/>
      </w:pPr>
      <w:r w:rsidRPr="00615894">
        <w:t>Таблица 29</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4631"/>
        <w:gridCol w:w="1238"/>
        <w:gridCol w:w="1224"/>
        <w:gridCol w:w="13"/>
        <w:gridCol w:w="2054"/>
      </w:tblGrid>
      <w:tr w:rsidR="005F4A43" w:rsidRPr="00615894" w:rsidTr="00622222">
        <w:trPr>
          <w:tblHeader/>
        </w:trPr>
        <w:tc>
          <w:tcPr>
            <w:tcW w:w="424" w:type="dxa"/>
            <w:vMerge w:val="restart"/>
            <w:vAlign w:val="center"/>
          </w:tcPr>
          <w:p w:rsidR="005F4A43" w:rsidRPr="00615894" w:rsidRDefault="005F4A43" w:rsidP="00465424">
            <w:pPr>
              <w:ind w:left="-57" w:right="-57"/>
              <w:jc w:val="center"/>
              <w:rPr>
                <w:color w:val="000000"/>
              </w:rPr>
            </w:pPr>
            <w:r w:rsidRPr="00615894">
              <w:rPr>
                <w:color w:val="000000"/>
              </w:rPr>
              <w:t xml:space="preserve">№ </w:t>
            </w:r>
            <w:proofErr w:type="gramStart"/>
            <w:r w:rsidRPr="00615894">
              <w:rPr>
                <w:color w:val="000000"/>
              </w:rPr>
              <w:t>п</w:t>
            </w:r>
            <w:proofErr w:type="gramEnd"/>
            <w:r w:rsidRPr="00615894">
              <w:rPr>
                <w:color w:val="000000"/>
              </w:rPr>
              <w:t>/п</w:t>
            </w:r>
          </w:p>
        </w:tc>
        <w:tc>
          <w:tcPr>
            <w:tcW w:w="4631" w:type="dxa"/>
            <w:vMerge w:val="restart"/>
            <w:vAlign w:val="center"/>
          </w:tcPr>
          <w:p w:rsidR="005F4A43" w:rsidRPr="00615894" w:rsidRDefault="005F4A43" w:rsidP="00465424">
            <w:pPr>
              <w:ind w:left="-57" w:right="-57"/>
              <w:jc w:val="center"/>
              <w:rPr>
                <w:color w:val="000000"/>
              </w:rPr>
            </w:pPr>
            <w:r w:rsidRPr="00615894">
              <w:rPr>
                <w:color w:val="000000"/>
              </w:rPr>
              <w:t>Наименование объекта социального и коммунально-бытового назначения</w:t>
            </w:r>
          </w:p>
        </w:tc>
        <w:tc>
          <w:tcPr>
            <w:tcW w:w="1238" w:type="dxa"/>
            <w:vMerge w:val="restart"/>
            <w:vAlign w:val="center"/>
          </w:tcPr>
          <w:p w:rsidR="005F4A43" w:rsidRPr="00615894" w:rsidRDefault="005F4A43" w:rsidP="00465424">
            <w:pPr>
              <w:ind w:left="-57" w:right="-57"/>
              <w:jc w:val="center"/>
              <w:rPr>
                <w:color w:val="000000"/>
              </w:rPr>
            </w:pPr>
            <w:r w:rsidRPr="00615894">
              <w:rPr>
                <w:color w:val="000000"/>
              </w:rPr>
              <w:t>Единица измерения</w:t>
            </w:r>
          </w:p>
        </w:tc>
        <w:tc>
          <w:tcPr>
            <w:tcW w:w="3291" w:type="dxa"/>
            <w:gridSpan w:val="3"/>
            <w:vAlign w:val="center"/>
          </w:tcPr>
          <w:p w:rsidR="005F4A43" w:rsidRPr="00615894" w:rsidRDefault="005F4A43" w:rsidP="00465424">
            <w:pPr>
              <w:ind w:left="-57" w:right="-57"/>
              <w:jc w:val="center"/>
              <w:rPr>
                <w:color w:val="000000"/>
              </w:rPr>
            </w:pPr>
            <w:r w:rsidRPr="00615894">
              <w:rPr>
                <w:color w:val="000000"/>
              </w:rPr>
              <w:t xml:space="preserve">Минимальные расчётные показатели расхода воды на хозяйственно-питьевые и бытовые нужды, </w:t>
            </w:r>
            <w:proofErr w:type="gramStart"/>
            <w:r w:rsidRPr="00615894">
              <w:rPr>
                <w:color w:val="000000"/>
              </w:rPr>
              <w:t>л</w:t>
            </w:r>
            <w:proofErr w:type="gramEnd"/>
            <w:r w:rsidRPr="00615894">
              <w:rPr>
                <w:color w:val="000000"/>
              </w:rPr>
              <w:t>/</w:t>
            </w:r>
            <w:proofErr w:type="spellStart"/>
            <w:r w:rsidRPr="00615894">
              <w:rPr>
                <w:color w:val="000000"/>
              </w:rPr>
              <w:t>сут</w:t>
            </w:r>
            <w:proofErr w:type="spellEnd"/>
            <w:r w:rsidRPr="00615894">
              <w:rPr>
                <w:color w:val="000000"/>
              </w:rPr>
              <w:t>.</w:t>
            </w:r>
          </w:p>
        </w:tc>
      </w:tr>
      <w:tr w:rsidR="005F4A43" w:rsidRPr="00615894" w:rsidTr="00622222">
        <w:trPr>
          <w:trHeight w:val="520"/>
          <w:tblHeader/>
        </w:trPr>
        <w:tc>
          <w:tcPr>
            <w:tcW w:w="424" w:type="dxa"/>
            <w:vMerge/>
          </w:tcPr>
          <w:p w:rsidR="005F4A43" w:rsidRPr="00615894" w:rsidRDefault="005F4A43" w:rsidP="00465424">
            <w:pPr>
              <w:ind w:left="-57" w:right="-57"/>
              <w:jc w:val="center"/>
              <w:rPr>
                <w:color w:val="000000"/>
              </w:rPr>
            </w:pPr>
          </w:p>
        </w:tc>
        <w:tc>
          <w:tcPr>
            <w:tcW w:w="4631" w:type="dxa"/>
            <w:vMerge/>
            <w:vAlign w:val="center"/>
          </w:tcPr>
          <w:p w:rsidR="005F4A43" w:rsidRPr="00615894" w:rsidRDefault="005F4A43" w:rsidP="00465424">
            <w:pPr>
              <w:ind w:left="-57" w:right="-57"/>
              <w:jc w:val="center"/>
              <w:rPr>
                <w:color w:val="000000"/>
              </w:rPr>
            </w:pPr>
          </w:p>
        </w:tc>
        <w:tc>
          <w:tcPr>
            <w:tcW w:w="1238" w:type="dxa"/>
            <w:vMerge/>
            <w:vAlign w:val="center"/>
          </w:tcPr>
          <w:p w:rsidR="005F4A43" w:rsidRPr="00615894" w:rsidRDefault="005F4A43" w:rsidP="00465424">
            <w:pPr>
              <w:ind w:left="-57" w:right="-57"/>
              <w:jc w:val="center"/>
              <w:rPr>
                <w:color w:val="000000"/>
              </w:rPr>
            </w:pPr>
          </w:p>
        </w:tc>
        <w:tc>
          <w:tcPr>
            <w:tcW w:w="1237" w:type="dxa"/>
            <w:gridSpan w:val="2"/>
            <w:vAlign w:val="center"/>
          </w:tcPr>
          <w:p w:rsidR="005F4A43" w:rsidRPr="00615894" w:rsidRDefault="005F4A43" w:rsidP="00465424">
            <w:pPr>
              <w:ind w:left="-57" w:right="-57"/>
              <w:jc w:val="center"/>
              <w:rPr>
                <w:color w:val="000000"/>
              </w:rPr>
            </w:pPr>
            <w:r w:rsidRPr="00615894">
              <w:rPr>
                <w:color w:val="000000"/>
              </w:rPr>
              <w:t>в средние сутки</w:t>
            </w:r>
          </w:p>
        </w:tc>
        <w:tc>
          <w:tcPr>
            <w:tcW w:w="2054" w:type="dxa"/>
            <w:vAlign w:val="center"/>
          </w:tcPr>
          <w:p w:rsidR="005F4A43" w:rsidRPr="00615894" w:rsidRDefault="005F4A43" w:rsidP="00465424">
            <w:pPr>
              <w:ind w:left="-57" w:right="-57"/>
              <w:jc w:val="center"/>
              <w:rPr>
                <w:color w:val="000000"/>
              </w:rPr>
            </w:pPr>
            <w:r w:rsidRPr="00615894">
              <w:rPr>
                <w:color w:val="000000"/>
              </w:rPr>
              <w:t>в сутки наибольшего водопотребления</w:t>
            </w:r>
          </w:p>
        </w:tc>
      </w:tr>
      <w:tr w:rsidR="005F4A43" w:rsidRPr="00615894" w:rsidTr="00622222">
        <w:trPr>
          <w:tblHeader/>
        </w:trPr>
        <w:tc>
          <w:tcPr>
            <w:tcW w:w="424" w:type="dxa"/>
            <w:tcBorders>
              <w:bottom w:val="single" w:sz="4" w:space="0" w:color="auto"/>
            </w:tcBorders>
          </w:tcPr>
          <w:p w:rsidR="005F4A43" w:rsidRPr="00615894" w:rsidRDefault="005F4A43" w:rsidP="00465424">
            <w:pPr>
              <w:ind w:left="-57" w:right="-57"/>
              <w:jc w:val="center"/>
              <w:rPr>
                <w:color w:val="000000"/>
              </w:rPr>
            </w:pPr>
            <w:r w:rsidRPr="00615894">
              <w:rPr>
                <w:color w:val="000000"/>
              </w:rPr>
              <w:lastRenderedPageBreak/>
              <w:t>1</w:t>
            </w:r>
          </w:p>
        </w:tc>
        <w:tc>
          <w:tcPr>
            <w:tcW w:w="4631" w:type="dxa"/>
            <w:tcBorders>
              <w:bottom w:val="single" w:sz="4" w:space="0" w:color="auto"/>
            </w:tcBorders>
            <w:vAlign w:val="center"/>
          </w:tcPr>
          <w:p w:rsidR="005F4A43" w:rsidRPr="00615894" w:rsidRDefault="005F4A43" w:rsidP="00465424">
            <w:pPr>
              <w:ind w:left="-57" w:right="-57"/>
              <w:jc w:val="center"/>
              <w:rPr>
                <w:color w:val="000000"/>
              </w:rPr>
            </w:pPr>
            <w:r w:rsidRPr="00615894">
              <w:rPr>
                <w:color w:val="000000"/>
              </w:rPr>
              <w:t>2</w:t>
            </w:r>
          </w:p>
        </w:tc>
        <w:tc>
          <w:tcPr>
            <w:tcW w:w="1238" w:type="dxa"/>
            <w:tcBorders>
              <w:bottom w:val="single" w:sz="4" w:space="0" w:color="auto"/>
            </w:tcBorders>
            <w:vAlign w:val="center"/>
          </w:tcPr>
          <w:p w:rsidR="005F4A43" w:rsidRPr="00615894" w:rsidRDefault="005F4A43" w:rsidP="00465424">
            <w:pPr>
              <w:ind w:left="-57" w:right="-57"/>
              <w:jc w:val="center"/>
              <w:rPr>
                <w:color w:val="000000"/>
              </w:rPr>
            </w:pPr>
            <w:r w:rsidRPr="00615894">
              <w:rPr>
                <w:color w:val="000000"/>
              </w:rPr>
              <w:t>3</w:t>
            </w:r>
          </w:p>
        </w:tc>
        <w:tc>
          <w:tcPr>
            <w:tcW w:w="1237" w:type="dxa"/>
            <w:gridSpan w:val="2"/>
            <w:tcBorders>
              <w:bottom w:val="single" w:sz="4" w:space="0" w:color="auto"/>
            </w:tcBorders>
          </w:tcPr>
          <w:p w:rsidR="005F4A43" w:rsidRPr="00615894" w:rsidRDefault="005F4A43" w:rsidP="00465424">
            <w:pPr>
              <w:ind w:left="-57" w:right="-57"/>
              <w:jc w:val="center"/>
              <w:rPr>
                <w:color w:val="000000"/>
              </w:rPr>
            </w:pPr>
            <w:r w:rsidRPr="00615894">
              <w:rPr>
                <w:color w:val="000000"/>
              </w:rPr>
              <w:t>4</w:t>
            </w:r>
          </w:p>
        </w:tc>
        <w:tc>
          <w:tcPr>
            <w:tcW w:w="2054" w:type="dxa"/>
            <w:tcBorders>
              <w:bottom w:val="single" w:sz="4" w:space="0" w:color="auto"/>
            </w:tcBorders>
          </w:tcPr>
          <w:p w:rsidR="005F4A43" w:rsidRPr="00615894" w:rsidRDefault="005F4A43" w:rsidP="00465424">
            <w:pPr>
              <w:ind w:left="-57" w:right="-57"/>
              <w:jc w:val="center"/>
              <w:rPr>
                <w:color w:val="000000"/>
              </w:rPr>
            </w:pPr>
            <w:r w:rsidRPr="00615894">
              <w:rPr>
                <w:color w:val="000000"/>
              </w:rPr>
              <w:t>5</w:t>
            </w:r>
          </w:p>
        </w:tc>
      </w:tr>
      <w:tr w:rsidR="005F4A43" w:rsidRPr="00615894" w:rsidTr="00622222">
        <w:trPr>
          <w:trHeight w:val="380"/>
        </w:trPr>
        <w:tc>
          <w:tcPr>
            <w:tcW w:w="9584" w:type="dxa"/>
            <w:gridSpan w:val="6"/>
            <w:vAlign w:val="center"/>
          </w:tcPr>
          <w:p w:rsidR="005F4A43" w:rsidRPr="00615894" w:rsidRDefault="005F4A43" w:rsidP="00465424">
            <w:pPr>
              <w:ind w:left="-57" w:right="-57"/>
              <w:jc w:val="center"/>
              <w:rPr>
                <w:color w:val="000000"/>
              </w:rPr>
            </w:pPr>
            <w:r w:rsidRPr="00615894">
              <w:rPr>
                <w:color w:val="000000"/>
              </w:rPr>
              <w:t>Дошкольные образовательные учреждения</w:t>
            </w:r>
          </w:p>
        </w:tc>
      </w:tr>
      <w:tr w:rsidR="005F4A43" w:rsidRPr="00615894" w:rsidTr="00622222">
        <w:trPr>
          <w:trHeight w:val="809"/>
        </w:trPr>
        <w:tc>
          <w:tcPr>
            <w:tcW w:w="424" w:type="dxa"/>
          </w:tcPr>
          <w:p w:rsidR="005F4A43" w:rsidRPr="00615894" w:rsidRDefault="005F4A43" w:rsidP="00465424">
            <w:pPr>
              <w:ind w:left="-57" w:right="-57"/>
              <w:jc w:val="center"/>
              <w:rPr>
                <w:color w:val="000000"/>
              </w:rPr>
            </w:pPr>
            <w:r w:rsidRPr="00615894">
              <w:rPr>
                <w:color w:val="000000"/>
              </w:rPr>
              <w:t>1.</w:t>
            </w:r>
          </w:p>
        </w:tc>
        <w:tc>
          <w:tcPr>
            <w:tcW w:w="4631" w:type="dxa"/>
          </w:tcPr>
          <w:p w:rsidR="005F4A43" w:rsidRPr="00615894" w:rsidRDefault="005F4A43" w:rsidP="00465424">
            <w:pPr>
              <w:ind w:left="-57" w:right="-57"/>
              <w:rPr>
                <w:color w:val="000000"/>
              </w:rPr>
            </w:pPr>
            <w:r w:rsidRPr="00615894">
              <w:rPr>
                <w:color w:val="000000"/>
              </w:rPr>
              <w:t>С дневным пребыванием детей:</w:t>
            </w:r>
          </w:p>
          <w:p w:rsidR="005F4A43" w:rsidRPr="00615894" w:rsidRDefault="005F4A43" w:rsidP="00465424">
            <w:pPr>
              <w:ind w:left="-57" w:right="-57"/>
              <w:rPr>
                <w:color w:val="000000"/>
              </w:rPr>
            </w:pPr>
            <w:r w:rsidRPr="00615894">
              <w:rPr>
                <w:color w:val="000000"/>
              </w:rPr>
              <w:t>со столовыми, работающими на полуфабрикатах;</w:t>
            </w:r>
          </w:p>
          <w:p w:rsidR="005F4A43" w:rsidRPr="00615894" w:rsidRDefault="005F4A43" w:rsidP="00465424">
            <w:pPr>
              <w:ind w:left="-57" w:right="-57"/>
              <w:rPr>
                <w:color w:val="000000"/>
              </w:rPr>
            </w:pPr>
            <w:r w:rsidRPr="00615894">
              <w:rPr>
                <w:color w:val="000000"/>
              </w:rPr>
              <w:t>со столовыми, работающими на сырье, и прачечными, оборудованными автоматическими стиральными машинами</w:t>
            </w:r>
          </w:p>
        </w:tc>
        <w:tc>
          <w:tcPr>
            <w:tcW w:w="1238" w:type="dxa"/>
            <w:vAlign w:val="center"/>
          </w:tcPr>
          <w:p w:rsidR="005F4A43" w:rsidRPr="00615894" w:rsidRDefault="005F4A43" w:rsidP="00465424">
            <w:pPr>
              <w:ind w:left="-57" w:right="-57"/>
              <w:jc w:val="center"/>
              <w:rPr>
                <w:color w:val="000000"/>
              </w:rPr>
            </w:pPr>
            <w:r w:rsidRPr="00615894">
              <w:rPr>
                <w:color w:val="000000"/>
              </w:rPr>
              <w:t>1 ребенок</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21,5</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75,0</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105,0</w:t>
            </w:r>
          </w:p>
        </w:tc>
      </w:tr>
      <w:tr w:rsidR="005F4A43" w:rsidRPr="00615894" w:rsidTr="00622222">
        <w:trPr>
          <w:trHeight w:val="975"/>
        </w:trPr>
        <w:tc>
          <w:tcPr>
            <w:tcW w:w="424" w:type="dxa"/>
          </w:tcPr>
          <w:p w:rsidR="005F4A43" w:rsidRPr="00615894" w:rsidRDefault="005F4A43" w:rsidP="00465424">
            <w:pPr>
              <w:ind w:left="-57" w:right="-57"/>
              <w:jc w:val="center"/>
              <w:rPr>
                <w:color w:val="000000"/>
              </w:rPr>
            </w:pPr>
            <w:r w:rsidRPr="00615894">
              <w:rPr>
                <w:color w:val="000000"/>
              </w:rPr>
              <w:t>2.</w:t>
            </w:r>
          </w:p>
        </w:tc>
        <w:tc>
          <w:tcPr>
            <w:tcW w:w="4631" w:type="dxa"/>
          </w:tcPr>
          <w:p w:rsidR="005F4A43" w:rsidRPr="00615894" w:rsidRDefault="005F4A43" w:rsidP="00465424">
            <w:pPr>
              <w:ind w:left="-57" w:right="-57"/>
              <w:rPr>
                <w:color w:val="000000"/>
              </w:rPr>
            </w:pPr>
            <w:r w:rsidRPr="00615894">
              <w:rPr>
                <w:color w:val="000000"/>
              </w:rPr>
              <w:t>С круглосуточным пребыванием</w:t>
            </w:r>
          </w:p>
          <w:p w:rsidR="005F4A43" w:rsidRPr="00615894" w:rsidRDefault="005F4A43" w:rsidP="00465424">
            <w:pPr>
              <w:ind w:left="-57" w:right="-57"/>
              <w:rPr>
                <w:color w:val="000000"/>
              </w:rPr>
            </w:pPr>
            <w:r w:rsidRPr="00615894">
              <w:rPr>
                <w:color w:val="000000"/>
              </w:rPr>
              <w:t>детей:</w:t>
            </w:r>
          </w:p>
          <w:p w:rsidR="005F4A43" w:rsidRPr="00615894" w:rsidRDefault="005F4A43" w:rsidP="00465424">
            <w:pPr>
              <w:ind w:left="-57" w:right="-57"/>
              <w:rPr>
                <w:color w:val="000000"/>
              </w:rPr>
            </w:pPr>
            <w:r w:rsidRPr="00615894">
              <w:rPr>
                <w:color w:val="000000"/>
              </w:rPr>
              <w:t>со столовыми, работающими на полуфабрикатах;</w:t>
            </w:r>
          </w:p>
          <w:p w:rsidR="005F4A43" w:rsidRPr="00615894" w:rsidRDefault="005F4A43" w:rsidP="00465424">
            <w:pPr>
              <w:ind w:left="-57" w:right="-57"/>
              <w:rPr>
                <w:color w:val="000000"/>
              </w:rPr>
            </w:pPr>
            <w:r w:rsidRPr="00615894">
              <w:rPr>
                <w:color w:val="000000"/>
              </w:rPr>
              <w:t>со столовыми, работающими на сырье, и прачечными, оборудованными автоматическими стиральными</w:t>
            </w:r>
          </w:p>
          <w:p w:rsidR="005F4A43" w:rsidRPr="00615894" w:rsidRDefault="005F4A43" w:rsidP="00465424">
            <w:pPr>
              <w:ind w:left="-57" w:right="-57"/>
              <w:rPr>
                <w:color w:val="000000"/>
              </w:rPr>
            </w:pPr>
            <w:r w:rsidRPr="00615894">
              <w:rPr>
                <w:color w:val="000000"/>
              </w:rPr>
              <w:t>машинами</w:t>
            </w:r>
          </w:p>
        </w:tc>
        <w:tc>
          <w:tcPr>
            <w:tcW w:w="1238" w:type="dxa"/>
            <w:vAlign w:val="center"/>
          </w:tcPr>
          <w:p w:rsidR="005F4A43" w:rsidRPr="00615894" w:rsidRDefault="005F4A43" w:rsidP="00465424">
            <w:pPr>
              <w:ind w:left="-57" w:right="-57"/>
              <w:jc w:val="center"/>
              <w:rPr>
                <w:color w:val="000000"/>
              </w:rPr>
            </w:pPr>
            <w:r w:rsidRPr="00615894">
              <w:rPr>
                <w:color w:val="000000"/>
              </w:rPr>
              <w:t>1 ребенок</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39,0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93,0</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55,0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130,0</w:t>
            </w:r>
          </w:p>
        </w:tc>
      </w:tr>
      <w:tr w:rsidR="005F4A43" w:rsidRPr="00615894" w:rsidTr="00622222">
        <w:trPr>
          <w:cantSplit/>
        </w:trPr>
        <w:tc>
          <w:tcPr>
            <w:tcW w:w="9584" w:type="dxa"/>
            <w:gridSpan w:val="6"/>
          </w:tcPr>
          <w:p w:rsidR="005F4A43" w:rsidRPr="00615894" w:rsidRDefault="005F4A43" w:rsidP="00465424">
            <w:pPr>
              <w:ind w:left="-57" w:right="-57"/>
              <w:jc w:val="center"/>
              <w:rPr>
                <w:color w:val="000000"/>
              </w:rPr>
            </w:pPr>
            <w:r w:rsidRPr="00615894">
              <w:rPr>
                <w:color w:val="000000"/>
              </w:rPr>
              <w:t>Общеобразовательные учреждения</w:t>
            </w:r>
          </w:p>
        </w:tc>
      </w:tr>
      <w:tr w:rsidR="005F4A43" w:rsidRPr="00615894" w:rsidTr="00622222">
        <w:trPr>
          <w:cantSplit/>
          <w:trHeight w:val="174"/>
        </w:trPr>
        <w:tc>
          <w:tcPr>
            <w:tcW w:w="424" w:type="dxa"/>
          </w:tcPr>
          <w:p w:rsidR="005F4A43" w:rsidRPr="00615894" w:rsidRDefault="005F4A43" w:rsidP="00465424">
            <w:pPr>
              <w:ind w:left="-57" w:right="-57"/>
              <w:jc w:val="center"/>
              <w:rPr>
                <w:color w:val="000000"/>
              </w:rPr>
            </w:pPr>
            <w:r w:rsidRPr="00615894">
              <w:rPr>
                <w:color w:val="000000"/>
              </w:rPr>
              <w:t>3.</w:t>
            </w:r>
          </w:p>
        </w:tc>
        <w:tc>
          <w:tcPr>
            <w:tcW w:w="4631" w:type="dxa"/>
            <w:vAlign w:val="center"/>
          </w:tcPr>
          <w:p w:rsidR="005F4A43" w:rsidRPr="00615894" w:rsidRDefault="005F4A43" w:rsidP="00465424">
            <w:pPr>
              <w:ind w:left="-57" w:right="-57"/>
              <w:rPr>
                <w:color w:val="000000"/>
              </w:rPr>
            </w:pPr>
            <w:r w:rsidRPr="00615894">
              <w:rPr>
                <w:color w:val="000000"/>
              </w:rPr>
              <w:t>С душевыми при гимнастических залах и столовыми, работающими на полуфабрикатах;</w:t>
            </w:r>
          </w:p>
          <w:p w:rsidR="005F4A43" w:rsidRPr="00615894" w:rsidRDefault="005F4A43" w:rsidP="00465424">
            <w:pPr>
              <w:ind w:left="-57" w:right="-57"/>
              <w:rPr>
                <w:color w:val="000000"/>
              </w:rPr>
            </w:pPr>
            <w:r w:rsidRPr="00615894">
              <w:rPr>
                <w:color w:val="000000"/>
              </w:rPr>
              <w:t>то же с продленным днем.</w:t>
            </w:r>
          </w:p>
        </w:tc>
        <w:tc>
          <w:tcPr>
            <w:tcW w:w="1238" w:type="dxa"/>
            <w:vAlign w:val="center"/>
          </w:tcPr>
          <w:p w:rsidR="005F4A43" w:rsidRPr="00615894" w:rsidRDefault="005F4A43" w:rsidP="00465424">
            <w:pPr>
              <w:ind w:left="-57" w:right="-57"/>
              <w:jc w:val="center"/>
              <w:rPr>
                <w:color w:val="000000"/>
              </w:rPr>
            </w:pPr>
            <w:r w:rsidRPr="00615894">
              <w:rPr>
                <w:color w:val="000000"/>
              </w:rPr>
              <w:t>1 учащийся</w:t>
            </w:r>
          </w:p>
          <w:p w:rsidR="005F4A43" w:rsidRPr="00615894" w:rsidRDefault="005F4A43" w:rsidP="00465424">
            <w:pPr>
              <w:ind w:left="-57" w:right="-57"/>
              <w:jc w:val="center"/>
              <w:rPr>
                <w:color w:val="000000"/>
              </w:rPr>
            </w:pPr>
            <w:r w:rsidRPr="00615894">
              <w:rPr>
                <w:color w:val="000000"/>
              </w:rPr>
              <w:t xml:space="preserve">и 1 </w:t>
            </w:r>
            <w:proofErr w:type="spellStart"/>
            <w:r w:rsidRPr="00615894">
              <w:rPr>
                <w:color w:val="000000"/>
                <w:spacing w:val="-4"/>
              </w:rPr>
              <w:t>препод</w:t>
            </w:r>
            <w:proofErr w:type="spellEnd"/>
            <w:r w:rsidRPr="00615894">
              <w:rPr>
                <w:color w:val="000000"/>
                <w:spacing w:val="-4"/>
              </w:rPr>
              <w:t>.</w:t>
            </w:r>
            <w:r w:rsidRPr="00615894">
              <w:rPr>
                <w:color w:val="000000"/>
              </w:rPr>
              <w:t xml:space="preserve"> в смену</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10,0</w:t>
            </w:r>
          </w:p>
          <w:p w:rsidR="005F4A43" w:rsidRPr="00615894" w:rsidRDefault="005F4A43" w:rsidP="00465424">
            <w:pPr>
              <w:ind w:left="-57" w:right="-57"/>
              <w:jc w:val="center"/>
              <w:rPr>
                <w:color w:val="000000"/>
              </w:rPr>
            </w:pPr>
            <w:r w:rsidRPr="00615894">
              <w:rPr>
                <w:color w:val="000000"/>
              </w:rPr>
              <w:t>12,0</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11,5</w:t>
            </w:r>
          </w:p>
          <w:p w:rsidR="005F4A43" w:rsidRPr="00615894" w:rsidRDefault="005F4A43" w:rsidP="00465424">
            <w:pPr>
              <w:ind w:left="-57" w:right="-57"/>
              <w:jc w:val="center"/>
              <w:rPr>
                <w:color w:val="000000"/>
              </w:rPr>
            </w:pPr>
            <w:r w:rsidRPr="00615894">
              <w:rPr>
                <w:color w:val="000000"/>
              </w:rPr>
              <w:t>14,0</w:t>
            </w:r>
          </w:p>
        </w:tc>
      </w:tr>
      <w:tr w:rsidR="005F4A43" w:rsidRPr="00615894" w:rsidTr="00622222">
        <w:trPr>
          <w:cantSplit/>
        </w:trPr>
        <w:tc>
          <w:tcPr>
            <w:tcW w:w="9584" w:type="dxa"/>
            <w:gridSpan w:val="6"/>
          </w:tcPr>
          <w:p w:rsidR="005F4A43" w:rsidRPr="00615894" w:rsidRDefault="005F4A43" w:rsidP="00465424">
            <w:pPr>
              <w:ind w:left="-57" w:right="-57"/>
              <w:jc w:val="center"/>
              <w:rPr>
                <w:color w:val="000000"/>
              </w:rPr>
            </w:pPr>
            <w:r w:rsidRPr="00615894">
              <w:rPr>
                <w:color w:val="000000"/>
              </w:rPr>
              <w:t>Школы-интернаты, профессионально-технические училища, учебные заведения</w:t>
            </w:r>
          </w:p>
        </w:tc>
      </w:tr>
      <w:tr w:rsidR="005F4A43" w:rsidRPr="00615894" w:rsidTr="00622222">
        <w:trPr>
          <w:cantSplit/>
          <w:trHeight w:val="1105"/>
        </w:trPr>
        <w:tc>
          <w:tcPr>
            <w:tcW w:w="424" w:type="dxa"/>
          </w:tcPr>
          <w:p w:rsidR="005F4A43" w:rsidRPr="00615894" w:rsidRDefault="005F4A43" w:rsidP="00465424">
            <w:pPr>
              <w:ind w:left="-57" w:right="-57"/>
              <w:jc w:val="center"/>
              <w:rPr>
                <w:color w:val="000000"/>
              </w:rPr>
            </w:pPr>
            <w:r w:rsidRPr="00615894">
              <w:rPr>
                <w:color w:val="000000"/>
              </w:rPr>
              <w:t>4.</w:t>
            </w:r>
          </w:p>
        </w:tc>
        <w:tc>
          <w:tcPr>
            <w:tcW w:w="4631" w:type="dxa"/>
          </w:tcPr>
          <w:p w:rsidR="005F4A43" w:rsidRPr="00615894" w:rsidRDefault="005F4A43" w:rsidP="00465424">
            <w:pPr>
              <w:ind w:left="-57" w:right="-57"/>
              <w:rPr>
                <w:color w:val="000000"/>
              </w:rPr>
            </w:pPr>
            <w:r w:rsidRPr="00615894">
              <w:rPr>
                <w:color w:val="000000"/>
              </w:rPr>
              <w:t>С помещениями:</w:t>
            </w:r>
          </w:p>
          <w:p w:rsidR="005F4A43" w:rsidRPr="00615894" w:rsidRDefault="005F4A43" w:rsidP="00465424">
            <w:pPr>
              <w:ind w:left="-57" w:right="-57"/>
              <w:rPr>
                <w:color w:val="000000"/>
              </w:rPr>
            </w:pPr>
            <w:proofErr w:type="gramStart"/>
            <w:r w:rsidRPr="00615894">
              <w:rPr>
                <w:color w:val="000000"/>
              </w:rPr>
              <w:t>учебными (с душевыми при гимнастических залах);</w:t>
            </w:r>
            <w:proofErr w:type="gramEnd"/>
          </w:p>
          <w:p w:rsidR="005F4A43" w:rsidRPr="00615894" w:rsidRDefault="005F4A43" w:rsidP="00465424">
            <w:pPr>
              <w:ind w:left="-57" w:right="-57"/>
              <w:rPr>
                <w:color w:val="000000"/>
              </w:rPr>
            </w:pPr>
            <w:r w:rsidRPr="00615894">
              <w:rPr>
                <w:color w:val="000000"/>
              </w:rPr>
              <w:t xml:space="preserve">спальными; </w:t>
            </w:r>
          </w:p>
          <w:p w:rsidR="005F4A43" w:rsidRPr="00615894" w:rsidRDefault="005F4A43" w:rsidP="00465424">
            <w:pPr>
              <w:ind w:left="-57" w:right="-57"/>
              <w:rPr>
                <w:color w:val="000000"/>
              </w:rPr>
            </w:pPr>
            <w:r w:rsidRPr="00615894">
              <w:rPr>
                <w:color w:val="000000"/>
              </w:rPr>
              <w:t>профессионально-технические училища с душевыми при гимнастических залах и столовыми, работающими на полуфабрикатах;</w:t>
            </w:r>
          </w:p>
        </w:tc>
        <w:tc>
          <w:tcPr>
            <w:tcW w:w="1238" w:type="dxa"/>
          </w:tcPr>
          <w:p w:rsidR="005F4A43" w:rsidRPr="00615894" w:rsidRDefault="005F4A43" w:rsidP="00465424">
            <w:pPr>
              <w:ind w:left="-57" w:right="-57"/>
              <w:jc w:val="center"/>
              <w:rPr>
                <w:color w:val="000000"/>
              </w:rPr>
            </w:pPr>
            <w:r w:rsidRPr="00615894">
              <w:rPr>
                <w:color w:val="000000"/>
              </w:rPr>
              <w:t>1 уч.</w:t>
            </w:r>
          </w:p>
          <w:p w:rsidR="005F4A43" w:rsidRPr="00615894" w:rsidRDefault="005F4A43" w:rsidP="00465424">
            <w:pPr>
              <w:ind w:left="-57" w:right="-57"/>
              <w:jc w:val="center"/>
              <w:rPr>
                <w:color w:val="000000"/>
                <w:spacing w:val="-4"/>
              </w:rPr>
            </w:pPr>
            <w:r w:rsidRPr="00615894">
              <w:rPr>
                <w:color w:val="000000"/>
              </w:rPr>
              <w:t xml:space="preserve">и 1 </w:t>
            </w:r>
            <w:proofErr w:type="spellStart"/>
            <w:r w:rsidRPr="00615894">
              <w:rPr>
                <w:color w:val="000000"/>
                <w:spacing w:val="-4"/>
              </w:rPr>
              <w:t>препод</w:t>
            </w:r>
            <w:proofErr w:type="spellEnd"/>
            <w:r w:rsidRPr="00615894">
              <w:rPr>
                <w:color w:val="000000"/>
                <w:spacing w:val="-4"/>
              </w:rPr>
              <w:t>.</w:t>
            </w:r>
            <w:r w:rsidRPr="00615894">
              <w:rPr>
                <w:color w:val="000000"/>
              </w:rPr>
              <w:t xml:space="preserve"> в смену</w:t>
            </w:r>
          </w:p>
          <w:p w:rsidR="005F4A43" w:rsidRPr="00615894" w:rsidRDefault="005F4A43" w:rsidP="00465424">
            <w:pPr>
              <w:ind w:left="-57" w:right="-57"/>
              <w:jc w:val="center"/>
              <w:rPr>
                <w:color w:val="000000"/>
              </w:rPr>
            </w:pPr>
            <w:r w:rsidRPr="00615894">
              <w:rPr>
                <w:color w:val="000000"/>
              </w:rPr>
              <w:t>1 место</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 уч.</w:t>
            </w:r>
          </w:p>
          <w:p w:rsidR="005F4A43" w:rsidRPr="00615894" w:rsidRDefault="005F4A43" w:rsidP="00465424">
            <w:pPr>
              <w:ind w:left="-57" w:right="-57"/>
              <w:jc w:val="center"/>
              <w:rPr>
                <w:color w:val="000000"/>
              </w:rPr>
            </w:pPr>
            <w:r w:rsidRPr="00615894">
              <w:rPr>
                <w:color w:val="000000"/>
              </w:rPr>
              <w:t xml:space="preserve">и 1 </w:t>
            </w:r>
            <w:proofErr w:type="spellStart"/>
            <w:r w:rsidRPr="00615894">
              <w:rPr>
                <w:color w:val="000000"/>
                <w:spacing w:val="-4"/>
              </w:rPr>
              <w:t>препод</w:t>
            </w:r>
            <w:proofErr w:type="spellEnd"/>
            <w:r w:rsidRPr="00615894">
              <w:rPr>
                <w:color w:val="000000"/>
                <w:spacing w:val="-4"/>
              </w:rPr>
              <w:t>.</w:t>
            </w:r>
            <w:r w:rsidRPr="00615894">
              <w:rPr>
                <w:color w:val="000000"/>
              </w:rPr>
              <w:t xml:space="preserve"> в смену</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9,0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70,0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10,5</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70,0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23</w:t>
            </w:r>
          </w:p>
        </w:tc>
      </w:tr>
      <w:tr w:rsidR="005F4A43" w:rsidRPr="00615894" w:rsidTr="00622222">
        <w:trPr>
          <w:trHeight w:val="2247"/>
        </w:trPr>
        <w:tc>
          <w:tcPr>
            <w:tcW w:w="424" w:type="dxa"/>
          </w:tcPr>
          <w:p w:rsidR="005F4A43" w:rsidRPr="00615894" w:rsidRDefault="005F4A43" w:rsidP="00465424">
            <w:pPr>
              <w:ind w:left="-57" w:right="-57"/>
              <w:jc w:val="center"/>
              <w:rPr>
                <w:color w:val="000000"/>
              </w:rPr>
            </w:pPr>
            <w:r w:rsidRPr="00615894">
              <w:rPr>
                <w:color w:val="000000"/>
              </w:rPr>
              <w:t>5.</w:t>
            </w:r>
          </w:p>
        </w:tc>
        <w:tc>
          <w:tcPr>
            <w:tcW w:w="4631" w:type="dxa"/>
          </w:tcPr>
          <w:p w:rsidR="005F4A43" w:rsidRPr="00615894" w:rsidRDefault="005F4A43" w:rsidP="00465424">
            <w:pPr>
              <w:ind w:left="-57" w:right="-57"/>
              <w:rPr>
                <w:color w:val="000000"/>
              </w:rPr>
            </w:pPr>
            <w:r w:rsidRPr="00615894">
              <w:rPr>
                <w:color w:val="000000"/>
              </w:rPr>
              <w:t>Учебные заведения (в том числе высшие и средние специальные) с душевыми при гимнастических залах и буфетами, реализующими готовую продукцию;</w:t>
            </w:r>
          </w:p>
          <w:p w:rsidR="005F4A43" w:rsidRPr="00615894" w:rsidRDefault="005F4A43" w:rsidP="00465424">
            <w:pPr>
              <w:ind w:left="-57" w:right="-57"/>
              <w:rPr>
                <w:color w:val="000000"/>
              </w:rPr>
            </w:pPr>
            <w:r w:rsidRPr="00615894">
              <w:rPr>
                <w:color w:val="000000"/>
              </w:rPr>
              <w:t>Лаборатории высших и средних специальных учебных заведений;</w:t>
            </w:r>
          </w:p>
          <w:p w:rsidR="005F4A43" w:rsidRPr="00615894" w:rsidRDefault="005F4A43" w:rsidP="00465424">
            <w:pPr>
              <w:ind w:left="-57" w:right="-57"/>
              <w:rPr>
                <w:color w:val="000000"/>
              </w:rPr>
            </w:pPr>
            <w:r w:rsidRPr="00615894">
              <w:rPr>
                <w:color w:val="000000"/>
              </w:rPr>
              <w:t>Научно-исследовательские институты и лаборатории:</w:t>
            </w:r>
          </w:p>
          <w:p w:rsidR="005F4A43" w:rsidRPr="00615894" w:rsidRDefault="005F4A43" w:rsidP="00465424">
            <w:pPr>
              <w:ind w:left="-57" w:right="-57"/>
              <w:rPr>
                <w:color w:val="000000"/>
              </w:rPr>
            </w:pPr>
            <w:r w:rsidRPr="00615894">
              <w:rPr>
                <w:color w:val="000000"/>
              </w:rPr>
              <w:t>химического профиля;</w:t>
            </w:r>
          </w:p>
          <w:p w:rsidR="005F4A43" w:rsidRPr="00615894" w:rsidRDefault="005F4A43" w:rsidP="00465424">
            <w:pPr>
              <w:ind w:left="-57" w:right="-57"/>
              <w:rPr>
                <w:color w:val="000000"/>
              </w:rPr>
            </w:pPr>
            <w:r w:rsidRPr="00615894">
              <w:rPr>
                <w:color w:val="000000"/>
              </w:rPr>
              <w:t>биологического профиля;</w:t>
            </w:r>
          </w:p>
          <w:p w:rsidR="005F4A43" w:rsidRPr="00615894" w:rsidRDefault="005F4A43" w:rsidP="00465424">
            <w:pPr>
              <w:ind w:left="-57" w:right="-57"/>
              <w:rPr>
                <w:color w:val="000000"/>
              </w:rPr>
            </w:pPr>
            <w:r w:rsidRPr="00615894">
              <w:rPr>
                <w:color w:val="000000"/>
              </w:rPr>
              <w:t>физического профиля;</w:t>
            </w:r>
          </w:p>
          <w:p w:rsidR="005F4A43" w:rsidRPr="00615894" w:rsidRDefault="005F4A43" w:rsidP="00465424">
            <w:pPr>
              <w:ind w:left="-57" w:right="-57"/>
              <w:rPr>
                <w:color w:val="000000"/>
              </w:rPr>
            </w:pPr>
            <w:r w:rsidRPr="00615894">
              <w:rPr>
                <w:color w:val="000000"/>
              </w:rPr>
              <w:t>естественных наук</w:t>
            </w:r>
          </w:p>
        </w:tc>
        <w:tc>
          <w:tcPr>
            <w:tcW w:w="1238" w:type="dxa"/>
          </w:tcPr>
          <w:p w:rsidR="005F4A43" w:rsidRPr="00615894" w:rsidRDefault="005F4A43" w:rsidP="00465424">
            <w:pPr>
              <w:ind w:left="-57" w:right="-57"/>
              <w:jc w:val="center"/>
              <w:rPr>
                <w:color w:val="000000"/>
              </w:rPr>
            </w:pPr>
            <w:r w:rsidRPr="00615894">
              <w:rPr>
                <w:color w:val="000000"/>
              </w:rPr>
              <w:t>1 уч.</w:t>
            </w:r>
          </w:p>
          <w:p w:rsidR="005F4A43" w:rsidRPr="00615894" w:rsidRDefault="005F4A43" w:rsidP="00465424">
            <w:pPr>
              <w:ind w:left="-57" w:right="-57"/>
              <w:jc w:val="center"/>
              <w:rPr>
                <w:color w:val="000000"/>
              </w:rPr>
            </w:pPr>
            <w:r w:rsidRPr="00615894">
              <w:rPr>
                <w:color w:val="000000"/>
              </w:rPr>
              <w:t xml:space="preserve">и 1 </w:t>
            </w:r>
            <w:proofErr w:type="spellStart"/>
            <w:r w:rsidRPr="00615894">
              <w:rPr>
                <w:color w:val="000000"/>
                <w:spacing w:val="-4"/>
              </w:rPr>
              <w:t>препод</w:t>
            </w:r>
            <w:proofErr w:type="spellEnd"/>
            <w:r w:rsidRPr="00615894">
              <w:rPr>
                <w:color w:val="000000"/>
                <w:spacing w:val="-4"/>
              </w:rPr>
              <w:t>.</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 прибор в смену</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работающ</w:t>
            </w:r>
            <w:proofErr w:type="spellEnd"/>
            <w:r w:rsidRPr="00615894">
              <w:rPr>
                <w:color w:val="000000"/>
              </w:rPr>
              <w:t>.</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7,2</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224</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460</w:t>
            </w:r>
          </w:p>
          <w:p w:rsidR="005F4A43" w:rsidRPr="00615894" w:rsidRDefault="005F4A43" w:rsidP="00465424">
            <w:pPr>
              <w:ind w:left="-57" w:right="-57"/>
              <w:jc w:val="center"/>
              <w:rPr>
                <w:color w:val="000000"/>
              </w:rPr>
            </w:pPr>
            <w:r w:rsidRPr="00615894">
              <w:rPr>
                <w:color w:val="000000"/>
              </w:rPr>
              <w:t>310</w:t>
            </w:r>
          </w:p>
          <w:p w:rsidR="005F4A43" w:rsidRPr="00615894" w:rsidRDefault="005F4A43" w:rsidP="00465424">
            <w:pPr>
              <w:ind w:left="-57" w:right="-57"/>
              <w:jc w:val="center"/>
              <w:rPr>
                <w:color w:val="000000"/>
              </w:rPr>
            </w:pPr>
            <w:r w:rsidRPr="00615894">
              <w:rPr>
                <w:color w:val="000000"/>
              </w:rPr>
              <w:t>125</w:t>
            </w:r>
          </w:p>
          <w:p w:rsidR="005F4A43" w:rsidRPr="00615894" w:rsidRDefault="005F4A43" w:rsidP="00465424">
            <w:pPr>
              <w:ind w:left="-57" w:right="-57"/>
              <w:jc w:val="center"/>
              <w:rPr>
                <w:color w:val="000000"/>
              </w:rPr>
            </w:pPr>
            <w:r w:rsidRPr="00615894">
              <w:rPr>
                <w:color w:val="000000"/>
              </w:rPr>
              <w:t>12</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260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570</w:t>
            </w:r>
          </w:p>
          <w:p w:rsidR="005F4A43" w:rsidRPr="00615894" w:rsidRDefault="005F4A43" w:rsidP="00465424">
            <w:pPr>
              <w:ind w:left="-57" w:right="-57"/>
              <w:jc w:val="center"/>
              <w:rPr>
                <w:color w:val="000000"/>
              </w:rPr>
            </w:pPr>
            <w:r w:rsidRPr="00615894">
              <w:rPr>
                <w:color w:val="000000"/>
              </w:rPr>
              <w:t>370</w:t>
            </w:r>
          </w:p>
          <w:p w:rsidR="005F4A43" w:rsidRPr="00615894" w:rsidRDefault="005F4A43" w:rsidP="00465424">
            <w:pPr>
              <w:ind w:left="-57" w:right="-57"/>
              <w:jc w:val="center"/>
              <w:rPr>
                <w:color w:val="000000"/>
              </w:rPr>
            </w:pPr>
            <w:r w:rsidRPr="00615894">
              <w:rPr>
                <w:color w:val="000000"/>
              </w:rPr>
              <w:t>155</w:t>
            </w:r>
          </w:p>
          <w:p w:rsidR="005F4A43" w:rsidRPr="00615894" w:rsidRDefault="005F4A43" w:rsidP="00465424">
            <w:pPr>
              <w:ind w:left="-57" w:right="-57"/>
              <w:jc w:val="center"/>
              <w:rPr>
                <w:color w:val="000000"/>
              </w:rPr>
            </w:pPr>
            <w:r w:rsidRPr="00615894">
              <w:rPr>
                <w:color w:val="000000"/>
              </w:rPr>
              <w:t>16</w:t>
            </w:r>
          </w:p>
        </w:tc>
      </w:tr>
      <w:tr w:rsidR="005F4A43" w:rsidRPr="00615894" w:rsidTr="00622222">
        <w:trPr>
          <w:trHeight w:val="340"/>
        </w:trPr>
        <w:tc>
          <w:tcPr>
            <w:tcW w:w="9584" w:type="dxa"/>
            <w:gridSpan w:val="6"/>
            <w:tcBorders>
              <w:bottom w:val="nil"/>
            </w:tcBorders>
          </w:tcPr>
          <w:p w:rsidR="005F4A43" w:rsidRPr="00615894" w:rsidRDefault="005F4A43" w:rsidP="00465424">
            <w:pPr>
              <w:ind w:left="-57" w:right="-57"/>
              <w:jc w:val="center"/>
              <w:rPr>
                <w:color w:val="000000"/>
              </w:rPr>
            </w:pPr>
            <w:r w:rsidRPr="00615894">
              <w:rPr>
                <w:color w:val="000000"/>
              </w:rPr>
              <w:t>Учреждения здравоохранения</w:t>
            </w:r>
          </w:p>
        </w:tc>
      </w:tr>
      <w:tr w:rsidR="005F4A43" w:rsidRPr="00615894" w:rsidTr="00622222">
        <w:trPr>
          <w:trHeight w:val="1645"/>
        </w:trPr>
        <w:tc>
          <w:tcPr>
            <w:tcW w:w="424" w:type="dxa"/>
            <w:vMerge w:val="restart"/>
          </w:tcPr>
          <w:p w:rsidR="005F4A43" w:rsidRPr="00615894" w:rsidRDefault="005F4A43" w:rsidP="00465424">
            <w:pPr>
              <w:ind w:left="-57" w:right="-57"/>
              <w:jc w:val="center"/>
              <w:rPr>
                <w:color w:val="000000"/>
              </w:rPr>
            </w:pPr>
            <w:r w:rsidRPr="00615894">
              <w:rPr>
                <w:color w:val="000000"/>
              </w:rPr>
              <w:t>6.</w:t>
            </w:r>
          </w:p>
        </w:tc>
        <w:tc>
          <w:tcPr>
            <w:tcW w:w="4631" w:type="dxa"/>
            <w:tcBorders>
              <w:bottom w:val="nil"/>
            </w:tcBorders>
          </w:tcPr>
          <w:p w:rsidR="005F4A43" w:rsidRPr="00615894" w:rsidRDefault="005F4A43" w:rsidP="00465424">
            <w:pPr>
              <w:ind w:left="-57" w:right="-57"/>
              <w:rPr>
                <w:color w:val="000000"/>
              </w:rPr>
            </w:pPr>
            <w:r w:rsidRPr="00615894">
              <w:rPr>
                <w:color w:val="000000"/>
              </w:rPr>
              <w:t>Поликлиники и амбулатории</w:t>
            </w:r>
          </w:p>
          <w:p w:rsidR="005F4A43" w:rsidRPr="00615894" w:rsidRDefault="005F4A43" w:rsidP="00465424">
            <w:pPr>
              <w:ind w:left="-57" w:right="-57"/>
              <w:rPr>
                <w:color w:val="000000"/>
              </w:rPr>
            </w:pPr>
            <w:r w:rsidRPr="00615894">
              <w:rPr>
                <w:color w:val="000000"/>
              </w:rPr>
              <w:t>Больницы:</w:t>
            </w:r>
          </w:p>
          <w:p w:rsidR="005F4A43" w:rsidRPr="00615894" w:rsidRDefault="005F4A43" w:rsidP="00465424">
            <w:pPr>
              <w:ind w:left="-57" w:right="-57"/>
              <w:rPr>
                <w:color w:val="000000"/>
              </w:rPr>
            </w:pPr>
            <w:r w:rsidRPr="00615894">
              <w:rPr>
                <w:color w:val="000000"/>
              </w:rPr>
              <w:t>с общими ваннами и</w:t>
            </w:r>
          </w:p>
          <w:p w:rsidR="005F4A43" w:rsidRPr="00615894" w:rsidRDefault="005F4A43" w:rsidP="00465424">
            <w:pPr>
              <w:ind w:left="-57" w:right="-57"/>
              <w:rPr>
                <w:color w:val="000000"/>
              </w:rPr>
            </w:pPr>
            <w:r w:rsidRPr="00615894">
              <w:rPr>
                <w:color w:val="000000"/>
              </w:rPr>
              <w:t>душевыми;</w:t>
            </w:r>
          </w:p>
          <w:p w:rsidR="005F4A43" w:rsidRPr="00615894" w:rsidRDefault="005F4A43" w:rsidP="00465424">
            <w:pPr>
              <w:ind w:left="-57" w:right="-57"/>
              <w:rPr>
                <w:color w:val="000000"/>
              </w:rPr>
            </w:pPr>
            <w:r w:rsidRPr="00615894">
              <w:rPr>
                <w:color w:val="000000"/>
              </w:rPr>
              <w:t>с санитарными узлами, приближенными к палатам;</w:t>
            </w:r>
          </w:p>
          <w:p w:rsidR="005F4A43" w:rsidRPr="00615894" w:rsidRDefault="005F4A43" w:rsidP="00465424">
            <w:pPr>
              <w:ind w:left="-57" w:right="-57"/>
              <w:rPr>
                <w:color w:val="000000"/>
              </w:rPr>
            </w:pPr>
            <w:r w:rsidRPr="00615894">
              <w:rPr>
                <w:color w:val="000000"/>
              </w:rPr>
              <w:t>с инфекционными</w:t>
            </w:r>
          </w:p>
        </w:tc>
        <w:tc>
          <w:tcPr>
            <w:tcW w:w="1238" w:type="dxa"/>
            <w:tcBorders>
              <w:bottom w:val="nil"/>
            </w:tcBorders>
          </w:tcPr>
          <w:p w:rsidR="005F4A43" w:rsidRPr="00615894" w:rsidRDefault="005F4A43" w:rsidP="00465424">
            <w:pPr>
              <w:ind w:left="-57" w:right="-57"/>
              <w:jc w:val="center"/>
              <w:rPr>
                <w:color w:val="000000"/>
              </w:rPr>
            </w:pPr>
            <w:r w:rsidRPr="00615894">
              <w:rPr>
                <w:color w:val="000000"/>
              </w:rPr>
              <w:t>1 больной в смену</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722B1B">
            <w:pPr>
              <w:ind w:left="-57" w:right="-57"/>
              <w:jc w:val="center"/>
              <w:rPr>
                <w:color w:val="000000"/>
              </w:rPr>
            </w:pPr>
            <w:r w:rsidRPr="00615894">
              <w:rPr>
                <w:color w:val="000000"/>
              </w:rPr>
              <w:t>1 койк</w:t>
            </w:r>
            <w:r w:rsidR="00722B1B">
              <w:rPr>
                <w:color w:val="000000"/>
              </w:rPr>
              <w:t>о-место</w:t>
            </w:r>
          </w:p>
        </w:tc>
        <w:tc>
          <w:tcPr>
            <w:tcW w:w="1237" w:type="dxa"/>
            <w:gridSpan w:val="2"/>
            <w:vMerge w:val="restart"/>
          </w:tcPr>
          <w:p w:rsidR="005F4A43" w:rsidRPr="00615894" w:rsidRDefault="005F4A43" w:rsidP="00465424">
            <w:pPr>
              <w:ind w:left="-57" w:right="-57"/>
              <w:jc w:val="center"/>
              <w:rPr>
                <w:color w:val="000000"/>
              </w:rPr>
            </w:pPr>
            <w:r w:rsidRPr="00615894">
              <w:rPr>
                <w:color w:val="000000"/>
              </w:rPr>
              <w:t>13</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115</w:t>
            </w: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240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310</w:t>
            </w:r>
          </w:p>
        </w:tc>
        <w:tc>
          <w:tcPr>
            <w:tcW w:w="2054" w:type="dxa"/>
            <w:vMerge w:val="restart"/>
          </w:tcPr>
          <w:p w:rsidR="005F4A43" w:rsidRPr="00615894" w:rsidRDefault="005F4A43" w:rsidP="00465424">
            <w:pPr>
              <w:ind w:left="-57" w:right="-57"/>
              <w:jc w:val="center"/>
              <w:rPr>
                <w:color w:val="000000"/>
              </w:rPr>
            </w:pPr>
            <w:r w:rsidRPr="00615894">
              <w:rPr>
                <w:color w:val="000000"/>
              </w:rPr>
              <w:t>15</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115</w:t>
            </w: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240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16</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370</w:t>
            </w:r>
          </w:p>
        </w:tc>
      </w:tr>
      <w:tr w:rsidR="005F4A43" w:rsidRPr="00615894" w:rsidTr="00622222">
        <w:trPr>
          <w:trHeight w:val="340"/>
        </w:trPr>
        <w:tc>
          <w:tcPr>
            <w:tcW w:w="424" w:type="dxa"/>
            <w:vMerge/>
          </w:tcPr>
          <w:p w:rsidR="005F4A43" w:rsidRPr="00615894" w:rsidRDefault="005F4A43" w:rsidP="00465424">
            <w:pPr>
              <w:ind w:left="-57" w:right="-57"/>
              <w:jc w:val="center"/>
              <w:rPr>
                <w:color w:val="000000"/>
              </w:rPr>
            </w:pPr>
          </w:p>
        </w:tc>
        <w:tc>
          <w:tcPr>
            <w:tcW w:w="4631" w:type="dxa"/>
            <w:tcBorders>
              <w:top w:val="nil"/>
              <w:bottom w:val="nil"/>
            </w:tcBorders>
          </w:tcPr>
          <w:p w:rsidR="005F4A43" w:rsidRPr="00615894" w:rsidRDefault="005F4A43" w:rsidP="00465424">
            <w:pPr>
              <w:ind w:left="-57" w:right="-57"/>
              <w:rPr>
                <w:color w:val="000000"/>
              </w:rPr>
            </w:pPr>
            <w:r w:rsidRPr="00615894">
              <w:rPr>
                <w:color w:val="000000"/>
              </w:rPr>
              <w:t>Аптеки:</w:t>
            </w:r>
          </w:p>
        </w:tc>
        <w:tc>
          <w:tcPr>
            <w:tcW w:w="1238" w:type="dxa"/>
            <w:tcBorders>
              <w:top w:val="nil"/>
              <w:bottom w:val="nil"/>
            </w:tcBorders>
          </w:tcPr>
          <w:p w:rsidR="005F4A43" w:rsidRPr="00615894" w:rsidRDefault="005F4A43" w:rsidP="00465424">
            <w:pPr>
              <w:ind w:left="-57" w:right="-57"/>
              <w:jc w:val="center"/>
              <w:rPr>
                <w:color w:val="000000"/>
              </w:rPr>
            </w:pPr>
          </w:p>
        </w:tc>
        <w:tc>
          <w:tcPr>
            <w:tcW w:w="1237" w:type="dxa"/>
            <w:gridSpan w:val="2"/>
            <w:vMerge/>
          </w:tcPr>
          <w:p w:rsidR="005F4A43" w:rsidRPr="00615894" w:rsidRDefault="005F4A43" w:rsidP="00465424">
            <w:pPr>
              <w:ind w:left="-57" w:right="-57"/>
              <w:jc w:val="center"/>
              <w:rPr>
                <w:color w:val="000000"/>
              </w:rPr>
            </w:pPr>
          </w:p>
        </w:tc>
        <w:tc>
          <w:tcPr>
            <w:tcW w:w="2054" w:type="dxa"/>
            <w:vMerge/>
          </w:tcPr>
          <w:p w:rsidR="005F4A43" w:rsidRPr="00615894" w:rsidRDefault="005F4A43" w:rsidP="00465424">
            <w:pPr>
              <w:ind w:left="-57" w:right="-57"/>
              <w:jc w:val="center"/>
              <w:rPr>
                <w:color w:val="000000"/>
              </w:rPr>
            </w:pPr>
          </w:p>
        </w:tc>
      </w:tr>
      <w:tr w:rsidR="005F4A43" w:rsidRPr="00615894" w:rsidTr="00622222">
        <w:trPr>
          <w:trHeight w:val="64"/>
        </w:trPr>
        <w:tc>
          <w:tcPr>
            <w:tcW w:w="424" w:type="dxa"/>
            <w:vMerge/>
            <w:tcBorders>
              <w:bottom w:val="single" w:sz="4" w:space="0" w:color="auto"/>
            </w:tcBorders>
          </w:tcPr>
          <w:p w:rsidR="005F4A43" w:rsidRPr="00615894" w:rsidRDefault="005F4A43" w:rsidP="00465424">
            <w:pPr>
              <w:ind w:left="-57" w:right="-57"/>
              <w:jc w:val="center"/>
              <w:rPr>
                <w:color w:val="000000"/>
              </w:rPr>
            </w:pPr>
          </w:p>
        </w:tc>
        <w:tc>
          <w:tcPr>
            <w:tcW w:w="4631" w:type="dxa"/>
            <w:tcBorders>
              <w:top w:val="nil"/>
              <w:bottom w:val="single" w:sz="4" w:space="0" w:color="auto"/>
            </w:tcBorders>
          </w:tcPr>
          <w:p w:rsidR="005F4A43" w:rsidRPr="00615894" w:rsidRDefault="005F4A43" w:rsidP="00465424">
            <w:pPr>
              <w:ind w:left="-57" w:right="-57"/>
              <w:rPr>
                <w:color w:val="000000"/>
              </w:rPr>
            </w:pPr>
            <w:r w:rsidRPr="00615894">
              <w:rPr>
                <w:color w:val="000000"/>
              </w:rPr>
              <w:t>с торговым залом и подсобными помещениями;</w:t>
            </w:r>
          </w:p>
          <w:p w:rsidR="005F4A43" w:rsidRPr="00615894" w:rsidRDefault="005F4A43" w:rsidP="00465424">
            <w:pPr>
              <w:ind w:left="-57" w:right="-57"/>
              <w:rPr>
                <w:color w:val="000000"/>
              </w:rPr>
            </w:pPr>
            <w:r w:rsidRPr="00615894">
              <w:rPr>
                <w:color w:val="000000"/>
              </w:rPr>
              <w:t>с лабораториями приготовления лекарств</w:t>
            </w:r>
          </w:p>
        </w:tc>
        <w:tc>
          <w:tcPr>
            <w:tcW w:w="1238" w:type="dxa"/>
            <w:tcBorders>
              <w:top w:val="nil"/>
              <w:bottom w:val="single" w:sz="4" w:space="0" w:color="auto"/>
            </w:tcBorders>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работающ</w:t>
            </w:r>
            <w:proofErr w:type="spellEnd"/>
            <w:r w:rsidRPr="00615894">
              <w:rPr>
                <w:color w:val="000000"/>
              </w:rPr>
              <w:t>.</w:t>
            </w:r>
          </w:p>
        </w:tc>
        <w:tc>
          <w:tcPr>
            <w:tcW w:w="1237" w:type="dxa"/>
            <w:gridSpan w:val="2"/>
            <w:vMerge/>
            <w:tcBorders>
              <w:bottom w:val="single" w:sz="4" w:space="0" w:color="auto"/>
            </w:tcBorders>
          </w:tcPr>
          <w:p w:rsidR="005F4A43" w:rsidRPr="00615894" w:rsidRDefault="005F4A43" w:rsidP="00465424">
            <w:pPr>
              <w:ind w:left="-57" w:right="-57"/>
              <w:jc w:val="center"/>
              <w:rPr>
                <w:color w:val="000000"/>
              </w:rPr>
            </w:pPr>
          </w:p>
        </w:tc>
        <w:tc>
          <w:tcPr>
            <w:tcW w:w="2054" w:type="dxa"/>
            <w:vMerge/>
            <w:tcBorders>
              <w:bottom w:val="single" w:sz="4" w:space="0" w:color="auto"/>
            </w:tcBorders>
          </w:tcPr>
          <w:p w:rsidR="005F4A43" w:rsidRPr="00615894" w:rsidRDefault="005F4A43" w:rsidP="00465424">
            <w:pPr>
              <w:ind w:left="-57" w:right="-57"/>
              <w:jc w:val="center"/>
              <w:rPr>
                <w:color w:val="000000"/>
              </w:rPr>
            </w:pPr>
          </w:p>
        </w:tc>
      </w:tr>
      <w:tr w:rsidR="005F4A43" w:rsidRPr="00615894" w:rsidTr="00622222">
        <w:trPr>
          <w:trHeight w:val="340"/>
        </w:trPr>
        <w:tc>
          <w:tcPr>
            <w:tcW w:w="9584" w:type="dxa"/>
            <w:gridSpan w:val="6"/>
            <w:tcBorders>
              <w:bottom w:val="single" w:sz="4" w:space="0" w:color="auto"/>
            </w:tcBorders>
          </w:tcPr>
          <w:p w:rsidR="005F4A43" w:rsidRPr="00615894" w:rsidRDefault="00622222" w:rsidP="00622222">
            <w:pPr>
              <w:ind w:left="-57" w:right="-57"/>
              <w:jc w:val="center"/>
              <w:rPr>
                <w:color w:val="000000"/>
              </w:rPr>
            </w:pPr>
            <w:r w:rsidRPr="00615894">
              <w:lastRenderedPageBreak/>
              <w:br w:type="page"/>
            </w:r>
            <w:r w:rsidR="005F4A43" w:rsidRPr="00615894">
              <w:rPr>
                <w:color w:val="000000"/>
              </w:rPr>
              <w:t>Магазины</w:t>
            </w:r>
          </w:p>
        </w:tc>
      </w:tr>
      <w:tr w:rsidR="005F4A43" w:rsidRPr="00615894" w:rsidTr="00622222">
        <w:trPr>
          <w:trHeight w:val="1375"/>
        </w:trPr>
        <w:tc>
          <w:tcPr>
            <w:tcW w:w="424" w:type="dxa"/>
            <w:tcBorders>
              <w:top w:val="single" w:sz="4" w:space="0" w:color="auto"/>
            </w:tcBorders>
          </w:tcPr>
          <w:p w:rsidR="005F4A43" w:rsidRPr="00615894" w:rsidRDefault="005F4A43" w:rsidP="00465424">
            <w:pPr>
              <w:ind w:left="-57" w:right="-57"/>
              <w:jc w:val="center"/>
              <w:rPr>
                <w:color w:val="000000"/>
              </w:rPr>
            </w:pPr>
            <w:r w:rsidRPr="00615894">
              <w:rPr>
                <w:color w:val="000000"/>
              </w:rPr>
              <w:t>7.</w:t>
            </w:r>
          </w:p>
        </w:tc>
        <w:tc>
          <w:tcPr>
            <w:tcW w:w="4631" w:type="dxa"/>
            <w:tcBorders>
              <w:top w:val="single" w:sz="4" w:space="0" w:color="auto"/>
            </w:tcBorders>
          </w:tcPr>
          <w:p w:rsidR="005F4A43" w:rsidRPr="00615894" w:rsidRDefault="005F4A43" w:rsidP="00465424">
            <w:pPr>
              <w:ind w:left="-57" w:right="-57"/>
              <w:rPr>
                <w:color w:val="000000"/>
              </w:rPr>
            </w:pPr>
            <w:r w:rsidRPr="00615894">
              <w:rPr>
                <w:color w:val="000000"/>
              </w:rPr>
              <w:t>Продовольственных товаров</w:t>
            </w: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Промышленных товаров</w:t>
            </w:r>
          </w:p>
        </w:tc>
        <w:tc>
          <w:tcPr>
            <w:tcW w:w="1238" w:type="dxa"/>
            <w:tcBorders>
              <w:top w:val="single" w:sz="4" w:space="0" w:color="auto"/>
            </w:tcBorders>
            <w:vAlign w:val="center"/>
          </w:tcPr>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работающ</w:t>
            </w:r>
            <w:proofErr w:type="gramStart"/>
            <w:r w:rsidRPr="00615894">
              <w:rPr>
                <w:color w:val="000000"/>
              </w:rPr>
              <w:t>.в</w:t>
            </w:r>
            <w:proofErr w:type="spellEnd"/>
            <w:proofErr w:type="gramEnd"/>
            <w:r w:rsidRPr="00615894">
              <w:rPr>
                <w:color w:val="000000"/>
              </w:rPr>
              <w:t xml:space="preserve"> смену</w:t>
            </w:r>
            <w:r w:rsidRPr="00615894">
              <w:rPr>
                <w:color w:val="000000"/>
              </w:rPr>
              <w:br/>
              <w:t xml:space="preserve">(20 </w:t>
            </w:r>
            <w:proofErr w:type="spellStart"/>
            <w:r w:rsidRPr="00615894">
              <w:rPr>
                <w:color w:val="000000"/>
              </w:rPr>
              <w:t>кв.</w:t>
            </w:r>
            <w:r w:rsidRPr="00615894">
              <w:rPr>
                <w:iCs/>
                <w:color w:val="000000"/>
              </w:rPr>
              <w:t>м</w:t>
            </w:r>
            <w:proofErr w:type="spellEnd"/>
            <w:r w:rsidRPr="00615894">
              <w:rPr>
                <w:i/>
                <w:iCs/>
                <w:color w:val="000000"/>
              </w:rPr>
              <w:t xml:space="preserve"> </w:t>
            </w:r>
            <w:r w:rsidRPr="00615894">
              <w:rPr>
                <w:color w:val="000000"/>
              </w:rPr>
              <w:t>торгового зала)</w:t>
            </w:r>
          </w:p>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работающ</w:t>
            </w:r>
            <w:proofErr w:type="spellEnd"/>
            <w:r w:rsidRPr="00615894">
              <w:rPr>
                <w:color w:val="000000"/>
              </w:rPr>
              <w:t>. в смену</w:t>
            </w:r>
          </w:p>
        </w:tc>
        <w:tc>
          <w:tcPr>
            <w:tcW w:w="1237" w:type="dxa"/>
            <w:gridSpan w:val="2"/>
            <w:tcBorders>
              <w:top w:val="single" w:sz="4" w:space="0" w:color="auto"/>
            </w:tcBorders>
          </w:tcPr>
          <w:p w:rsidR="005F4A43" w:rsidRPr="00615894" w:rsidRDefault="005F4A43" w:rsidP="00465424">
            <w:pPr>
              <w:ind w:left="-57" w:right="-57"/>
              <w:jc w:val="center"/>
              <w:rPr>
                <w:color w:val="000000"/>
              </w:rPr>
            </w:pPr>
            <w:r w:rsidRPr="00615894">
              <w:rPr>
                <w:color w:val="000000"/>
              </w:rPr>
              <w:t>250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w:t>
            </w:r>
          </w:p>
        </w:tc>
        <w:tc>
          <w:tcPr>
            <w:tcW w:w="2054" w:type="dxa"/>
            <w:tcBorders>
              <w:top w:val="single" w:sz="4" w:space="0" w:color="auto"/>
            </w:tcBorders>
          </w:tcPr>
          <w:p w:rsidR="005F4A43" w:rsidRPr="00615894" w:rsidRDefault="005F4A43" w:rsidP="00465424">
            <w:pPr>
              <w:ind w:left="-57" w:right="-57"/>
              <w:jc w:val="center"/>
              <w:rPr>
                <w:color w:val="000000"/>
              </w:rPr>
            </w:pPr>
            <w:r w:rsidRPr="00615894">
              <w:rPr>
                <w:color w:val="000000"/>
              </w:rPr>
              <w:t>250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16</w:t>
            </w:r>
          </w:p>
        </w:tc>
      </w:tr>
      <w:tr w:rsidR="005F4A43" w:rsidRPr="00615894" w:rsidTr="00622222">
        <w:trPr>
          <w:trHeight w:val="312"/>
        </w:trPr>
        <w:tc>
          <w:tcPr>
            <w:tcW w:w="9584" w:type="dxa"/>
            <w:gridSpan w:val="6"/>
            <w:tcBorders>
              <w:bottom w:val="nil"/>
            </w:tcBorders>
          </w:tcPr>
          <w:p w:rsidR="005F4A43" w:rsidRPr="00615894" w:rsidRDefault="005F4A43" w:rsidP="00465424">
            <w:pPr>
              <w:ind w:left="-57" w:right="-57"/>
              <w:rPr>
                <w:color w:val="000000"/>
              </w:rPr>
            </w:pPr>
            <w:r w:rsidRPr="00615894">
              <w:rPr>
                <w:color w:val="000000"/>
              </w:rPr>
              <w:t>Предприятия общественного питания</w:t>
            </w:r>
          </w:p>
        </w:tc>
      </w:tr>
      <w:tr w:rsidR="005F4A43" w:rsidRPr="00615894" w:rsidTr="00622222">
        <w:trPr>
          <w:trHeight w:val="2230"/>
        </w:trPr>
        <w:tc>
          <w:tcPr>
            <w:tcW w:w="424" w:type="dxa"/>
          </w:tcPr>
          <w:p w:rsidR="005F4A43" w:rsidRPr="00615894" w:rsidRDefault="005F4A43" w:rsidP="00465424">
            <w:pPr>
              <w:ind w:left="-57" w:right="-57"/>
              <w:jc w:val="center"/>
              <w:rPr>
                <w:color w:val="000000"/>
              </w:rPr>
            </w:pPr>
            <w:r w:rsidRPr="00615894">
              <w:rPr>
                <w:color w:val="000000"/>
              </w:rPr>
              <w:t>8.</w:t>
            </w:r>
          </w:p>
        </w:tc>
        <w:tc>
          <w:tcPr>
            <w:tcW w:w="4631" w:type="dxa"/>
          </w:tcPr>
          <w:p w:rsidR="005F4A43" w:rsidRPr="00615894" w:rsidRDefault="005F4A43" w:rsidP="00465424">
            <w:pPr>
              <w:ind w:left="-57" w:right="-57"/>
              <w:rPr>
                <w:color w:val="000000"/>
              </w:rPr>
            </w:pPr>
            <w:r w:rsidRPr="00615894">
              <w:rPr>
                <w:color w:val="000000"/>
              </w:rPr>
              <w:t>Для приготовления пищи:</w:t>
            </w:r>
          </w:p>
          <w:p w:rsidR="005F4A43" w:rsidRPr="00615894" w:rsidRDefault="005F4A43" w:rsidP="00465424">
            <w:pPr>
              <w:ind w:left="-57" w:right="-57"/>
              <w:rPr>
                <w:color w:val="000000"/>
              </w:rPr>
            </w:pPr>
            <w:proofErr w:type="gramStart"/>
            <w:r w:rsidRPr="00615894">
              <w:rPr>
                <w:color w:val="000000"/>
              </w:rPr>
              <w:t>реализуемой в обеденном зале;</w:t>
            </w:r>
            <w:proofErr w:type="gramEnd"/>
          </w:p>
          <w:p w:rsidR="005F4A43" w:rsidRPr="00615894" w:rsidRDefault="005F4A43" w:rsidP="00465424">
            <w:pPr>
              <w:ind w:left="-57" w:right="-57"/>
              <w:rPr>
                <w:color w:val="000000"/>
              </w:rPr>
            </w:pPr>
            <w:proofErr w:type="gramStart"/>
            <w:r w:rsidRPr="00615894">
              <w:rPr>
                <w:color w:val="000000"/>
              </w:rPr>
              <w:t>продаваемой</w:t>
            </w:r>
            <w:proofErr w:type="gramEnd"/>
            <w:r w:rsidRPr="00615894">
              <w:rPr>
                <w:color w:val="000000"/>
              </w:rPr>
              <w:t xml:space="preserve"> на дом;</w:t>
            </w:r>
          </w:p>
          <w:p w:rsidR="005F4A43" w:rsidRPr="00615894" w:rsidRDefault="005F4A43" w:rsidP="00465424">
            <w:pPr>
              <w:ind w:left="-57" w:right="-57"/>
              <w:rPr>
                <w:color w:val="000000"/>
              </w:rPr>
            </w:pPr>
            <w:r w:rsidRPr="00615894">
              <w:rPr>
                <w:color w:val="000000"/>
              </w:rPr>
              <w:t>выпускающие полуфабрикаты:</w:t>
            </w:r>
          </w:p>
          <w:p w:rsidR="005F4A43" w:rsidRPr="00615894" w:rsidRDefault="005F4A43" w:rsidP="00465424">
            <w:pPr>
              <w:ind w:left="-57" w:right="-57"/>
              <w:rPr>
                <w:color w:val="000000"/>
              </w:rPr>
            </w:pPr>
            <w:r w:rsidRPr="00615894">
              <w:rPr>
                <w:color w:val="000000"/>
              </w:rPr>
              <w:t>мясные</w:t>
            </w:r>
          </w:p>
          <w:p w:rsidR="005F4A43" w:rsidRPr="00615894" w:rsidRDefault="005F4A43" w:rsidP="00465424">
            <w:pPr>
              <w:ind w:left="-57" w:right="-57"/>
              <w:rPr>
                <w:color w:val="000000"/>
              </w:rPr>
            </w:pPr>
            <w:r w:rsidRPr="00615894">
              <w:rPr>
                <w:color w:val="000000"/>
              </w:rPr>
              <w:t>рыбные</w:t>
            </w:r>
          </w:p>
          <w:p w:rsidR="005F4A43" w:rsidRPr="00615894" w:rsidRDefault="005F4A43" w:rsidP="00465424">
            <w:pPr>
              <w:ind w:left="-57" w:right="-57"/>
              <w:rPr>
                <w:color w:val="000000"/>
              </w:rPr>
            </w:pPr>
            <w:r w:rsidRPr="00615894">
              <w:rPr>
                <w:color w:val="000000"/>
              </w:rPr>
              <w:t>овощные</w:t>
            </w:r>
          </w:p>
          <w:p w:rsidR="005F4A43" w:rsidRPr="00615894" w:rsidRDefault="005F4A43" w:rsidP="00465424">
            <w:pPr>
              <w:ind w:left="-57" w:right="-57"/>
              <w:rPr>
                <w:color w:val="000000"/>
              </w:rPr>
            </w:pPr>
            <w:r w:rsidRPr="00615894">
              <w:rPr>
                <w:color w:val="000000"/>
              </w:rPr>
              <w:t>кулинарные</w:t>
            </w:r>
          </w:p>
        </w:tc>
        <w:tc>
          <w:tcPr>
            <w:tcW w:w="1238" w:type="dxa"/>
            <w:vAlign w:val="center"/>
          </w:tcPr>
          <w:p w:rsidR="005F4A43" w:rsidRPr="00615894" w:rsidRDefault="005F4A43" w:rsidP="00465424">
            <w:pPr>
              <w:ind w:left="-57" w:right="-57"/>
              <w:jc w:val="center"/>
              <w:rPr>
                <w:color w:val="000000"/>
              </w:rPr>
            </w:pPr>
            <w:r w:rsidRPr="00615894">
              <w:rPr>
                <w:color w:val="000000"/>
              </w:rPr>
              <w:t>1 условное блюдо</w:t>
            </w:r>
          </w:p>
          <w:p w:rsidR="005F4A43" w:rsidRPr="00615894" w:rsidRDefault="005F4A43" w:rsidP="00465424">
            <w:pPr>
              <w:ind w:left="-57" w:right="-57"/>
              <w:jc w:val="center"/>
              <w:rPr>
                <w:color w:val="000000"/>
              </w:rPr>
            </w:pPr>
            <w:r w:rsidRPr="00615894">
              <w:rPr>
                <w:color w:val="000000"/>
              </w:rPr>
              <w:t>1 т</w:t>
            </w:r>
          </w:p>
        </w:tc>
        <w:tc>
          <w:tcPr>
            <w:tcW w:w="123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w:t>
            </w:r>
          </w:p>
          <w:p w:rsidR="005F4A43" w:rsidRPr="00615894" w:rsidRDefault="005F4A43" w:rsidP="00465424">
            <w:pPr>
              <w:ind w:left="-57" w:right="-57"/>
              <w:jc w:val="center"/>
              <w:rPr>
                <w:color w:val="000000"/>
              </w:rPr>
            </w:pPr>
            <w:r w:rsidRPr="00615894">
              <w:rPr>
                <w:color w:val="000000"/>
              </w:rPr>
              <w:t>10</w:t>
            </w:r>
          </w:p>
        </w:tc>
        <w:tc>
          <w:tcPr>
            <w:tcW w:w="205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w:t>
            </w:r>
          </w:p>
          <w:p w:rsidR="005F4A43" w:rsidRPr="00615894" w:rsidRDefault="005F4A43" w:rsidP="00465424">
            <w:pPr>
              <w:ind w:left="-57" w:right="-57"/>
              <w:jc w:val="center"/>
              <w:rPr>
                <w:color w:val="000000"/>
              </w:rPr>
            </w:pPr>
            <w:r w:rsidRPr="00615894">
              <w:rPr>
                <w:color w:val="000000"/>
              </w:rPr>
              <w:t>10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6700</w:t>
            </w:r>
          </w:p>
          <w:p w:rsidR="005F4A43" w:rsidRPr="00615894" w:rsidRDefault="005F4A43" w:rsidP="00465424">
            <w:pPr>
              <w:ind w:left="-57" w:right="-57"/>
              <w:jc w:val="center"/>
              <w:rPr>
                <w:color w:val="000000"/>
              </w:rPr>
            </w:pPr>
            <w:r w:rsidRPr="00615894">
              <w:rPr>
                <w:color w:val="000000"/>
              </w:rPr>
              <w:t>6400</w:t>
            </w:r>
          </w:p>
          <w:p w:rsidR="005F4A43" w:rsidRPr="00615894" w:rsidRDefault="005F4A43" w:rsidP="00465424">
            <w:pPr>
              <w:ind w:left="-57" w:right="-57"/>
              <w:jc w:val="center"/>
              <w:rPr>
                <w:color w:val="000000"/>
              </w:rPr>
            </w:pPr>
            <w:r w:rsidRPr="00615894">
              <w:rPr>
                <w:color w:val="000000"/>
              </w:rPr>
              <w:t>4400</w:t>
            </w:r>
          </w:p>
          <w:p w:rsidR="005F4A43" w:rsidRPr="00615894" w:rsidRDefault="005F4A43" w:rsidP="00465424">
            <w:pPr>
              <w:ind w:left="-57" w:right="-57"/>
              <w:jc w:val="center"/>
              <w:rPr>
                <w:color w:val="000000"/>
              </w:rPr>
            </w:pPr>
            <w:r w:rsidRPr="00615894">
              <w:rPr>
                <w:color w:val="000000"/>
              </w:rPr>
              <w:t>7700</w:t>
            </w:r>
          </w:p>
        </w:tc>
      </w:tr>
      <w:tr w:rsidR="005F4A43" w:rsidRPr="00615894" w:rsidTr="00622222">
        <w:trPr>
          <w:trHeight w:val="255"/>
        </w:trPr>
        <w:tc>
          <w:tcPr>
            <w:tcW w:w="9584" w:type="dxa"/>
            <w:gridSpan w:val="6"/>
          </w:tcPr>
          <w:p w:rsidR="005F4A43" w:rsidRPr="00615894" w:rsidRDefault="005F4A43" w:rsidP="00465424">
            <w:pPr>
              <w:ind w:left="-57" w:right="-57"/>
              <w:jc w:val="center"/>
              <w:rPr>
                <w:color w:val="000000"/>
              </w:rPr>
            </w:pPr>
            <w:r w:rsidRPr="00615894">
              <w:rPr>
                <w:color w:val="000000"/>
              </w:rPr>
              <w:t>Учреждения культуры</w:t>
            </w:r>
          </w:p>
        </w:tc>
      </w:tr>
      <w:tr w:rsidR="005F4A43" w:rsidRPr="00615894" w:rsidTr="00622222">
        <w:trPr>
          <w:trHeight w:val="64"/>
        </w:trPr>
        <w:tc>
          <w:tcPr>
            <w:tcW w:w="424" w:type="dxa"/>
            <w:tcBorders>
              <w:bottom w:val="nil"/>
            </w:tcBorders>
          </w:tcPr>
          <w:p w:rsidR="005F4A43" w:rsidRPr="00615894" w:rsidRDefault="005F4A43" w:rsidP="00465424">
            <w:pPr>
              <w:ind w:left="-57" w:right="-57"/>
              <w:jc w:val="center"/>
              <w:rPr>
                <w:color w:val="000000"/>
              </w:rPr>
            </w:pPr>
            <w:r w:rsidRPr="00615894">
              <w:rPr>
                <w:color w:val="000000"/>
                <w:lang w:val="en-US"/>
              </w:rPr>
              <w:t>9</w:t>
            </w:r>
            <w:r w:rsidRPr="00615894">
              <w:rPr>
                <w:color w:val="000000"/>
              </w:rPr>
              <w:t>.</w:t>
            </w:r>
          </w:p>
        </w:tc>
        <w:tc>
          <w:tcPr>
            <w:tcW w:w="4631" w:type="dxa"/>
            <w:tcBorders>
              <w:bottom w:val="nil"/>
            </w:tcBorders>
            <w:vAlign w:val="center"/>
          </w:tcPr>
          <w:p w:rsidR="005F4A43" w:rsidRPr="00615894" w:rsidRDefault="005F4A43" w:rsidP="00465424">
            <w:pPr>
              <w:ind w:left="-57" w:right="-57"/>
              <w:rPr>
                <w:color w:val="000000"/>
              </w:rPr>
            </w:pPr>
            <w:r w:rsidRPr="00615894">
              <w:rPr>
                <w:color w:val="000000"/>
              </w:rPr>
              <w:t>Кинотеатры</w:t>
            </w:r>
          </w:p>
          <w:p w:rsidR="005F4A43" w:rsidRPr="00615894" w:rsidRDefault="005F4A43" w:rsidP="00465424">
            <w:pPr>
              <w:ind w:left="-57" w:right="-57"/>
              <w:rPr>
                <w:color w:val="000000"/>
              </w:rPr>
            </w:pPr>
            <w:r w:rsidRPr="00615894">
              <w:rPr>
                <w:color w:val="000000"/>
              </w:rPr>
              <w:t>Клубы</w:t>
            </w:r>
          </w:p>
        </w:tc>
        <w:tc>
          <w:tcPr>
            <w:tcW w:w="1238" w:type="dxa"/>
            <w:tcBorders>
              <w:bottom w:val="nil"/>
            </w:tcBorders>
            <w:vAlign w:val="center"/>
          </w:tcPr>
          <w:p w:rsidR="005F4A43" w:rsidRPr="00615894" w:rsidRDefault="005F4A43" w:rsidP="00465424">
            <w:pPr>
              <w:ind w:left="-57" w:right="-57"/>
              <w:jc w:val="center"/>
              <w:rPr>
                <w:color w:val="000000"/>
              </w:rPr>
            </w:pPr>
            <w:r w:rsidRPr="00615894">
              <w:rPr>
                <w:color w:val="000000"/>
              </w:rPr>
              <w:t>1 место</w:t>
            </w:r>
          </w:p>
          <w:p w:rsidR="005F4A43" w:rsidRPr="00615894" w:rsidRDefault="005F4A43" w:rsidP="00465424">
            <w:pPr>
              <w:ind w:left="-57" w:right="-57"/>
              <w:jc w:val="center"/>
              <w:rPr>
                <w:color w:val="000000"/>
              </w:rPr>
            </w:pPr>
            <w:r w:rsidRPr="00615894">
              <w:rPr>
                <w:color w:val="000000"/>
              </w:rPr>
              <w:t>1 место</w:t>
            </w:r>
          </w:p>
        </w:tc>
        <w:tc>
          <w:tcPr>
            <w:tcW w:w="1224" w:type="dxa"/>
            <w:tcBorders>
              <w:bottom w:val="nil"/>
            </w:tcBorders>
            <w:vAlign w:val="center"/>
          </w:tcPr>
          <w:p w:rsidR="005F4A43" w:rsidRPr="00615894" w:rsidRDefault="005F4A43" w:rsidP="00465424">
            <w:pPr>
              <w:ind w:left="-57" w:right="-57"/>
              <w:jc w:val="center"/>
              <w:rPr>
                <w:color w:val="000000"/>
              </w:rPr>
            </w:pPr>
            <w:r w:rsidRPr="00615894">
              <w:rPr>
                <w:color w:val="000000"/>
              </w:rPr>
              <w:t>4</w:t>
            </w:r>
          </w:p>
          <w:p w:rsidR="005F4A43" w:rsidRPr="00615894" w:rsidRDefault="005F4A43" w:rsidP="00465424">
            <w:pPr>
              <w:ind w:left="-57" w:right="-57"/>
              <w:jc w:val="center"/>
              <w:rPr>
                <w:color w:val="000000"/>
              </w:rPr>
            </w:pPr>
            <w:r w:rsidRPr="00615894">
              <w:rPr>
                <w:color w:val="000000"/>
              </w:rPr>
              <w:t>8,6</w:t>
            </w:r>
          </w:p>
        </w:tc>
        <w:tc>
          <w:tcPr>
            <w:tcW w:w="2067" w:type="dxa"/>
            <w:gridSpan w:val="2"/>
            <w:tcBorders>
              <w:bottom w:val="nil"/>
            </w:tcBorders>
            <w:vAlign w:val="center"/>
          </w:tcPr>
          <w:p w:rsidR="005F4A43" w:rsidRPr="00615894" w:rsidRDefault="005F4A43" w:rsidP="00465424">
            <w:pPr>
              <w:ind w:left="-57" w:right="-57"/>
              <w:jc w:val="center"/>
              <w:rPr>
                <w:color w:val="000000"/>
              </w:rPr>
            </w:pPr>
            <w:r w:rsidRPr="00615894">
              <w:rPr>
                <w:color w:val="000000"/>
              </w:rPr>
              <w:t>4</w:t>
            </w:r>
          </w:p>
          <w:p w:rsidR="005F4A43" w:rsidRPr="00615894" w:rsidRDefault="005F4A43" w:rsidP="00465424">
            <w:pPr>
              <w:ind w:left="-57" w:right="-57"/>
              <w:jc w:val="center"/>
              <w:rPr>
                <w:color w:val="000000"/>
              </w:rPr>
            </w:pPr>
            <w:r w:rsidRPr="00615894">
              <w:rPr>
                <w:color w:val="000000"/>
              </w:rPr>
              <w:t>10</w:t>
            </w:r>
          </w:p>
        </w:tc>
      </w:tr>
      <w:tr w:rsidR="005F4A43" w:rsidRPr="00615894" w:rsidTr="00622222">
        <w:trPr>
          <w:trHeight w:val="64"/>
        </w:trPr>
        <w:tc>
          <w:tcPr>
            <w:tcW w:w="424" w:type="dxa"/>
          </w:tcPr>
          <w:p w:rsidR="005F4A43" w:rsidRPr="00615894" w:rsidRDefault="005F4A43" w:rsidP="00465424">
            <w:pPr>
              <w:ind w:left="-57" w:right="-57"/>
              <w:jc w:val="center"/>
              <w:rPr>
                <w:color w:val="000000"/>
              </w:rPr>
            </w:pPr>
            <w:r w:rsidRPr="00615894">
              <w:rPr>
                <w:color w:val="000000"/>
              </w:rPr>
              <w:t>10.</w:t>
            </w:r>
          </w:p>
        </w:tc>
        <w:tc>
          <w:tcPr>
            <w:tcW w:w="4631" w:type="dxa"/>
            <w:vAlign w:val="center"/>
          </w:tcPr>
          <w:p w:rsidR="005F4A43" w:rsidRPr="00615894" w:rsidRDefault="005F4A43" w:rsidP="00465424">
            <w:pPr>
              <w:ind w:left="-57" w:right="-57"/>
              <w:rPr>
                <w:color w:val="000000"/>
              </w:rPr>
            </w:pPr>
            <w:r w:rsidRPr="00615894">
              <w:rPr>
                <w:color w:val="000000"/>
              </w:rPr>
              <w:t>Театры с помещениями:</w:t>
            </w:r>
          </w:p>
          <w:p w:rsidR="005F4A43" w:rsidRPr="00615894" w:rsidRDefault="005F4A43" w:rsidP="00465424">
            <w:pPr>
              <w:ind w:left="-57" w:right="-57"/>
              <w:rPr>
                <w:color w:val="000000"/>
              </w:rPr>
            </w:pPr>
            <w:r w:rsidRPr="00615894">
              <w:rPr>
                <w:color w:val="000000"/>
              </w:rPr>
              <w:t>для зрителей;</w:t>
            </w:r>
          </w:p>
          <w:p w:rsidR="005F4A43" w:rsidRPr="00615894" w:rsidRDefault="005F4A43" w:rsidP="00465424">
            <w:pPr>
              <w:ind w:left="-57" w:right="-57"/>
              <w:rPr>
                <w:color w:val="000000"/>
              </w:rPr>
            </w:pPr>
            <w:r w:rsidRPr="00615894">
              <w:rPr>
                <w:color w:val="000000"/>
              </w:rPr>
              <w:t>для артистов</w:t>
            </w:r>
          </w:p>
        </w:tc>
        <w:tc>
          <w:tcPr>
            <w:tcW w:w="1238" w:type="dxa"/>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 место</w:t>
            </w:r>
          </w:p>
          <w:p w:rsidR="005F4A43" w:rsidRPr="00615894" w:rsidRDefault="005F4A43" w:rsidP="00465424">
            <w:pPr>
              <w:ind w:left="-57" w:right="-57"/>
              <w:jc w:val="center"/>
              <w:rPr>
                <w:color w:val="000000"/>
              </w:rPr>
            </w:pPr>
            <w:r w:rsidRPr="00615894">
              <w:rPr>
                <w:color w:val="000000"/>
              </w:rPr>
              <w:t>1 человек</w:t>
            </w:r>
          </w:p>
        </w:tc>
        <w:tc>
          <w:tcPr>
            <w:tcW w:w="1224" w:type="dxa"/>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10</w:t>
            </w:r>
          </w:p>
          <w:p w:rsidR="005F4A43" w:rsidRPr="00615894" w:rsidRDefault="005F4A43" w:rsidP="00465424">
            <w:pPr>
              <w:ind w:left="-57" w:right="-57"/>
              <w:jc w:val="center"/>
              <w:rPr>
                <w:color w:val="000000"/>
              </w:rPr>
            </w:pPr>
            <w:r w:rsidRPr="00615894">
              <w:rPr>
                <w:color w:val="000000"/>
              </w:rPr>
              <w:t>40</w:t>
            </w:r>
          </w:p>
        </w:tc>
        <w:tc>
          <w:tcPr>
            <w:tcW w:w="2067" w:type="dxa"/>
            <w:gridSpan w:val="2"/>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10</w:t>
            </w:r>
          </w:p>
          <w:p w:rsidR="005F4A43" w:rsidRPr="00615894" w:rsidRDefault="005F4A43" w:rsidP="00465424">
            <w:pPr>
              <w:ind w:left="-57" w:right="-57"/>
              <w:jc w:val="center"/>
              <w:rPr>
                <w:color w:val="000000"/>
              </w:rPr>
            </w:pPr>
            <w:r w:rsidRPr="00615894">
              <w:rPr>
                <w:color w:val="000000"/>
              </w:rPr>
              <w:t>40</w:t>
            </w:r>
          </w:p>
        </w:tc>
      </w:tr>
      <w:tr w:rsidR="005F4A43" w:rsidRPr="00615894" w:rsidTr="00622222">
        <w:trPr>
          <w:trHeight w:val="340"/>
        </w:trPr>
        <w:tc>
          <w:tcPr>
            <w:tcW w:w="9584" w:type="dxa"/>
            <w:gridSpan w:val="6"/>
            <w:tcBorders>
              <w:bottom w:val="nil"/>
            </w:tcBorders>
          </w:tcPr>
          <w:p w:rsidR="005F4A43" w:rsidRPr="00615894" w:rsidRDefault="005F4A43" w:rsidP="00622222">
            <w:pPr>
              <w:ind w:left="-57" w:right="-57"/>
              <w:jc w:val="center"/>
              <w:rPr>
                <w:color w:val="000000"/>
              </w:rPr>
            </w:pPr>
            <w:r w:rsidRPr="00615894">
              <w:rPr>
                <w:color w:val="000000"/>
              </w:rPr>
              <w:t>Плавательные бассейны, парикмахерские</w:t>
            </w:r>
          </w:p>
        </w:tc>
      </w:tr>
      <w:tr w:rsidR="005F4A43" w:rsidRPr="00615894" w:rsidTr="00622222">
        <w:trPr>
          <w:trHeight w:val="1720"/>
        </w:trPr>
        <w:tc>
          <w:tcPr>
            <w:tcW w:w="424" w:type="dxa"/>
          </w:tcPr>
          <w:p w:rsidR="005F4A43" w:rsidRPr="00615894" w:rsidRDefault="005F4A43" w:rsidP="00465424">
            <w:pPr>
              <w:ind w:left="-57" w:right="-57"/>
              <w:jc w:val="center"/>
              <w:rPr>
                <w:color w:val="000000"/>
              </w:rPr>
            </w:pPr>
            <w:r w:rsidRPr="00615894">
              <w:rPr>
                <w:color w:val="000000"/>
                <w:lang w:val="en-US"/>
              </w:rPr>
              <w:t>11.</w:t>
            </w:r>
          </w:p>
        </w:tc>
        <w:tc>
          <w:tcPr>
            <w:tcW w:w="4631" w:type="dxa"/>
          </w:tcPr>
          <w:p w:rsidR="005F4A43" w:rsidRPr="00615894" w:rsidRDefault="005F4A43" w:rsidP="00465424">
            <w:pPr>
              <w:ind w:left="-57" w:right="-57"/>
              <w:rPr>
                <w:color w:val="000000"/>
              </w:rPr>
            </w:pPr>
            <w:r w:rsidRPr="00615894">
              <w:rPr>
                <w:color w:val="000000"/>
              </w:rPr>
              <w:t>Для пополнения бассейна</w:t>
            </w: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Для зрителей</w:t>
            </w:r>
          </w:p>
          <w:p w:rsidR="005F4A43" w:rsidRPr="00615894" w:rsidRDefault="005F4A43" w:rsidP="00465424">
            <w:pPr>
              <w:ind w:left="-57" w:right="-57"/>
              <w:rPr>
                <w:color w:val="000000"/>
              </w:rPr>
            </w:pPr>
            <w:r w:rsidRPr="00615894">
              <w:rPr>
                <w:color w:val="000000"/>
              </w:rPr>
              <w:t>Для спортсменов (с учетом приема душа)</w:t>
            </w: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Парикмахерские</w:t>
            </w:r>
          </w:p>
        </w:tc>
        <w:tc>
          <w:tcPr>
            <w:tcW w:w="1238" w:type="dxa"/>
          </w:tcPr>
          <w:p w:rsidR="005F4A43" w:rsidRPr="00615894" w:rsidRDefault="005F4A43" w:rsidP="00465424">
            <w:pPr>
              <w:ind w:left="-57" w:right="-57"/>
              <w:jc w:val="center"/>
              <w:rPr>
                <w:color w:val="000000"/>
              </w:rPr>
            </w:pPr>
            <w:r w:rsidRPr="00615894">
              <w:rPr>
                <w:color w:val="000000"/>
              </w:rPr>
              <w:t xml:space="preserve">% </w:t>
            </w:r>
            <w:proofErr w:type="spellStart"/>
            <w:r w:rsidRPr="00615894">
              <w:rPr>
                <w:color w:val="000000"/>
              </w:rPr>
              <w:t>вместимост</w:t>
            </w:r>
            <w:proofErr w:type="spellEnd"/>
            <w:r w:rsidRPr="00615894">
              <w:rPr>
                <w:color w:val="000000"/>
              </w:rPr>
              <w:t xml:space="preserve"> в сутки</w:t>
            </w:r>
          </w:p>
          <w:p w:rsidR="005F4A43" w:rsidRPr="00615894" w:rsidRDefault="005F4A43" w:rsidP="00465424">
            <w:pPr>
              <w:ind w:left="-57" w:right="-57"/>
              <w:jc w:val="center"/>
              <w:rPr>
                <w:color w:val="000000"/>
              </w:rPr>
            </w:pPr>
            <w:r w:rsidRPr="00615894">
              <w:rPr>
                <w:color w:val="000000"/>
              </w:rPr>
              <w:t>1 место</w:t>
            </w:r>
          </w:p>
          <w:p w:rsidR="005F4A43" w:rsidRPr="00615894" w:rsidRDefault="005F4A43" w:rsidP="00465424">
            <w:pPr>
              <w:ind w:left="-57" w:right="-57"/>
              <w:jc w:val="center"/>
              <w:rPr>
                <w:color w:val="000000"/>
              </w:rPr>
            </w:pPr>
            <w:r w:rsidRPr="00615894">
              <w:rPr>
                <w:color w:val="000000"/>
              </w:rPr>
              <w:t>1 человек</w:t>
            </w:r>
          </w:p>
          <w:p w:rsidR="005F4A43" w:rsidRPr="00615894" w:rsidRDefault="005F4A43" w:rsidP="00465424">
            <w:pPr>
              <w:ind w:left="-57" w:right="-57"/>
              <w:jc w:val="center"/>
              <w:rPr>
                <w:color w:val="000000"/>
              </w:rPr>
            </w:pPr>
            <w:r w:rsidRPr="00615894">
              <w:rPr>
                <w:color w:val="000000"/>
                <w:spacing w:val="-4"/>
              </w:rPr>
              <w:t>1 раб</w:t>
            </w:r>
            <w:proofErr w:type="gramStart"/>
            <w:r w:rsidRPr="00615894">
              <w:rPr>
                <w:color w:val="000000"/>
                <w:spacing w:val="-4"/>
              </w:rPr>
              <w:t>.</w:t>
            </w:r>
            <w:proofErr w:type="gramEnd"/>
            <w:r w:rsidRPr="00615894">
              <w:rPr>
                <w:color w:val="000000"/>
                <w:spacing w:val="-4"/>
              </w:rPr>
              <w:t xml:space="preserve"> </w:t>
            </w:r>
            <w:proofErr w:type="gramStart"/>
            <w:r w:rsidRPr="00615894">
              <w:rPr>
                <w:color w:val="000000"/>
                <w:spacing w:val="-4"/>
              </w:rPr>
              <w:t>м</w:t>
            </w:r>
            <w:proofErr w:type="gramEnd"/>
            <w:r w:rsidRPr="00615894">
              <w:rPr>
                <w:color w:val="000000"/>
                <w:spacing w:val="-4"/>
              </w:rPr>
              <w:t>ес</w:t>
            </w:r>
            <w:r w:rsidRPr="00615894">
              <w:rPr>
                <w:color w:val="000000"/>
              </w:rPr>
              <w:t>то в смену</w:t>
            </w:r>
          </w:p>
        </w:tc>
        <w:tc>
          <w:tcPr>
            <w:tcW w:w="1224" w:type="dxa"/>
          </w:tcPr>
          <w:p w:rsidR="005F4A43" w:rsidRPr="00615894" w:rsidRDefault="005F4A43" w:rsidP="00465424">
            <w:pPr>
              <w:ind w:left="-57" w:right="-57"/>
              <w:jc w:val="center"/>
              <w:rPr>
                <w:color w:val="000000"/>
              </w:rPr>
            </w:pPr>
            <w:r w:rsidRPr="00615894">
              <w:rPr>
                <w:color w:val="000000"/>
              </w:rPr>
              <w:t>10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w:t>
            </w:r>
          </w:p>
          <w:p w:rsidR="005F4A43" w:rsidRPr="00615894" w:rsidRDefault="005F4A43" w:rsidP="00465424">
            <w:pPr>
              <w:ind w:left="-57" w:right="-57"/>
              <w:jc w:val="center"/>
              <w:rPr>
                <w:color w:val="000000"/>
              </w:rPr>
            </w:pPr>
            <w:r w:rsidRPr="00615894">
              <w:rPr>
                <w:color w:val="000000"/>
              </w:rPr>
              <w:t>100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56</w:t>
            </w:r>
          </w:p>
        </w:tc>
        <w:tc>
          <w:tcPr>
            <w:tcW w:w="206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3</w:t>
            </w:r>
          </w:p>
          <w:p w:rsidR="005F4A43" w:rsidRPr="00615894" w:rsidRDefault="005F4A43" w:rsidP="00465424">
            <w:pPr>
              <w:ind w:left="-57" w:right="-57"/>
              <w:jc w:val="center"/>
              <w:rPr>
                <w:color w:val="000000"/>
              </w:rPr>
            </w:pPr>
            <w:r w:rsidRPr="00615894">
              <w:rPr>
                <w:color w:val="000000"/>
              </w:rPr>
              <w:t>100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60</w:t>
            </w:r>
          </w:p>
        </w:tc>
      </w:tr>
      <w:tr w:rsidR="005F4A43" w:rsidRPr="00615894" w:rsidTr="00622222">
        <w:trPr>
          <w:trHeight w:val="210"/>
        </w:trPr>
        <w:tc>
          <w:tcPr>
            <w:tcW w:w="9584" w:type="dxa"/>
            <w:gridSpan w:val="6"/>
            <w:tcBorders>
              <w:bottom w:val="nil"/>
            </w:tcBorders>
          </w:tcPr>
          <w:p w:rsidR="005F4A43" w:rsidRPr="00615894" w:rsidRDefault="005F4A43" w:rsidP="00465424">
            <w:pPr>
              <w:ind w:left="-57" w:right="-57"/>
              <w:jc w:val="center"/>
              <w:rPr>
                <w:color w:val="000000"/>
              </w:rPr>
            </w:pPr>
            <w:r w:rsidRPr="00615894">
              <w:rPr>
                <w:color w:val="000000"/>
              </w:rPr>
              <w:t>Гостиницы, пансионаты, мотели</w:t>
            </w:r>
          </w:p>
        </w:tc>
      </w:tr>
      <w:tr w:rsidR="005F4A43" w:rsidRPr="00615894" w:rsidTr="00622222">
        <w:trPr>
          <w:trHeight w:val="64"/>
        </w:trPr>
        <w:tc>
          <w:tcPr>
            <w:tcW w:w="424" w:type="dxa"/>
          </w:tcPr>
          <w:p w:rsidR="005F4A43" w:rsidRPr="00615894" w:rsidRDefault="005F4A43" w:rsidP="00465424">
            <w:pPr>
              <w:ind w:left="-57" w:right="-57"/>
              <w:jc w:val="center"/>
              <w:rPr>
                <w:color w:val="000000"/>
              </w:rPr>
            </w:pPr>
            <w:r w:rsidRPr="00615894">
              <w:rPr>
                <w:color w:val="000000"/>
              </w:rPr>
              <w:t>12.</w:t>
            </w:r>
          </w:p>
        </w:tc>
        <w:tc>
          <w:tcPr>
            <w:tcW w:w="4631" w:type="dxa"/>
            <w:vAlign w:val="center"/>
          </w:tcPr>
          <w:p w:rsidR="005F4A43" w:rsidRPr="00615894" w:rsidRDefault="005F4A43" w:rsidP="00465424">
            <w:pPr>
              <w:ind w:left="-57" w:right="-57"/>
              <w:rPr>
                <w:color w:val="000000"/>
              </w:rPr>
            </w:pPr>
            <w:r w:rsidRPr="00615894">
              <w:rPr>
                <w:color w:val="000000"/>
              </w:rPr>
              <w:t>Гостиницы, пансионаты и мотели с общими ваннами и душами</w:t>
            </w:r>
          </w:p>
          <w:p w:rsidR="005F4A43" w:rsidRPr="00615894" w:rsidRDefault="005F4A43" w:rsidP="00465424">
            <w:pPr>
              <w:ind w:left="-57" w:right="-57"/>
              <w:rPr>
                <w:color w:val="000000"/>
              </w:rPr>
            </w:pPr>
            <w:r w:rsidRPr="00615894">
              <w:rPr>
                <w:color w:val="000000"/>
              </w:rPr>
              <w:t>Гостиницы и пансионаты с душами во всех отдельных номерах</w:t>
            </w:r>
          </w:p>
        </w:tc>
        <w:tc>
          <w:tcPr>
            <w:tcW w:w="1238" w:type="dxa"/>
            <w:vAlign w:val="center"/>
          </w:tcPr>
          <w:p w:rsidR="005F4A43" w:rsidRPr="00615894" w:rsidRDefault="005F4A43" w:rsidP="00465424">
            <w:pPr>
              <w:ind w:left="-57" w:right="-57"/>
              <w:rPr>
                <w:color w:val="000000"/>
              </w:rPr>
            </w:pPr>
            <w:r w:rsidRPr="00615894">
              <w:rPr>
                <w:color w:val="000000"/>
              </w:rPr>
              <w:t>1 житель</w:t>
            </w:r>
          </w:p>
        </w:tc>
        <w:tc>
          <w:tcPr>
            <w:tcW w:w="1224" w:type="dxa"/>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120</w:t>
            </w:r>
          </w:p>
          <w:p w:rsidR="005F4A43" w:rsidRPr="00615894" w:rsidRDefault="005F4A43" w:rsidP="00465424">
            <w:pPr>
              <w:ind w:left="-57" w:right="-57"/>
              <w:jc w:val="center"/>
              <w:rPr>
                <w:color w:val="000000"/>
              </w:rPr>
            </w:pPr>
            <w:r w:rsidRPr="00615894">
              <w:rPr>
                <w:color w:val="000000"/>
              </w:rPr>
              <w:t>230</w:t>
            </w:r>
          </w:p>
        </w:tc>
        <w:tc>
          <w:tcPr>
            <w:tcW w:w="2067" w:type="dxa"/>
            <w:gridSpan w:val="2"/>
            <w:vAlign w:val="center"/>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120</w:t>
            </w:r>
          </w:p>
          <w:p w:rsidR="005F4A43" w:rsidRPr="00615894" w:rsidRDefault="005F4A43" w:rsidP="00465424">
            <w:pPr>
              <w:ind w:left="-57" w:right="-57"/>
              <w:jc w:val="center"/>
              <w:rPr>
                <w:color w:val="000000"/>
              </w:rPr>
            </w:pPr>
            <w:r w:rsidRPr="00615894">
              <w:rPr>
                <w:color w:val="000000"/>
              </w:rPr>
              <w:t>230</w:t>
            </w:r>
          </w:p>
        </w:tc>
      </w:tr>
      <w:tr w:rsidR="005F4A43" w:rsidRPr="00615894" w:rsidTr="00622222">
        <w:trPr>
          <w:trHeight w:val="64"/>
        </w:trPr>
        <w:tc>
          <w:tcPr>
            <w:tcW w:w="424" w:type="dxa"/>
          </w:tcPr>
          <w:p w:rsidR="005F4A43" w:rsidRPr="00615894" w:rsidRDefault="005F4A43" w:rsidP="00465424">
            <w:pPr>
              <w:ind w:left="-57" w:right="-57"/>
              <w:jc w:val="center"/>
              <w:rPr>
                <w:color w:val="000000"/>
              </w:rPr>
            </w:pPr>
            <w:r w:rsidRPr="00615894">
              <w:rPr>
                <w:color w:val="000000"/>
              </w:rPr>
              <w:t>13.</w:t>
            </w:r>
          </w:p>
        </w:tc>
        <w:tc>
          <w:tcPr>
            <w:tcW w:w="4631" w:type="dxa"/>
          </w:tcPr>
          <w:p w:rsidR="005F4A43" w:rsidRPr="00615894" w:rsidRDefault="005F4A43" w:rsidP="00465424">
            <w:pPr>
              <w:ind w:left="-57" w:right="-57"/>
              <w:rPr>
                <w:color w:val="000000"/>
              </w:rPr>
            </w:pPr>
            <w:r w:rsidRPr="00615894">
              <w:rPr>
                <w:color w:val="000000"/>
              </w:rPr>
              <w:t xml:space="preserve">Гостиницы с ваннами в </w:t>
            </w:r>
            <w:proofErr w:type="gramStart"/>
            <w:r w:rsidRPr="00615894">
              <w:rPr>
                <w:color w:val="000000"/>
              </w:rPr>
              <w:t>отдельных</w:t>
            </w:r>
            <w:proofErr w:type="gramEnd"/>
          </w:p>
          <w:p w:rsidR="005F4A43" w:rsidRPr="00615894" w:rsidRDefault="005F4A43" w:rsidP="00465424">
            <w:pPr>
              <w:ind w:left="-57" w:right="-57"/>
              <w:rPr>
                <w:color w:val="000000"/>
              </w:rPr>
            </w:pPr>
            <w:proofErr w:type="gramStart"/>
            <w:r w:rsidRPr="00615894">
              <w:rPr>
                <w:color w:val="000000"/>
              </w:rPr>
              <w:t>номерах</w:t>
            </w:r>
            <w:proofErr w:type="gramEnd"/>
            <w:r w:rsidRPr="00615894">
              <w:rPr>
                <w:color w:val="000000"/>
              </w:rPr>
              <w:t>, % от общего числа</w:t>
            </w:r>
          </w:p>
          <w:p w:rsidR="005F4A43" w:rsidRPr="00615894" w:rsidRDefault="005F4A43" w:rsidP="00465424">
            <w:pPr>
              <w:ind w:left="-57" w:right="-57"/>
              <w:rPr>
                <w:color w:val="000000"/>
              </w:rPr>
            </w:pPr>
            <w:r w:rsidRPr="00615894">
              <w:rPr>
                <w:color w:val="000000"/>
              </w:rPr>
              <w:t>номеров:</w:t>
            </w:r>
          </w:p>
          <w:p w:rsidR="005F4A43" w:rsidRPr="00615894" w:rsidRDefault="005F4A43" w:rsidP="00465424">
            <w:pPr>
              <w:ind w:left="-57" w:right="-57"/>
              <w:rPr>
                <w:color w:val="000000"/>
              </w:rPr>
            </w:pPr>
            <w:r w:rsidRPr="00615894">
              <w:rPr>
                <w:color w:val="000000"/>
              </w:rPr>
              <w:t>до 25;</w:t>
            </w:r>
          </w:p>
          <w:p w:rsidR="005F4A43" w:rsidRPr="00615894" w:rsidRDefault="005F4A43" w:rsidP="00465424">
            <w:pPr>
              <w:ind w:left="-57" w:right="-57"/>
              <w:rPr>
                <w:color w:val="000000"/>
              </w:rPr>
            </w:pPr>
            <w:r w:rsidRPr="00615894">
              <w:rPr>
                <w:color w:val="000000"/>
              </w:rPr>
              <w:t>до 75;</w:t>
            </w:r>
          </w:p>
          <w:p w:rsidR="005F4A43" w:rsidRPr="00615894" w:rsidRDefault="005F4A43" w:rsidP="00465424">
            <w:pPr>
              <w:ind w:left="-57" w:right="-57"/>
              <w:rPr>
                <w:color w:val="000000"/>
              </w:rPr>
            </w:pPr>
            <w:r w:rsidRPr="00615894">
              <w:rPr>
                <w:color w:val="000000"/>
              </w:rPr>
              <w:t>до 100</w:t>
            </w:r>
          </w:p>
        </w:tc>
        <w:tc>
          <w:tcPr>
            <w:tcW w:w="1238" w:type="dxa"/>
            <w:vAlign w:val="center"/>
          </w:tcPr>
          <w:p w:rsidR="005F4A43" w:rsidRPr="00615894" w:rsidRDefault="005F4A43" w:rsidP="00465424">
            <w:pPr>
              <w:ind w:left="-57" w:right="-57"/>
              <w:jc w:val="center"/>
              <w:rPr>
                <w:color w:val="000000"/>
              </w:rPr>
            </w:pPr>
            <w:r w:rsidRPr="00615894">
              <w:rPr>
                <w:color w:val="000000"/>
              </w:rPr>
              <w:t>1 житель</w:t>
            </w:r>
          </w:p>
        </w:tc>
        <w:tc>
          <w:tcPr>
            <w:tcW w:w="1224"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r w:rsidRPr="00615894">
              <w:rPr>
                <w:color w:val="000000"/>
              </w:rPr>
              <w:t>250</w:t>
            </w:r>
          </w:p>
          <w:p w:rsidR="005F4A43" w:rsidRPr="00615894" w:rsidRDefault="005F4A43" w:rsidP="00465424">
            <w:pPr>
              <w:ind w:left="-57" w:right="-57"/>
              <w:jc w:val="center"/>
              <w:rPr>
                <w:color w:val="000000"/>
              </w:rPr>
            </w:pPr>
            <w:r w:rsidRPr="00615894">
              <w:rPr>
                <w:color w:val="000000"/>
              </w:rPr>
              <w:t>300</w:t>
            </w:r>
          </w:p>
        </w:tc>
        <w:tc>
          <w:tcPr>
            <w:tcW w:w="2067" w:type="dxa"/>
            <w:gridSpan w:val="2"/>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200</w:t>
            </w:r>
          </w:p>
          <w:p w:rsidR="005F4A43" w:rsidRPr="00615894" w:rsidRDefault="005F4A43" w:rsidP="00465424">
            <w:pPr>
              <w:ind w:left="-57" w:right="-57"/>
              <w:jc w:val="center"/>
              <w:rPr>
                <w:color w:val="000000"/>
              </w:rPr>
            </w:pPr>
            <w:r w:rsidRPr="00615894">
              <w:rPr>
                <w:color w:val="000000"/>
              </w:rPr>
              <w:t>250</w:t>
            </w:r>
          </w:p>
          <w:p w:rsidR="005F4A43" w:rsidRPr="00615894" w:rsidRDefault="005F4A43" w:rsidP="00465424">
            <w:pPr>
              <w:ind w:left="-57" w:right="-57"/>
              <w:jc w:val="center"/>
              <w:rPr>
                <w:color w:val="000000"/>
              </w:rPr>
            </w:pPr>
            <w:r w:rsidRPr="00615894">
              <w:rPr>
                <w:color w:val="000000"/>
              </w:rPr>
              <w:t>300</w:t>
            </w:r>
          </w:p>
        </w:tc>
      </w:tr>
    </w:tbl>
    <w:p w:rsidR="00622222" w:rsidRPr="00615894" w:rsidRDefault="00622222">
      <w:r w:rsidRPr="00615894">
        <w:br w:type="page"/>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4631"/>
        <w:gridCol w:w="1238"/>
        <w:gridCol w:w="1224"/>
        <w:gridCol w:w="13"/>
        <w:gridCol w:w="2054"/>
      </w:tblGrid>
      <w:tr w:rsidR="005F4A43" w:rsidRPr="00615894" w:rsidTr="00622222">
        <w:tc>
          <w:tcPr>
            <w:tcW w:w="9584" w:type="dxa"/>
            <w:gridSpan w:val="6"/>
          </w:tcPr>
          <w:p w:rsidR="005F4A43" w:rsidRPr="00615894" w:rsidRDefault="005F4A43" w:rsidP="00465424">
            <w:pPr>
              <w:ind w:left="-57" w:right="-57"/>
              <w:jc w:val="center"/>
              <w:rPr>
                <w:color w:val="000000"/>
              </w:rPr>
            </w:pPr>
            <w:r w:rsidRPr="00615894">
              <w:rPr>
                <w:color w:val="000000"/>
              </w:rPr>
              <w:lastRenderedPageBreak/>
              <w:t>Общежития</w:t>
            </w:r>
          </w:p>
        </w:tc>
      </w:tr>
      <w:tr w:rsidR="005F4A43" w:rsidRPr="00615894" w:rsidTr="00622222">
        <w:trPr>
          <w:trHeight w:val="1957"/>
        </w:trPr>
        <w:tc>
          <w:tcPr>
            <w:tcW w:w="424" w:type="dxa"/>
            <w:tcBorders>
              <w:bottom w:val="nil"/>
            </w:tcBorders>
          </w:tcPr>
          <w:p w:rsidR="005F4A43" w:rsidRPr="00615894" w:rsidRDefault="005F4A43" w:rsidP="00465424">
            <w:pPr>
              <w:ind w:left="-57" w:right="-57"/>
              <w:jc w:val="center"/>
              <w:rPr>
                <w:color w:val="000000"/>
              </w:rPr>
            </w:pPr>
            <w:r w:rsidRPr="00615894">
              <w:rPr>
                <w:color w:val="000000"/>
              </w:rPr>
              <w:t>14.</w:t>
            </w:r>
          </w:p>
        </w:tc>
        <w:tc>
          <w:tcPr>
            <w:tcW w:w="4631" w:type="dxa"/>
            <w:tcBorders>
              <w:bottom w:val="nil"/>
            </w:tcBorders>
          </w:tcPr>
          <w:p w:rsidR="005F4A43" w:rsidRPr="00615894" w:rsidRDefault="005F4A43" w:rsidP="00465424">
            <w:pPr>
              <w:ind w:left="-57" w:right="-57"/>
              <w:rPr>
                <w:color w:val="000000"/>
              </w:rPr>
            </w:pPr>
            <w:r w:rsidRPr="00615894">
              <w:rPr>
                <w:color w:val="000000"/>
              </w:rPr>
              <w:t>С общими душевыми</w:t>
            </w:r>
          </w:p>
          <w:p w:rsidR="005F4A43" w:rsidRPr="00615894" w:rsidRDefault="005F4A43" w:rsidP="00465424">
            <w:pPr>
              <w:ind w:left="-57" w:right="-57"/>
              <w:rPr>
                <w:color w:val="000000"/>
              </w:rPr>
            </w:pPr>
            <w:r w:rsidRPr="00615894">
              <w:rPr>
                <w:color w:val="000000"/>
              </w:rPr>
              <w:t>С душами при всех жилых комнатах</w:t>
            </w:r>
          </w:p>
          <w:p w:rsidR="005F4A43" w:rsidRPr="00615894" w:rsidRDefault="005F4A43" w:rsidP="00465424">
            <w:pPr>
              <w:ind w:left="-57" w:right="-57"/>
              <w:rPr>
                <w:color w:val="000000"/>
              </w:rPr>
            </w:pPr>
            <w:r w:rsidRPr="00615894">
              <w:rPr>
                <w:color w:val="000000"/>
              </w:rPr>
              <w:t>С общими кухнями и блоками душевых на этажах при жилых комнатах в каждой секции здания</w:t>
            </w:r>
          </w:p>
          <w:p w:rsidR="005F4A43" w:rsidRPr="00615894" w:rsidRDefault="005F4A43" w:rsidP="00465424">
            <w:pPr>
              <w:ind w:left="-57" w:right="-57"/>
              <w:rPr>
                <w:color w:val="000000"/>
              </w:rPr>
            </w:pPr>
            <w:proofErr w:type="gramStart"/>
            <w:r w:rsidRPr="00615894">
              <w:rPr>
                <w:color w:val="000000"/>
              </w:rPr>
              <w:t>С помещениями для мытья в мыльной с тазами на скамьях и ополаскиванием в душе</w:t>
            </w:r>
            <w:proofErr w:type="gramEnd"/>
          </w:p>
          <w:p w:rsidR="005F4A43" w:rsidRPr="00615894" w:rsidRDefault="005F4A43" w:rsidP="00465424">
            <w:pPr>
              <w:ind w:left="-57" w:right="-57"/>
              <w:rPr>
                <w:color w:val="000000"/>
              </w:rPr>
            </w:pPr>
            <w:r w:rsidRPr="00615894">
              <w:rPr>
                <w:color w:val="000000"/>
              </w:rPr>
              <w:t xml:space="preserve">То же, с приемом оздоровительных процедур и ополаскиванием: </w:t>
            </w:r>
          </w:p>
        </w:tc>
        <w:tc>
          <w:tcPr>
            <w:tcW w:w="1238" w:type="dxa"/>
            <w:tcBorders>
              <w:bottom w:val="nil"/>
            </w:tcBorders>
          </w:tcPr>
          <w:p w:rsidR="005F4A43" w:rsidRPr="00615894" w:rsidRDefault="005F4A43" w:rsidP="00465424">
            <w:pPr>
              <w:ind w:left="-57" w:right="-57"/>
              <w:jc w:val="center"/>
              <w:rPr>
                <w:color w:val="000000"/>
              </w:rPr>
            </w:pPr>
            <w:r w:rsidRPr="00615894">
              <w:rPr>
                <w:color w:val="000000"/>
              </w:rPr>
              <w:t>1 житель</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 посетит.</w:t>
            </w:r>
          </w:p>
        </w:tc>
        <w:tc>
          <w:tcPr>
            <w:tcW w:w="1224" w:type="dxa"/>
            <w:tcBorders>
              <w:bottom w:val="nil"/>
            </w:tcBorders>
          </w:tcPr>
          <w:p w:rsidR="005F4A43" w:rsidRPr="00615894" w:rsidRDefault="005F4A43" w:rsidP="00465424">
            <w:pPr>
              <w:ind w:left="-57" w:right="-57"/>
              <w:jc w:val="center"/>
              <w:rPr>
                <w:color w:val="000000"/>
              </w:rPr>
            </w:pPr>
            <w:r w:rsidRPr="00615894">
              <w:rPr>
                <w:color w:val="000000"/>
              </w:rPr>
              <w:t>85</w:t>
            </w:r>
          </w:p>
          <w:p w:rsidR="005F4A43" w:rsidRPr="00615894" w:rsidRDefault="005F4A43" w:rsidP="00465424">
            <w:pPr>
              <w:ind w:left="-57" w:right="-57"/>
              <w:jc w:val="center"/>
              <w:rPr>
                <w:color w:val="000000"/>
              </w:rPr>
            </w:pPr>
            <w:r w:rsidRPr="00615894">
              <w:rPr>
                <w:color w:val="000000"/>
              </w:rPr>
              <w:t>110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140</w:t>
            </w:r>
          </w:p>
        </w:tc>
        <w:tc>
          <w:tcPr>
            <w:tcW w:w="2067" w:type="dxa"/>
            <w:gridSpan w:val="2"/>
            <w:tcBorders>
              <w:bottom w:val="nil"/>
            </w:tcBorders>
          </w:tcPr>
          <w:p w:rsidR="005F4A43" w:rsidRPr="00615894" w:rsidRDefault="005F4A43" w:rsidP="00465424">
            <w:pPr>
              <w:ind w:left="-57" w:right="-57"/>
              <w:jc w:val="center"/>
              <w:rPr>
                <w:color w:val="000000"/>
              </w:rPr>
            </w:pPr>
            <w:r w:rsidRPr="00615894">
              <w:rPr>
                <w:color w:val="000000"/>
              </w:rPr>
              <w:t>100</w:t>
            </w:r>
          </w:p>
          <w:p w:rsidR="005F4A43" w:rsidRPr="00615894" w:rsidRDefault="005F4A43" w:rsidP="00465424">
            <w:pPr>
              <w:ind w:left="-57" w:right="-57"/>
              <w:jc w:val="center"/>
              <w:rPr>
                <w:color w:val="000000"/>
              </w:rPr>
            </w:pPr>
            <w:r w:rsidRPr="00615894">
              <w:rPr>
                <w:color w:val="000000"/>
              </w:rPr>
              <w:t>120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160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180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290</w:t>
            </w:r>
          </w:p>
          <w:p w:rsidR="005F4A43" w:rsidRPr="00615894" w:rsidRDefault="005F4A43" w:rsidP="00465424">
            <w:pPr>
              <w:ind w:left="-57" w:right="-57"/>
              <w:jc w:val="center"/>
              <w:rPr>
                <w:color w:val="000000"/>
              </w:rPr>
            </w:pPr>
          </w:p>
        </w:tc>
      </w:tr>
      <w:tr w:rsidR="005F4A43" w:rsidRPr="00615894" w:rsidTr="00622222">
        <w:tc>
          <w:tcPr>
            <w:tcW w:w="424" w:type="dxa"/>
            <w:tcBorders>
              <w:top w:val="nil"/>
            </w:tcBorders>
          </w:tcPr>
          <w:p w:rsidR="005F4A43" w:rsidRPr="00615894" w:rsidRDefault="005F4A43" w:rsidP="00465424">
            <w:pPr>
              <w:ind w:left="-57" w:right="-57"/>
              <w:rPr>
                <w:color w:val="000000"/>
                <w:lang w:val="en-US"/>
              </w:rPr>
            </w:pPr>
          </w:p>
        </w:tc>
        <w:tc>
          <w:tcPr>
            <w:tcW w:w="4631" w:type="dxa"/>
            <w:tcBorders>
              <w:top w:val="nil"/>
            </w:tcBorders>
          </w:tcPr>
          <w:p w:rsidR="005F4A43" w:rsidRPr="00615894" w:rsidRDefault="005F4A43" w:rsidP="00465424">
            <w:pPr>
              <w:ind w:left="-57" w:right="-57"/>
              <w:rPr>
                <w:color w:val="000000"/>
              </w:rPr>
            </w:pPr>
            <w:r w:rsidRPr="00615894">
              <w:rPr>
                <w:color w:val="000000"/>
              </w:rPr>
              <w:t>в душевой кабине;</w:t>
            </w:r>
          </w:p>
          <w:p w:rsidR="005F4A43" w:rsidRPr="00615894" w:rsidRDefault="005F4A43" w:rsidP="00465424">
            <w:pPr>
              <w:ind w:left="-57" w:right="-57"/>
              <w:rPr>
                <w:color w:val="000000"/>
              </w:rPr>
            </w:pPr>
            <w:r w:rsidRPr="00615894">
              <w:rPr>
                <w:color w:val="000000"/>
              </w:rPr>
              <w:t>в ванной кабине</w:t>
            </w:r>
          </w:p>
        </w:tc>
        <w:tc>
          <w:tcPr>
            <w:tcW w:w="1238" w:type="dxa"/>
            <w:tcBorders>
              <w:top w:val="nil"/>
            </w:tcBorders>
          </w:tcPr>
          <w:p w:rsidR="005F4A43" w:rsidRPr="00615894" w:rsidRDefault="005F4A43" w:rsidP="00465424">
            <w:pPr>
              <w:ind w:left="-57" w:right="-57"/>
              <w:jc w:val="center"/>
              <w:rPr>
                <w:color w:val="000000"/>
              </w:rPr>
            </w:pPr>
          </w:p>
        </w:tc>
        <w:tc>
          <w:tcPr>
            <w:tcW w:w="1224" w:type="dxa"/>
            <w:tcBorders>
              <w:top w:val="nil"/>
            </w:tcBorders>
          </w:tcPr>
          <w:p w:rsidR="005F4A43" w:rsidRPr="00615894" w:rsidRDefault="005F4A43" w:rsidP="00465424">
            <w:pPr>
              <w:ind w:left="-57" w:right="-57"/>
              <w:jc w:val="center"/>
              <w:rPr>
                <w:color w:val="000000"/>
              </w:rPr>
            </w:pPr>
          </w:p>
        </w:tc>
        <w:tc>
          <w:tcPr>
            <w:tcW w:w="2067" w:type="dxa"/>
            <w:gridSpan w:val="2"/>
            <w:tcBorders>
              <w:top w:val="nil"/>
            </w:tcBorders>
          </w:tcPr>
          <w:p w:rsidR="005F4A43" w:rsidRPr="00615894" w:rsidRDefault="005F4A43" w:rsidP="00465424">
            <w:pPr>
              <w:ind w:left="-57" w:right="-57"/>
              <w:jc w:val="center"/>
              <w:rPr>
                <w:color w:val="000000"/>
              </w:rPr>
            </w:pPr>
            <w:r w:rsidRPr="00615894">
              <w:rPr>
                <w:color w:val="000000"/>
              </w:rPr>
              <w:t>360</w:t>
            </w:r>
          </w:p>
          <w:p w:rsidR="005F4A43" w:rsidRPr="00615894" w:rsidRDefault="005F4A43" w:rsidP="00465424">
            <w:pPr>
              <w:ind w:left="-57" w:right="-57"/>
              <w:jc w:val="center"/>
              <w:rPr>
                <w:color w:val="000000"/>
              </w:rPr>
            </w:pPr>
            <w:r w:rsidRPr="00615894">
              <w:rPr>
                <w:color w:val="000000"/>
              </w:rPr>
              <w:t>540</w:t>
            </w:r>
          </w:p>
        </w:tc>
      </w:tr>
      <w:tr w:rsidR="005F4A43" w:rsidRPr="00615894" w:rsidTr="00622222">
        <w:tblPrEx>
          <w:jc w:val="center"/>
        </w:tblPrEx>
        <w:trPr>
          <w:trHeight w:val="340"/>
          <w:jc w:val="center"/>
        </w:trPr>
        <w:tc>
          <w:tcPr>
            <w:tcW w:w="9584" w:type="dxa"/>
            <w:gridSpan w:val="6"/>
            <w:tcBorders>
              <w:bottom w:val="nil"/>
            </w:tcBorders>
          </w:tcPr>
          <w:p w:rsidR="005F4A43" w:rsidRPr="00615894" w:rsidRDefault="005F4A43" w:rsidP="00622222">
            <w:pPr>
              <w:ind w:left="-57" w:right="-57"/>
              <w:jc w:val="center"/>
              <w:rPr>
                <w:color w:val="000000"/>
              </w:rPr>
            </w:pPr>
            <w:r w:rsidRPr="00615894">
              <w:rPr>
                <w:color w:val="000000"/>
              </w:rPr>
              <w:t>Прачечные</w:t>
            </w:r>
          </w:p>
        </w:tc>
      </w:tr>
      <w:tr w:rsidR="005F4A43" w:rsidRPr="00615894" w:rsidTr="00622222">
        <w:tblPrEx>
          <w:jc w:val="center"/>
        </w:tblPrEx>
        <w:trPr>
          <w:trHeight w:val="700"/>
          <w:jc w:val="center"/>
        </w:trPr>
        <w:tc>
          <w:tcPr>
            <w:tcW w:w="424" w:type="dxa"/>
          </w:tcPr>
          <w:p w:rsidR="005F4A43" w:rsidRPr="00615894" w:rsidRDefault="005F4A43" w:rsidP="00465424">
            <w:pPr>
              <w:ind w:left="-57" w:right="-57"/>
              <w:jc w:val="center"/>
              <w:rPr>
                <w:color w:val="000000"/>
              </w:rPr>
            </w:pPr>
            <w:r w:rsidRPr="00615894">
              <w:rPr>
                <w:color w:val="000000"/>
              </w:rPr>
              <w:t>15.</w:t>
            </w:r>
          </w:p>
        </w:tc>
        <w:tc>
          <w:tcPr>
            <w:tcW w:w="4631" w:type="dxa"/>
          </w:tcPr>
          <w:p w:rsidR="005F4A43" w:rsidRPr="00615894" w:rsidRDefault="005F4A43" w:rsidP="00465424">
            <w:pPr>
              <w:ind w:left="-57" w:right="-57"/>
              <w:rPr>
                <w:color w:val="000000"/>
              </w:rPr>
            </w:pPr>
            <w:r w:rsidRPr="00615894">
              <w:rPr>
                <w:color w:val="000000"/>
              </w:rPr>
              <w:t>Механизированные</w:t>
            </w:r>
          </w:p>
          <w:p w:rsidR="005F4A43" w:rsidRPr="00615894" w:rsidRDefault="005F4A43" w:rsidP="00465424">
            <w:pPr>
              <w:ind w:left="-57" w:right="-57"/>
              <w:rPr>
                <w:color w:val="000000"/>
              </w:rPr>
            </w:pPr>
            <w:r w:rsidRPr="00615894">
              <w:rPr>
                <w:color w:val="000000"/>
              </w:rPr>
              <w:t>Немеханизированные</w:t>
            </w:r>
          </w:p>
        </w:tc>
        <w:tc>
          <w:tcPr>
            <w:tcW w:w="1238" w:type="dxa"/>
          </w:tcPr>
          <w:p w:rsidR="005F4A43" w:rsidRPr="00615894" w:rsidRDefault="005F4A43" w:rsidP="00465424">
            <w:pPr>
              <w:ind w:left="-57" w:right="-57"/>
              <w:jc w:val="center"/>
              <w:rPr>
                <w:color w:val="000000"/>
              </w:rPr>
            </w:pPr>
            <w:smartTag w:uri="urn:schemas-microsoft-com:office:smarttags" w:element="metricconverter">
              <w:smartTagPr>
                <w:attr w:name="ProductID" w:val="1 кг"/>
              </w:smartTagPr>
              <w:r w:rsidRPr="00615894">
                <w:rPr>
                  <w:color w:val="000000"/>
                </w:rPr>
                <w:t>1 кг</w:t>
              </w:r>
            </w:smartTag>
            <w:r w:rsidRPr="00615894">
              <w:rPr>
                <w:color w:val="000000"/>
              </w:rPr>
              <w:t xml:space="preserve"> сухого белья</w:t>
            </w:r>
          </w:p>
        </w:tc>
        <w:tc>
          <w:tcPr>
            <w:tcW w:w="1237" w:type="dxa"/>
            <w:gridSpan w:val="2"/>
          </w:tcPr>
          <w:p w:rsidR="005F4A43" w:rsidRPr="00615894" w:rsidRDefault="005F4A43" w:rsidP="00465424">
            <w:pPr>
              <w:ind w:left="-57" w:right="-57"/>
              <w:jc w:val="center"/>
              <w:rPr>
                <w:color w:val="000000"/>
              </w:rPr>
            </w:pPr>
            <w:r w:rsidRPr="00615894">
              <w:rPr>
                <w:color w:val="000000"/>
              </w:rPr>
              <w:t>75</w:t>
            </w:r>
          </w:p>
          <w:p w:rsidR="005F4A43" w:rsidRPr="00615894" w:rsidRDefault="005F4A43" w:rsidP="00465424">
            <w:pPr>
              <w:ind w:left="-57" w:right="-57"/>
              <w:jc w:val="center"/>
              <w:rPr>
                <w:color w:val="000000"/>
              </w:rPr>
            </w:pPr>
            <w:r w:rsidRPr="00615894">
              <w:rPr>
                <w:color w:val="000000"/>
              </w:rPr>
              <w:t>40</w:t>
            </w:r>
          </w:p>
        </w:tc>
        <w:tc>
          <w:tcPr>
            <w:tcW w:w="2054" w:type="dxa"/>
          </w:tcPr>
          <w:p w:rsidR="005F4A43" w:rsidRPr="00615894" w:rsidRDefault="005F4A43" w:rsidP="00465424">
            <w:pPr>
              <w:ind w:left="-57" w:right="-57"/>
              <w:jc w:val="center"/>
              <w:rPr>
                <w:color w:val="000000"/>
              </w:rPr>
            </w:pPr>
            <w:r w:rsidRPr="00615894">
              <w:rPr>
                <w:color w:val="000000"/>
              </w:rPr>
              <w:t>75</w:t>
            </w:r>
          </w:p>
          <w:p w:rsidR="005F4A43" w:rsidRPr="00615894" w:rsidRDefault="005F4A43" w:rsidP="00465424">
            <w:pPr>
              <w:ind w:left="-57" w:right="-57"/>
              <w:jc w:val="center"/>
              <w:rPr>
                <w:color w:val="000000"/>
              </w:rPr>
            </w:pPr>
            <w:r w:rsidRPr="00615894">
              <w:rPr>
                <w:color w:val="000000"/>
              </w:rPr>
              <w:t>40</w:t>
            </w:r>
          </w:p>
        </w:tc>
      </w:tr>
      <w:tr w:rsidR="005F4A43" w:rsidRPr="00615894" w:rsidTr="00622222">
        <w:tblPrEx>
          <w:jc w:val="center"/>
        </w:tblPrEx>
        <w:trPr>
          <w:trHeight w:val="340"/>
          <w:jc w:val="center"/>
        </w:trPr>
        <w:tc>
          <w:tcPr>
            <w:tcW w:w="9584" w:type="dxa"/>
            <w:gridSpan w:val="6"/>
            <w:tcBorders>
              <w:bottom w:val="nil"/>
            </w:tcBorders>
          </w:tcPr>
          <w:p w:rsidR="005F4A43" w:rsidRPr="00615894" w:rsidRDefault="005F4A43" w:rsidP="00465424">
            <w:pPr>
              <w:ind w:left="-57" w:right="-57"/>
              <w:jc w:val="center"/>
              <w:rPr>
                <w:color w:val="000000"/>
              </w:rPr>
            </w:pPr>
            <w:r w:rsidRPr="00615894">
              <w:rPr>
                <w:color w:val="000000"/>
              </w:rPr>
              <w:t>Стадионы и спортзалы, административные здания, промышленные предприятия</w:t>
            </w:r>
          </w:p>
        </w:tc>
      </w:tr>
      <w:tr w:rsidR="005F4A43" w:rsidRPr="00615894" w:rsidTr="00622222">
        <w:tblPrEx>
          <w:jc w:val="center"/>
        </w:tblPrEx>
        <w:trPr>
          <w:trHeight w:val="1645"/>
          <w:jc w:val="center"/>
        </w:trPr>
        <w:tc>
          <w:tcPr>
            <w:tcW w:w="424" w:type="dxa"/>
          </w:tcPr>
          <w:p w:rsidR="005F4A43" w:rsidRPr="00615894" w:rsidRDefault="005F4A43" w:rsidP="00465424">
            <w:pPr>
              <w:ind w:left="-57" w:right="-57"/>
              <w:jc w:val="center"/>
              <w:rPr>
                <w:color w:val="000000"/>
              </w:rPr>
            </w:pPr>
            <w:r w:rsidRPr="00615894">
              <w:rPr>
                <w:color w:val="000000"/>
              </w:rPr>
              <w:t>16.</w:t>
            </w:r>
          </w:p>
        </w:tc>
        <w:tc>
          <w:tcPr>
            <w:tcW w:w="4631" w:type="dxa"/>
          </w:tcPr>
          <w:p w:rsidR="005F4A43" w:rsidRPr="00615894" w:rsidRDefault="005F4A43" w:rsidP="00465424">
            <w:pPr>
              <w:ind w:left="-57" w:right="-57"/>
              <w:rPr>
                <w:color w:val="000000"/>
              </w:rPr>
            </w:pPr>
            <w:r w:rsidRPr="00615894">
              <w:rPr>
                <w:color w:val="000000"/>
              </w:rPr>
              <w:t>Помещения для зрителей</w:t>
            </w:r>
          </w:p>
          <w:p w:rsidR="005F4A43" w:rsidRPr="00615894" w:rsidRDefault="005F4A43" w:rsidP="00465424">
            <w:pPr>
              <w:ind w:left="-57" w:right="-57"/>
              <w:rPr>
                <w:color w:val="000000"/>
              </w:rPr>
            </w:pPr>
            <w:r w:rsidRPr="00615894">
              <w:rPr>
                <w:color w:val="000000"/>
              </w:rPr>
              <w:t>Помещения для физкультурников (с учетом приема душа)</w:t>
            </w:r>
          </w:p>
          <w:p w:rsidR="005F4A43" w:rsidRPr="00615894" w:rsidRDefault="005F4A43" w:rsidP="00465424">
            <w:pPr>
              <w:ind w:left="-57" w:right="-57"/>
              <w:rPr>
                <w:color w:val="000000"/>
              </w:rPr>
            </w:pPr>
            <w:r w:rsidRPr="00615894">
              <w:rPr>
                <w:color w:val="000000"/>
              </w:rPr>
              <w:t>Административные здания</w:t>
            </w:r>
          </w:p>
          <w:p w:rsidR="005F4A43" w:rsidRPr="00615894" w:rsidRDefault="005F4A43" w:rsidP="00465424">
            <w:pPr>
              <w:ind w:left="-57" w:right="-57"/>
              <w:rPr>
                <w:color w:val="000000"/>
              </w:rPr>
            </w:pPr>
          </w:p>
          <w:p w:rsidR="005F4A43" w:rsidRPr="00615894" w:rsidRDefault="005F4A43" w:rsidP="00465424">
            <w:pPr>
              <w:ind w:left="-57" w:right="-57"/>
              <w:rPr>
                <w:color w:val="000000"/>
              </w:rPr>
            </w:pPr>
          </w:p>
          <w:p w:rsidR="005F4A43" w:rsidRPr="00615894" w:rsidRDefault="005F4A43" w:rsidP="00465424">
            <w:pPr>
              <w:ind w:left="-57" w:right="-57"/>
              <w:rPr>
                <w:color w:val="000000"/>
              </w:rPr>
            </w:pPr>
            <w:r w:rsidRPr="00615894">
              <w:rPr>
                <w:color w:val="000000"/>
              </w:rPr>
              <w:t>Душевые в бытовых помещениях промышленных предприятий</w:t>
            </w:r>
          </w:p>
        </w:tc>
        <w:tc>
          <w:tcPr>
            <w:tcW w:w="1238" w:type="dxa"/>
          </w:tcPr>
          <w:p w:rsidR="005F4A43" w:rsidRPr="00615894" w:rsidRDefault="005F4A43" w:rsidP="00465424">
            <w:pPr>
              <w:ind w:left="-57" w:right="-57"/>
              <w:jc w:val="center"/>
              <w:rPr>
                <w:color w:val="000000"/>
              </w:rPr>
            </w:pPr>
            <w:r w:rsidRPr="00615894">
              <w:rPr>
                <w:color w:val="000000"/>
              </w:rPr>
              <w:t>1 место</w:t>
            </w:r>
          </w:p>
          <w:p w:rsidR="005F4A43" w:rsidRPr="00615894" w:rsidRDefault="005F4A43" w:rsidP="00465424">
            <w:pPr>
              <w:ind w:left="-57" w:right="-57"/>
              <w:jc w:val="center"/>
              <w:rPr>
                <w:color w:val="000000"/>
              </w:rPr>
            </w:pPr>
            <w:r w:rsidRPr="00615894">
              <w:rPr>
                <w:color w:val="000000"/>
              </w:rPr>
              <w:t>1 человек</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работающ</w:t>
            </w:r>
            <w:proofErr w:type="spellEnd"/>
            <w:r w:rsidRPr="00615894">
              <w:rPr>
                <w:color w:val="000000"/>
              </w:rPr>
              <w:t>.</w:t>
            </w:r>
          </w:p>
          <w:p w:rsidR="005F4A43" w:rsidRPr="00615894" w:rsidRDefault="005F4A43" w:rsidP="00465424">
            <w:pPr>
              <w:ind w:left="-57" w:right="-57"/>
              <w:jc w:val="center"/>
              <w:rPr>
                <w:color w:val="000000"/>
              </w:rPr>
            </w:pPr>
            <w:r w:rsidRPr="00615894">
              <w:rPr>
                <w:color w:val="000000"/>
              </w:rPr>
              <w:t xml:space="preserve">1 душевая </w:t>
            </w:r>
            <w:r w:rsidRPr="00615894">
              <w:rPr>
                <w:color w:val="000000"/>
                <w:spacing w:val="-2"/>
              </w:rPr>
              <w:t>сетка в смену</w:t>
            </w:r>
          </w:p>
        </w:tc>
        <w:tc>
          <w:tcPr>
            <w:tcW w:w="1237" w:type="dxa"/>
            <w:gridSpan w:val="2"/>
          </w:tcPr>
          <w:p w:rsidR="005F4A43" w:rsidRPr="00615894" w:rsidRDefault="005F4A43" w:rsidP="00465424">
            <w:pPr>
              <w:ind w:left="-57" w:right="-57"/>
              <w:jc w:val="center"/>
              <w:rPr>
                <w:color w:val="000000"/>
              </w:rPr>
            </w:pPr>
            <w:r w:rsidRPr="00615894">
              <w:rPr>
                <w:color w:val="000000"/>
              </w:rPr>
              <w:t>3</w:t>
            </w:r>
          </w:p>
          <w:p w:rsidR="005F4A43" w:rsidRPr="00615894" w:rsidRDefault="005F4A43" w:rsidP="00465424">
            <w:pPr>
              <w:ind w:left="-57" w:right="-57"/>
              <w:jc w:val="center"/>
              <w:rPr>
                <w:color w:val="000000"/>
              </w:rPr>
            </w:pPr>
            <w:r w:rsidRPr="00615894">
              <w:rPr>
                <w:color w:val="000000"/>
              </w:rPr>
              <w:t>50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12</w:t>
            </w:r>
          </w:p>
        </w:tc>
        <w:tc>
          <w:tcPr>
            <w:tcW w:w="2054" w:type="dxa"/>
          </w:tcPr>
          <w:p w:rsidR="005F4A43" w:rsidRPr="00615894" w:rsidRDefault="005F4A43" w:rsidP="00465424">
            <w:pPr>
              <w:ind w:left="-57" w:right="-57"/>
              <w:jc w:val="center"/>
              <w:rPr>
                <w:color w:val="000000"/>
              </w:rPr>
            </w:pPr>
            <w:r w:rsidRPr="00615894">
              <w:rPr>
                <w:color w:val="000000"/>
              </w:rPr>
              <w:t>3</w:t>
            </w:r>
          </w:p>
          <w:p w:rsidR="005F4A43" w:rsidRPr="00615894" w:rsidRDefault="005F4A43" w:rsidP="00465424">
            <w:pPr>
              <w:ind w:left="-57" w:right="-57"/>
              <w:jc w:val="center"/>
              <w:rPr>
                <w:color w:val="000000"/>
              </w:rPr>
            </w:pPr>
            <w:r w:rsidRPr="00615894">
              <w:rPr>
                <w:color w:val="000000"/>
              </w:rPr>
              <w:t>50</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16</w:t>
            </w: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500</w:t>
            </w:r>
          </w:p>
        </w:tc>
      </w:tr>
    </w:tbl>
    <w:p w:rsidR="005F4A43" w:rsidRPr="00615894" w:rsidRDefault="005F4A43" w:rsidP="005F4A43">
      <w:pPr>
        <w:shd w:val="clear" w:color="auto" w:fill="FFFFFF"/>
        <w:spacing w:before="5"/>
        <w:ind w:right="24" w:firstLine="726"/>
        <w:jc w:val="right"/>
      </w:pPr>
    </w:p>
    <w:p w:rsidR="005F4A43" w:rsidRPr="00615894" w:rsidRDefault="005F4A43" w:rsidP="005F4A43">
      <w:pPr>
        <w:shd w:val="clear" w:color="auto" w:fill="FFFFFF"/>
        <w:spacing w:before="5"/>
        <w:ind w:right="24" w:firstLine="726"/>
        <w:jc w:val="both"/>
      </w:pPr>
      <w:r w:rsidRPr="00615894">
        <w:t xml:space="preserve">9. В целях обеспечения пожарной безопасности проживания следует принимать показатели расчетных расходов воды на наружное пожаротушение в соответствии </w:t>
      </w:r>
      <w:r w:rsidR="00552782">
        <w:t xml:space="preserve">                     </w:t>
      </w:r>
      <w:r w:rsidRPr="00615894">
        <w:t xml:space="preserve">с Федеральным законом от 22 июля 2008 года № 123-ФЗ «Технический регламент </w:t>
      </w:r>
      <w:r w:rsidR="00552782">
        <w:t xml:space="preserve">                             </w:t>
      </w:r>
      <w:r w:rsidRPr="00615894">
        <w:t>о требованиях пожарной безопасности»</w:t>
      </w:r>
      <w:bookmarkStart w:id="47" w:name="sub_686"/>
      <w:r w:rsidRPr="00615894">
        <w:t>.</w:t>
      </w:r>
    </w:p>
    <w:bookmarkEnd w:id="47"/>
    <w:p w:rsidR="005F4A43" w:rsidRPr="00615894" w:rsidRDefault="005F4A43" w:rsidP="005F4A43">
      <w:pPr>
        <w:ind w:firstLine="708"/>
        <w:jc w:val="both"/>
      </w:pPr>
      <w:r w:rsidRPr="00615894">
        <w:t xml:space="preserve">10. Минимальные показатели расчетных расходов воды на одну поливку при количестве один раз в сутки следует принимать в соответствии с </w:t>
      </w:r>
      <w:r w:rsidR="00E815FA" w:rsidRPr="00615894">
        <w:t>Т</w:t>
      </w:r>
      <w:r w:rsidRPr="00615894">
        <w:t>аблицей 30.</w:t>
      </w:r>
    </w:p>
    <w:p w:rsidR="005F4A43" w:rsidRPr="00615894" w:rsidRDefault="005F4A43" w:rsidP="005F4A43">
      <w:pPr>
        <w:jc w:val="center"/>
      </w:pPr>
    </w:p>
    <w:p w:rsidR="005F4A43" w:rsidRPr="00615894" w:rsidRDefault="005F4A43" w:rsidP="005F4A43">
      <w:pPr>
        <w:jc w:val="center"/>
      </w:pPr>
      <w:r w:rsidRPr="00615894">
        <w:t>МИНИМАЛЬНЫЕ ПОКАЗАТЕЛИ РАСЧЕТНЫХ РАСХОДОВ ВОДЫ НА ОДНУ ПОЛИВКУ</w:t>
      </w:r>
    </w:p>
    <w:p w:rsidR="005F4A43" w:rsidRPr="00615894" w:rsidRDefault="005F4A43" w:rsidP="005F4A43">
      <w:pPr>
        <w:ind w:firstLine="7938"/>
        <w:jc w:val="right"/>
      </w:pPr>
      <w:r w:rsidRPr="00615894">
        <w:t>Таблица 30</w:t>
      </w:r>
    </w:p>
    <w:tbl>
      <w:tblPr>
        <w:tblStyle w:val="af"/>
        <w:tblW w:w="9498" w:type="dxa"/>
        <w:tblInd w:w="108" w:type="dxa"/>
        <w:tblLook w:val="01E0" w:firstRow="1" w:lastRow="1" w:firstColumn="1" w:lastColumn="1" w:noHBand="0" w:noVBand="0"/>
      </w:tblPr>
      <w:tblGrid>
        <w:gridCol w:w="615"/>
        <w:gridCol w:w="5084"/>
        <w:gridCol w:w="1418"/>
        <w:gridCol w:w="2381"/>
      </w:tblGrid>
      <w:tr w:rsidR="005F4A43" w:rsidRPr="00615894" w:rsidTr="00622222">
        <w:trPr>
          <w:trHeight w:val="1112"/>
        </w:trPr>
        <w:tc>
          <w:tcPr>
            <w:tcW w:w="615" w:type="dxa"/>
            <w:vAlign w:val="center"/>
          </w:tcPr>
          <w:p w:rsidR="005F4A43" w:rsidRPr="00615894" w:rsidRDefault="005F4A43" w:rsidP="00465424">
            <w:pPr>
              <w:ind w:left="-57" w:right="-57"/>
              <w:jc w:val="center"/>
              <w:rPr>
                <w:color w:val="000000"/>
              </w:rPr>
            </w:pPr>
            <w:r w:rsidRPr="00615894">
              <w:rPr>
                <w:color w:val="000000"/>
              </w:rPr>
              <w:t>№</w:t>
            </w:r>
          </w:p>
          <w:p w:rsidR="005F4A43" w:rsidRPr="00615894" w:rsidRDefault="005F4A43" w:rsidP="00465424">
            <w:pPr>
              <w:ind w:left="-57" w:right="-57"/>
              <w:jc w:val="center"/>
              <w:rPr>
                <w:color w:val="000000"/>
              </w:rPr>
            </w:pPr>
            <w:proofErr w:type="gramStart"/>
            <w:r w:rsidRPr="00615894">
              <w:rPr>
                <w:color w:val="000000"/>
              </w:rPr>
              <w:t>п</w:t>
            </w:r>
            <w:proofErr w:type="gramEnd"/>
            <w:r w:rsidRPr="00615894">
              <w:rPr>
                <w:color w:val="000000"/>
              </w:rPr>
              <w:t>/п</w:t>
            </w:r>
          </w:p>
        </w:tc>
        <w:tc>
          <w:tcPr>
            <w:tcW w:w="5084" w:type="dxa"/>
            <w:vAlign w:val="center"/>
          </w:tcPr>
          <w:p w:rsidR="005F4A43" w:rsidRPr="00615894" w:rsidRDefault="005F4A43" w:rsidP="00465424">
            <w:pPr>
              <w:ind w:left="-57" w:right="-57"/>
              <w:jc w:val="center"/>
              <w:rPr>
                <w:color w:val="000000"/>
              </w:rPr>
            </w:pPr>
            <w:r w:rsidRPr="00615894">
              <w:rPr>
                <w:color w:val="000000"/>
              </w:rPr>
              <w:t>Виды поливок</w:t>
            </w:r>
          </w:p>
        </w:tc>
        <w:tc>
          <w:tcPr>
            <w:tcW w:w="1418" w:type="dxa"/>
            <w:vAlign w:val="center"/>
          </w:tcPr>
          <w:p w:rsidR="005F4A43" w:rsidRPr="00615894" w:rsidRDefault="005F4A43" w:rsidP="00465424">
            <w:pPr>
              <w:ind w:left="-57" w:right="-57"/>
              <w:jc w:val="center"/>
              <w:rPr>
                <w:color w:val="000000"/>
              </w:rPr>
            </w:pPr>
            <w:r w:rsidRPr="00615894">
              <w:rPr>
                <w:color w:val="000000"/>
              </w:rPr>
              <w:t>Единица измерения</w:t>
            </w:r>
          </w:p>
        </w:tc>
        <w:tc>
          <w:tcPr>
            <w:tcW w:w="2381" w:type="dxa"/>
            <w:vAlign w:val="center"/>
          </w:tcPr>
          <w:p w:rsidR="005F4A43" w:rsidRPr="00615894" w:rsidRDefault="005F4A43" w:rsidP="00465424">
            <w:pPr>
              <w:ind w:left="-57" w:right="-57"/>
              <w:jc w:val="center"/>
              <w:rPr>
                <w:color w:val="000000"/>
              </w:rPr>
            </w:pPr>
            <w:r w:rsidRPr="00615894">
              <w:rPr>
                <w:color w:val="000000"/>
              </w:rPr>
              <w:t>Минимальные показатели расчётных расходов воды на одну поливку, л/</w:t>
            </w:r>
            <w:proofErr w:type="spellStart"/>
            <w:r w:rsidRPr="00615894">
              <w:rPr>
                <w:color w:val="000000"/>
              </w:rPr>
              <w:t>кв</w:t>
            </w:r>
            <w:proofErr w:type="gramStart"/>
            <w:r w:rsidRPr="00615894">
              <w:rPr>
                <w:color w:val="000000"/>
              </w:rPr>
              <w:t>.м</w:t>
            </w:r>
            <w:proofErr w:type="spellEnd"/>
            <w:proofErr w:type="gramEnd"/>
          </w:p>
        </w:tc>
      </w:tr>
      <w:tr w:rsidR="005F4A43" w:rsidRPr="00615894" w:rsidTr="00622222">
        <w:tc>
          <w:tcPr>
            <w:tcW w:w="615" w:type="dxa"/>
          </w:tcPr>
          <w:p w:rsidR="005F4A43" w:rsidRPr="00615894" w:rsidRDefault="005F4A43" w:rsidP="00465424">
            <w:pPr>
              <w:ind w:left="-57" w:right="-57"/>
              <w:jc w:val="center"/>
              <w:rPr>
                <w:color w:val="000000"/>
              </w:rPr>
            </w:pPr>
            <w:r w:rsidRPr="00615894">
              <w:rPr>
                <w:color w:val="000000"/>
              </w:rPr>
              <w:t>1</w:t>
            </w:r>
          </w:p>
        </w:tc>
        <w:tc>
          <w:tcPr>
            <w:tcW w:w="5084" w:type="dxa"/>
          </w:tcPr>
          <w:p w:rsidR="005F4A43" w:rsidRPr="00615894" w:rsidRDefault="005F4A43" w:rsidP="00465424">
            <w:pPr>
              <w:ind w:left="-57" w:right="-57"/>
              <w:jc w:val="center"/>
              <w:rPr>
                <w:color w:val="000000"/>
              </w:rPr>
            </w:pPr>
            <w:r w:rsidRPr="00615894">
              <w:rPr>
                <w:color w:val="000000"/>
              </w:rPr>
              <w:t>2</w:t>
            </w:r>
          </w:p>
        </w:tc>
        <w:tc>
          <w:tcPr>
            <w:tcW w:w="1418" w:type="dxa"/>
          </w:tcPr>
          <w:p w:rsidR="005F4A43" w:rsidRPr="00615894" w:rsidRDefault="005F4A43" w:rsidP="00465424">
            <w:pPr>
              <w:ind w:left="-57" w:right="-57"/>
              <w:jc w:val="center"/>
              <w:rPr>
                <w:color w:val="000000"/>
              </w:rPr>
            </w:pPr>
            <w:r w:rsidRPr="00615894">
              <w:rPr>
                <w:color w:val="000000"/>
              </w:rPr>
              <w:t>3</w:t>
            </w:r>
          </w:p>
        </w:tc>
        <w:tc>
          <w:tcPr>
            <w:tcW w:w="2381" w:type="dxa"/>
          </w:tcPr>
          <w:p w:rsidR="005F4A43" w:rsidRPr="00615894" w:rsidRDefault="005F4A43" w:rsidP="00465424">
            <w:pPr>
              <w:ind w:left="-57" w:right="-57"/>
              <w:jc w:val="center"/>
              <w:rPr>
                <w:color w:val="000000"/>
              </w:rPr>
            </w:pPr>
            <w:r w:rsidRPr="00615894">
              <w:rPr>
                <w:color w:val="000000"/>
              </w:rPr>
              <w:t>4</w:t>
            </w:r>
          </w:p>
        </w:tc>
      </w:tr>
      <w:tr w:rsidR="005F4A43" w:rsidRPr="00615894" w:rsidTr="00622222">
        <w:trPr>
          <w:trHeight w:val="835"/>
        </w:trPr>
        <w:tc>
          <w:tcPr>
            <w:tcW w:w="615" w:type="dxa"/>
          </w:tcPr>
          <w:p w:rsidR="005F4A43" w:rsidRPr="00615894" w:rsidRDefault="005F4A43" w:rsidP="00465424">
            <w:pPr>
              <w:ind w:left="-57" w:right="-57"/>
              <w:jc w:val="center"/>
              <w:rPr>
                <w:color w:val="000000"/>
              </w:rPr>
            </w:pPr>
            <w:r w:rsidRPr="00615894">
              <w:rPr>
                <w:color w:val="000000"/>
              </w:rPr>
              <w:t>1.</w:t>
            </w:r>
          </w:p>
        </w:tc>
        <w:tc>
          <w:tcPr>
            <w:tcW w:w="5084" w:type="dxa"/>
          </w:tcPr>
          <w:p w:rsidR="005F4A43" w:rsidRPr="00615894" w:rsidRDefault="005F4A43" w:rsidP="00465424">
            <w:pPr>
              <w:ind w:left="-57" w:right="-57"/>
              <w:rPr>
                <w:color w:val="000000"/>
              </w:rPr>
            </w:pPr>
            <w:r w:rsidRPr="00615894">
              <w:rPr>
                <w:color w:val="000000"/>
              </w:rPr>
              <w:t>Механизированная мойка усовершенствованных покрытий проездов и площадей</w:t>
            </w:r>
          </w:p>
        </w:tc>
        <w:tc>
          <w:tcPr>
            <w:tcW w:w="1418" w:type="dxa"/>
          </w:tcPr>
          <w:p w:rsidR="005F4A43" w:rsidRPr="00615894" w:rsidRDefault="005F4A43" w:rsidP="00465424">
            <w:pPr>
              <w:ind w:left="-57" w:right="-57"/>
              <w:jc w:val="center"/>
              <w:rPr>
                <w:color w:val="000000"/>
              </w:rPr>
            </w:pPr>
            <w:r w:rsidRPr="00615894">
              <w:rPr>
                <w:color w:val="000000"/>
              </w:rPr>
              <w:t>1 мойка</w:t>
            </w:r>
          </w:p>
        </w:tc>
        <w:tc>
          <w:tcPr>
            <w:tcW w:w="2381" w:type="dxa"/>
          </w:tcPr>
          <w:p w:rsidR="005F4A43" w:rsidRPr="00615894" w:rsidRDefault="005F4A43" w:rsidP="00465424">
            <w:pPr>
              <w:ind w:left="-57" w:right="-57"/>
              <w:jc w:val="center"/>
              <w:rPr>
                <w:color w:val="000000"/>
              </w:rPr>
            </w:pPr>
            <w:r w:rsidRPr="00615894">
              <w:rPr>
                <w:color w:val="000000"/>
              </w:rPr>
              <w:t>1,2-1,5</w:t>
            </w:r>
          </w:p>
        </w:tc>
      </w:tr>
      <w:tr w:rsidR="005F4A43" w:rsidRPr="00615894" w:rsidTr="00622222">
        <w:trPr>
          <w:trHeight w:val="835"/>
        </w:trPr>
        <w:tc>
          <w:tcPr>
            <w:tcW w:w="615" w:type="dxa"/>
          </w:tcPr>
          <w:p w:rsidR="005F4A43" w:rsidRPr="00615894" w:rsidRDefault="005F4A43" w:rsidP="00465424">
            <w:pPr>
              <w:ind w:left="-57" w:right="-57"/>
              <w:jc w:val="center"/>
              <w:rPr>
                <w:color w:val="000000"/>
              </w:rPr>
            </w:pPr>
            <w:r w:rsidRPr="00615894">
              <w:rPr>
                <w:color w:val="000000"/>
              </w:rPr>
              <w:t>2.</w:t>
            </w:r>
          </w:p>
        </w:tc>
        <w:tc>
          <w:tcPr>
            <w:tcW w:w="5084" w:type="dxa"/>
          </w:tcPr>
          <w:p w:rsidR="005F4A43" w:rsidRPr="00615894" w:rsidRDefault="005F4A43" w:rsidP="00465424">
            <w:pPr>
              <w:ind w:left="-57" w:right="-57"/>
              <w:rPr>
                <w:color w:val="000000"/>
              </w:rPr>
            </w:pPr>
            <w:r w:rsidRPr="00615894">
              <w:rPr>
                <w:color w:val="000000"/>
              </w:rPr>
              <w:t>Механизированная поливка усовершенствованных покрытий проездов и площадей</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0,3-0,4</w:t>
            </w:r>
          </w:p>
        </w:tc>
      </w:tr>
      <w:tr w:rsidR="005F4A43" w:rsidRPr="00615894" w:rsidTr="00622222">
        <w:trPr>
          <w:trHeight w:val="360"/>
        </w:trPr>
        <w:tc>
          <w:tcPr>
            <w:tcW w:w="615" w:type="dxa"/>
          </w:tcPr>
          <w:p w:rsidR="005F4A43" w:rsidRPr="00615894" w:rsidRDefault="005F4A43" w:rsidP="00465424">
            <w:pPr>
              <w:ind w:left="-57" w:right="-57"/>
              <w:jc w:val="center"/>
              <w:rPr>
                <w:color w:val="000000"/>
              </w:rPr>
            </w:pPr>
            <w:r w:rsidRPr="00615894">
              <w:rPr>
                <w:color w:val="000000"/>
              </w:rPr>
              <w:t>3.</w:t>
            </w:r>
          </w:p>
        </w:tc>
        <w:tc>
          <w:tcPr>
            <w:tcW w:w="5084" w:type="dxa"/>
          </w:tcPr>
          <w:p w:rsidR="005F4A43" w:rsidRPr="00615894" w:rsidRDefault="005F4A43" w:rsidP="00465424">
            <w:pPr>
              <w:ind w:left="-57" w:right="-57"/>
              <w:rPr>
                <w:color w:val="000000"/>
              </w:rPr>
            </w:pPr>
            <w:r w:rsidRPr="00615894">
              <w:rPr>
                <w:color w:val="000000"/>
              </w:rPr>
              <w:t>Поливка вручную (из шлангов) усовершенствованных покрытий тротуаров и проездов</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0,4-0,5</w:t>
            </w:r>
          </w:p>
        </w:tc>
      </w:tr>
      <w:tr w:rsidR="005F4A43" w:rsidRPr="00615894" w:rsidTr="00622222">
        <w:trPr>
          <w:trHeight w:val="64"/>
        </w:trPr>
        <w:tc>
          <w:tcPr>
            <w:tcW w:w="615" w:type="dxa"/>
          </w:tcPr>
          <w:p w:rsidR="005F4A43" w:rsidRPr="00615894" w:rsidRDefault="005F4A43" w:rsidP="00465424">
            <w:pPr>
              <w:ind w:left="-57" w:right="-57"/>
              <w:jc w:val="center"/>
              <w:rPr>
                <w:color w:val="000000"/>
              </w:rPr>
            </w:pPr>
            <w:r w:rsidRPr="00615894">
              <w:rPr>
                <w:color w:val="000000"/>
              </w:rPr>
              <w:t>4.</w:t>
            </w:r>
          </w:p>
        </w:tc>
        <w:tc>
          <w:tcPr>
            <w:tcW w:w="5084" w:type="dxa"/>
          </w:tcPr>
          <w:p w:rsidR="005F4A43" w:rsidRPr="00615894" w:rsidRDefault="005F4A43" w:rsidP="00465424">
            <w:pPr>
              <w:ind w:left="-57" w:right="-57"/>
              <w:rPr>
                <w:color w:val="000000"/>
              </w:rPr>
            </w:pPr>
            <w:r w:rsidRPr="00615894">
              <w:rPr>
                <w:color w:val="000000"/>
              </w:rPr>
              <w:t>Поливка городских зеленых насаждений</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3-4</w:t>
            </w:r>
          </w:p>
        </w:tc>
      </w:tr>
      <w:tr w:rsidR="005F4A43" w:rsidRPr="00615894" w:rsidTr="00622222">
        <w:trPr>
          <w:trHeight w:val="64"/>
        </w:trPr>
        <w:tc>
          <w:tcPr>
            <w:tcW w:w="615" w:type="dxa"/>
          </w:tcPr>
          <w:p w:rsidR="005F4A43" w:rsidRPr="00615894" w:rsidRDefault="005F4A43" w:rsidP="00465424">
            <w:pPr>
              <w:ind w:left="-57" w:right="-57"/>
              <w:jc w:val="center"/>
              <w:rPr>
                <w:color w:val="000000"/>
              </w:rPr>
            </w:pPr>
            <w:r w:rsidRPr="00615894">
              <w:rPr>
                <w:color w:val="000000"/>
              </w:rPr>
              <w:t>5.</w:t>
            </w:r>
          </w:p>
        </w:tc>
        <w:tc>
          <w:tcPr>
            <w:tcW w:w="5084" w:type="dxa"/>
          </w:tcPr>
          <w:p w:rsidR="005F4A43" w:rsidRPr="00615894" w:rsidRDefault="005F4A43" w:rsidP="00465424">
            <w:pPr>
              <w:ind w:left="-57" w:right="-57"/>
              <w:rPr>
                <w:color w:val="000000"/>
              </w:rPr>
            </w:pPr>
            <w:r w:rsidRPr="00615894">
              <w:rPr>
                <w:color w:val="000000"/>
              </w:rPr>
              <w:t>Поливка газонов и цветников</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4-6</w:t>
            </w:r>
          </w:p>
        </w:tc>
      </w:tr>
      <w:tr w:rsidR="005F4A43" w:rsidRPr="00615894" w:rsidTr="00622222">
        <w:trPr>
          <w:trHeight w:val="558"/>
        </w:trPr>
        <w:tc>
          <w:tcPr>
            <w:tcW w:w="615" w:type="dxa"/>
          </w:tcPr>
          <w:p w:rsidR="005F4A43" w:rsidRPr="00615894" w:rsidRDefault="005F4A43" w:rsidP="00465424">
            <w:pPr>
              <w:ind w:left="-57" w:right="-57"/>
              <w:jc w:val="center"/>
              <w:rPr>
                <w:color w:val="000000"/>
              </w:rPr>
            </w:pPr>
            <w:r w:rsidRPr="00615894">
              <w:rPr>
                <w:color w:val="000000"/>
              </w:rPr>
              <w:lastRenderedPageBreak/>
              <w:t>6.</w:t>
            </w:r>
          </w:p>
        </w:tc>
        <w:tc>
          <w:tcPr>
            <w:tcW w:w="5084" w:type="dxa"/>
          </w:tcPr>
          <w:p w:rsidR="005F4A43" w:rsidRPr="00615894" w:rsidRDefault="005F4A43" w:rsidP="00465424">
            <w:pPr>
              <w:ind w:left="-57" w:right="-57"/>
              <w:rPr>
                <w:color w:val="000000"/>
              </w:rPr>
            </w:pPr>
            <w:r w:rsidRPr="00615894">
              <w:rPr>
                <w:color w:val="000000"/>
              </w:rPr>
              <w:t>Поливка посадок в грунтовых зимних теплицах</w:t>
            </w:r>
          </w:p>
        </w:tc>
        <w:tc>
          <w:tcPr>
            <w:tcW w:w="1418" w:type="dxa"/>
          </w:tcPr>
          <w:p w:rsidR="005F4A43" w:rsidRPr="00615894" w:rsidRDefault="005F4A43" w:rsidP="00465424">
            <w:pPr>
              <w:ind w:left="-57" w:right="-57"/>
              <w:jc w:val="center"/>
              <w:rPr>
                <w:color w:val="000000"/>
              </w:rPr>
            </w:pPr>
            <w:r w:rsidRPr="00615894">
              <w:rPr>
                <w:color w:val="000000"/>
              </w:rPr>
              <w:t xml:space="preserve">1 </w:t>
            </w:r>
            <w:proofErr w:type="spellStart"/>
            <w:r w:rsidRPr="00615894">
              <w:rPr>
                <w:color w:val="000000"/>
              </w:rPr>
              <w:t>сут</w:t>
            </w:r>
            <w:proofErr w:type="spellEnd"/>
            <w:r w:rsidRPr="00615894">
              <w:rPr>
                <w:color w:val="000000"/>
              </w:rPr>
              <w:t>.</w:t>
            </w:r>
          </w:p>
        </w:tc>
        <w:tc>
          <w:tcPr>
            <w:tcW w:w="2381" w:type="dxa"/>
          </w:tcPr>
          <w:p w:rsidR="005F4A43" w:rsidRPr="00615894" w:rsidRDefault="005F4A43" w:rsidP="00465424">
            <w:pPr>
              <w:ind w:left="-57" w:right="-57"/>
              <w:jc w:val="center"/>
              <w:rPr>
                <w:color w:val="000000"/>
              </w:rPr>
            </w:pPr>
            <w:r w:rsidRPr="00615894">
              <w:rPr>
                <w:color w:val="000000"/>
              </w:rPr>
              <w:t>15</w:t>
            </w:r>
          </w:p>
        </w:tc>
      </w:tr>
      <w:tr w:rsidR="005F4A43" w:rsidRPr="00615894" w:rsidTr="00622222">
        <w:trPr>
          <w:trHeight w:val="835"/>
        </w:trPr>
        <w:tc>
          <w:tcPr>
            <w:tcW w:w="615" w:type="dxa"/>
          </w:tcPr>
          <w:p w:rsidR="005F4A43" w:rsidRPr="00615894" w:rsidRDefault="005F4A43" w:rsidP="00465424">
            <w:pPr>
              <w:ind w:left="-57" w:right="-57"/>
              <w:jc w:val="center"/>
              <w:rPr>
                <w:color w:val="000000"/>
              </w:rPr>
            </w:pPr>
            <w:r w:rsidRPr="00615894">
              <w:rPr>
                <w:color w:val="000000"/>
              </w:rPr>
              <w:t>7.</w:t>
            </w:r>
          </w:p>
        </w:tc>
        <w:tc>
          <w:tcPr>
            <w:tcW w:w="5084" w:type="dxa"/>
          </w:tcPr>
          <w:p w:rsidR="005F4A43" w:rsidRPr="00615894" w:rsidRDefault="005F4A43" w:rsidP="00465424">
            <w:pPr>
              <w:ind w:left="-57" w:right="-57"/>
              <w:rPr>
                <w:color w:val="000000"/>
              </w:rPr>
            </w:pPr>
            <w:r w:rsidRPr="00615894">
              <w:rPr>
                <w:color w:val="000000"/>
              </w:rPr>
              <w:t>Поливка посадок в стеллажных зимних и грунтовых весенних теплицах, парниках всех типов, утепленном грунте</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6</w:t>
            </w:r>
          </w:p>
        </w:tc>
      </w:tr>
      <w:tr w:rsidR="005F4A43" w:rsidRPr="00615894" w:rsidTr="00622222">
        <w:trPr>
          <w:trHeight w:val="279"/>
        </w:trPr>
        <w:tc>
          <w:tcPr>
            <w:tcW w:w="9498" w:type="dxa"/>
            <w:gridSpan w:val="4"/>
          </w:tcPr>
          <w:p w:rsidR="005F4A43" w:rsidRPr="00615894" w:rsidRDefault="005F4A43" w:rsidP="00465424">
            <w:pPr>
              <w:ind w:left="-57" w:right="-57"/>
              <w:rPr>
                <w:color w:val="000000"/>
              </w:rPr>
            </w:pPr>
            <w:r w:rsidRPr="00615894">
              <w:rPr>
                <w:color w:val="000000"/>
              </w:rPr>
              <w:t>Поливка посадок на приусадебных участках</w:t>
            </w:r>
          </w:p>
        </w:tc>
      </w:tr>
      <w:tr w:rsidR="005F4A43" w:rsidRPr="00615894" w:rsidTr="00622222">
        <w:trPr>
          <w:trHeight w:val="64"/>
        </w:trPr>
        <w:tc>
          <w:tcPr>
            <w:tcW w:w="615" w:type="dxa"/>
          </w:tcPr>
          <w:p w:rsidR="005F4A43" w:rsidRPr="00615894" w:rsidRDefault="005F4A43" w:rsidP="00465424">
            <w:pPr>
              <w:ind w:left="-57" w:right="-57"/>
              <w:jc w:val="center"/>
              <w:rPr>
                <w:color w:val="000000"/>
              </w:rPr>
            </w:pPr>
            <w:r w:rsidRPr="00615894">
              <w:rPr>
                <w:color w:val="000000"/>
              </w:rPr>
              <w:t>8.</w:t>
            </w:r>
          </w:p>
        </w:tc>
        <w:tc>
          <w:tcPr>
            <w:tcW w:w="5084" w:type="dxa"/>
          </w:tcPr>
          <w:p w:rsidR="005F4A43" w:rsidRPr="00615894" w:rsidRDefault="005F4A43" w:rsidP="00465424">
            <w:pPr>
              <w:ind w:left="-57" w:right="-57"/>
              <w:rPr>
                <w:color w:val="000000"/>
              </w:rPr>
            </w:pPr>
            <w:r w:rsidRPr="00615894">
              <w:rPr>
                <w:color w:val="000000"/>
              </w:rPr>
              <w:t>овощных культур</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3-15</w:t>
            </w:r>
          </w:p>
        </w:tc>
      </w:tr>
      <w:tr w:rsidR="005F4A43" w:rsidRPr="00615894" w:rsidTr="00622222">
        <w:trPr>
          <w:trHeight w:val="64"/>
        </w:trPr>
        <w:tc>
          <w:tcPr>
            <w:tcW w:w="615" w:type="dxa"/>
          </w:tcPr>
          <w:p w:rsidR="005F4A43" w:rsidRPr="00615894" w:rsidRDefault="005F4A43" w:rsidP="00465424">
            <w:pPr>
              <w:ind w:left="-57" w:right="-57"/>
              <w:jc w:val="center"/>
              <w:rPr>
                <w:color w:val="000000"/>
              </w:rPr>
            </w:pPr>
            <w:r w:rsidRPr="00615894">
              <w:rPr>
                <w:color w:val="000000"/>
              </w:rPr>
              <w:t>9.</w:t>
            </w:r>
          </w:p>
        </w:tc>
        <w:tc>
          <w:tcPr>
            <w:tcW w:w="5084" w:type="dxa"/>
          </w:tcPr>
          <w:p w:rsidR="005F4A43" w:rsidRPr="00615894" w:rsidRDefault="005F4A43" w:rsidP="00465424">
            <w:pPr>
              <w:ind w:left="-57" w:right="-57"/>
              <w:rPr>
                <w:color w:val="000000"/>
              </w:rPr>
            </w:pPr>
            <w:r w:rsidRPr="00615894">
              <w:rPr>
                <w:color w:val="000000"/>
              </w:rPr>
              <w:t>плодовых деревьев</w:t>
            </w:r>
          </w:p>
        </w:tc>
        <w:tc>
          <w:tcPr>
            <w:tcW w:w="1418" w:type="dxa"/>
          </w:tcPr>
          <w:p w:rsidR="005F4A43" w:rsidRPr="00615894" w:rsidRDefault="005F4A43" w:rsidP="00465424">
            <w:pPr>
              <w:ind w:left="-57" w:right="-57"/>
              <w:jc w:val="center"/>
              <w:rPr>
                <w:color w:val="000000"/>
              </w:rPr>
            </w:pPr>
            <w:r w:rsidRPr="00615894">
              <w:rPr>
                <w:color w:val="000000"/>
              </w:rPr>
              <w:t>1 поливка</w:t>
            </w:r>
          </w:p>
        </w:tc>
        <w:tc>
          <w:tcPr>
            <w:tcW w:w="2381" w:type="dxa"/>
          </w:tcPr>
          <w:p w:rsidR="005F4A43" w:rsidRPr="00615894" w:rsidRDefault="005F4A43" w:rsidP="00465424">
            <w:pPr>
              <w:ind w:left="-57" w:right="-57"/>
              <w:jc w:val="center"/>
              <w:rPr>
                <w:color w:val="000000"/>
              </w:rPr>
            </w:pPr>
            <w:r w:rsidRPr="00615894">
              <w:rPr>
                <w:color w:val="000000"/>
              </w:rPr>
              <w:t>10-15</w:t>
            </w:r>
          </w:p>
        </w:tc>
      </w:tr>
    </w:tbl>
    <w:p w:rsidR="005F4A43" w:rsidRPr="00615894" w:rsidRDefault="005F4A43" w:rsidP="005F4A43">
      <w:pPr>
        <w:ind w:right="97" w:firstLine="714"/>
        <w:rPr>
          <w:color w:val="000000"/>
        </w:rPr>
      </w:pPr>
    </w:p>
    <w:p w:rsidR="005F4A43" w:rsidRPr="00615894" w:rsidRDefault="005F4A43" w:rsidP="005F4A43">
      <w:pPr>
        <w:ind w:right="97" w:firstLine="714"/>
        <w:jc w:val="both"/>
      </w:pPr>
      <w:r w:rsidRPr="00615894">
        <w:t xml:space="preserve">При отсутствии данных о площадях по видам благоустройства (зеленые насаждения, проезды и т.п.) удельное среднесуточное потребление воды на поливку </w:t>
      </w:r>
      <w:r w:rsidR="00552782">
        <w:t xml:space="preserve">                  </w:t>
      </w:r>
      <w:r w:rsidRPr="00615894">
        <w:t>за поливной сезон в расчете на одного жителя городского округа следует принимать 50-90 л/</w:t>
      </w:r>
      <w:proofErr w:type="spellStart"/>
      <w:r w:rsidRPr="00615894">
        <w:t>сут</w:t>
      </w:r>
      <w:proofErr w:type="spellEnd"/>
      <w:r w:rsidRPr="00615894">
        <w:t>. в зависимости от мощности источника водоснабжения, степени благоустройства жилой зоны и других местных условий.</w:t>
      </w:r>
    </w:p>
    <w:p w:rsidR="005F4A43" w:rsidRPr="00615894" w:rsidRDefault="005F4A43" w:rsidP="005F4A43">
      <w:pPr>
        <w:ind w:firstLine="714"/>
        <w:jc w:val="both"/>
      </w:pPr>
      <w:r w:rsidRPr="00615894">
        <w:t xml:space="preserve">11. Рекомендуемые размеры земельных участков для размещения станций водоочистки в зависимости от их производительности следует принимать в соответствии </w:t>
      </w:r>
      <w:r w:rsidR="00552782">
        <w:t xml:space="preserve">        </w:t>
      </w:r>
      <w:r w:rsidRPr="00615894">
        <w:t xml:space="preserve">с </w:t>
      </w:r>
      <w:r w:rsidR="00E815FA" w:rsidRPr="00615894">
        <w:t>Т</w:t>
      </w:r>
      <w:r w:rsidRPr="00615894">
        <w:t>аблицей 31.</w:t>
      </w:r>
    </w:p>
    <w:p w:rsidR="005F4A43" w:rsidRPr="00615894" w:rsidRDefault="005F4A43" w:rsidP="005F4A43">
      <w:pPr>
        <w:jc w:val="center"/>
      </w:pPr>
    </w:p>
    <w:p w:rsidR="005F4A43" w:rsidRPr="00615894" w:rsidRDefault="005F4A43" w:rsidP="005F4A43">
      <w:pPr>
        <w:jc w:val="center"/>
      </w:pPr>
      <w:r w:rsidRPr="00615894">
        <w:t>РЕКОМЕНДУЕМЫЕ РАЗМЕРЫ ЗЕМЕЛЬНЫХ УЧАСТКОВ ДЛЯ РАЗМЕЩЕНИЯ СТАНЦИЙ ВОДООЧИСТКИ</w:t>
      </w:r>
    </w:p>
    <w:p w:rsidR="005F4A43" w:rsidRPr="00615894" w:rsidRDefault="005F4A43" w:rsidP="005F4A43">
      <w:pPr>
        <w:ind w:firstLine="7797"/>
        <w:jc w:val="right"/>
        <w:rPr>
          <w:color w:val="000000"/>
        </w:rPr>
      </w:pPr>
      <w:r w:rsidRPr="00615894">
        <w:rPr>
          <w:color w:val="000000"/>
        </w:rPr>
        <w:t>Таблица 31</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850"/>
        <w:gridCol w:w="709"/>
        <w:gridCol w:w="709"/>
        <w:gridCol w:w="850"/>
        <w:gridCol w:w="851"/>
        <w:gridCol w:w="850"/>
        <w:gridCol w:w="851"/>
      </w:tblGrid>
      <w:tr w:rsidR="005F4A43" w:rsidRPr="00615894" w:rsidTr="00622222">
        <w:trPr>
          <w:trHeight w:val="683"/>
        </w:trPr>
        <w:tc>
          <w:tcPr>
            <w:tcW w:w="2835"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 xml:space="preserve">Производительность, тыс. </w:t>
            </w:r>
            <w:proofErr w:type="spellStart"/>
            <w:r w:rsidRPr="00615894">
              <w:rPr>
                <w:color w:val="000000"/>
              </w:rPr>
              <w:t>куб</w:t>
            </w:r>
            <w:proofErr w:type="gramStart"/>
            <w:r w:rsidRPr="00615894">
              <w:rPr>
                <w:color w:val="000000"/>
              </w:rPr>
              <w:t>.м</w:t>
            </w:r>
            <w:proofErr w:type="spellEnd"/>
            <w:proofErr w:type="gramEnd"/>
            <w:r w:rsidRPr="00615894">
              <w:rPr>
                <w:color w:val="000000"/>
              </w:rPr>
              <w:t>/сутки</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До 0,8-1,0</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0,8-2,0 1</w:t>
            </w:r>
          </w:p>
        </w:tc>
        <w:tc>
          <w:tcPr>
            <w:tcW w:w="70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12-32</w:t>
            </w:r>
          </w:p>
        </w:tc>
        <w:tc>
          <w:tcPr>
            <w:tcW w:w="70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32-80</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80-125</w:t>
            </w:r>
          </w:p>
        </w:tc>
        <w:tc>
          <w:tcPr>
            <w:tcW w:w="8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125-250</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250-400</w:t>
            </w:r>
          </w:p>
        </w:tc>
        <w:tc>
          <w:tcPr>
            <w:tcW w:w="8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400-800</w:t>
            </w:r>
          </w:p>
        </w:tc>
      </w:tr>
      <w:tr w:rsidR="005F4A43" w:rsidRPr="00615894" w:rsidTr="00622222">
        <w:trPr>
          <w:trHeight w:val="73"/>
        </w:trPr>
        <w:tc>
          <w:tcPr>
            <w:tcW w:w="2835"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 xml:space="preserve">Размер земельного участка, </w:t>
            </w:r>
            <w:proofErr w:type="gramStart"/>
            <w:r w:rsidRPr="00615894">
              <w:rPr>
                <w:color w:val="000000"/>
              </w:rPr>
              <w:t>га</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18</w:t>
            </w:r>
          </w:p>
        </w:tc>
        <w:tc>
          <w:tcPr>
            <w:tcW w:w="8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widowControl w:val="0"/>
              <w:tabs>
                <w:tab w:val="left" w:pos="3085"/>
              </w:tabs>
              <w:ind w:left="-57" w:right="-57"/>
              <w:jc w:val="center"/>
              <w:rPr>
                <w:color w:val="000000"/>
              </w:rPr>
            </w:pPr>
            <w:r w:rsidRPr="00615894">
              <w:rPr>
                <w:color w:val="000000"/>
              </w:rPr>
              <w:t>24</w:t>
            </w:r>
          </w:p>
        </w:tc>
      </w:tr>
    </w:tbl>
    <w:p w:rsidR="005F4A43" w:rsidRPr="00615894" w:rsidRDefault="005F4A43" w:rsidP="005F4A43">
      <w:pPr>
        <w:widowControl w:val="0"/>
        <w:rPr>
          <w:color w:val="000000"/>
        </w:rPr>
      </w:pPr>
    </w:p>
    <w:p w:rsidR="005F4A43" w:rsidRPr="00615894" w:rsidRDefault="005F4A43" w:rsidP="005F4A43">
      <w:pPr>
        <w:ind w:right="97" w:firstLine="714"/>
        <w:jc w:val="both"/>
      </w:pPr>
      <w:r w:rsidRPr="00615894">
        <w:t>12. Среднесуточные объемы канализации бытовых сточных вод принимаются равными удельному среднесуточному водопотреблению на территории жилой застройки без учета расхода воды на поливку территории и зеленых насаждений и водопотребления животными личного хозяйства.</w:t>
      </w:r>
    </w:p>
    <w:p w:rsidR="005F4A43" w:rsidRPr="00615894" w:rsidRDefault="005F4A43" w:rsidP="005F4A43">
      <w:pPr>
        <w:ind w:right="97" w:firstLine="714"/>
        <w:jc w:val="both"/>
      </w:pPr>
      <w:r w:rsidRPr="00615894">
        <w:t xml:space="preserve">13. Рекомендуемую площадь земельных участков для размещения канализационных насосных станций следует принимать не более </w:t>
      </w:r>
      <w:smartTag w:uri="urn:schemas-microsoft-com:office:smarttags" w:element="metricconverter">
        <w:smartTagPr>
          <w:attr w:name="ProductID" w:val="0,5 га"/>
        </w:smartTagPr>
        <w:r w:rsidRPr="00615894">
          <w:t>0,5 га</w:t>
        </w:r>
      </w:smartTag>
      <w:r w:rsidRPr="00615894">
        <w:t>.</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Теплоснабжение</w:t>
      </w:r>
    </w:p>
    <w:p w:rsidR="00E815FA" w:rsidRPr="00615894" w:rsidRDefault="00E815FA" w:rsidP="005F4A43">
      <w:pPr>
        <w:pStyle w:val="S"/>
        <w:jc w:val="left"/>
        <w:rPr>
          <w:rFonts w:eastAsiaTheme="minorHAnsi"/>
          <w:b w:val="0"/>
          <w:sz w:val="24"/>
          <w:szCs w:val="24"/>
        </w:rPr>
      </w:pPr>
    </w:p>
    <w:p w:rsidR="005F4A43" w:rsidRPr="00615894" w:rsidRDefault="005F4A43" w:rsidP="005F4A43">
      <w:pPr>
        <w:ind w:firstLine="714"/>
        <w:jc w:val="both"/>
      </w:pPr>
      <w:r w:rsidRPr="00615894">
        <w:t xml:space="preserve">14. Минимальные расчетные показатели расхода тепла на отопление жилых зданий и объектов социального и коммунально-бытового назначения следует принимать </w:t>
      </w:r>
      <w:r w:rsidR="00552782">
        <w:t xml:space="preserve">                          </w:t>
      </w:r>
      <w:r w:rsidRPr="00615894">
        <w:t xml:space="preserve">в соответствии с </w:t>
      </w:r>
      <w:r w:rsidR="00E815FA" w:rsidRPr="00615894">
        <w:t>Т</w:t>
      </w:r>
      <w:r w:rsidRPr="00615894">
        <w:t>аблицей 32.</w:t>
      </w:r>
    </w:p>
    <w:p w:rsidR="005F4A43" w:rsidRPr="00615894" w:rsidRDefault="005F4A43" w:rsidP="005F4A43">
      <w:pPr>
        <w:jc w:val="center"/>
      </w:pPr>
    </w:p>
    <w:p w:rsidR="005F4A43" w:rsidRPr="00615894" w:rsidRDefault="005F4A43" w:rsidP="00552782">
      <w:pPr>
        <w:jc w:val="both"/>
      </w:pPr>
      <w:r w:rsidRPr="00615894">
        <w:t>МИНИМАЛЬНЫЕ РАСЧЕТНЫЕ ПОКАЗАТЕЛИ РАСХОДА ТЕПЛА НА ОТОПЛЕНИЕ</w:t>
      </w:r>
    </w:p>
    <w:p w:rsidR="005F4A43" w:rsidRPr="00615894" w:rsidRDefault="005F4A43" w:rsidP="005F4A43">
      <w:pPr>
        <w:jc w:val="center"/>
      </w:pPr>
    </w:p>
    <w:p w:rsidR="005F4A43" w:rsidRPr="00615894" w:rsidRDefault="005F4A43" w:rsidP="005F4A43">
      <w:pPr>
        <w:ind w:firstLine="7797"/>
        <w:jc w:val="right"/>
      </w:pPr>
      <w:r w:rsidRPr="00615894">
        <w:t>Таблица 32</w:t>
      </w:r>
    </w:p>
    <w:tbl>
      <w:tblPr>
        <w:tblStyle w:val="af"/>
        <w:tblW w:w="9338" w:type="dxa"/>
        <w:tblInd w:w="126" w:type="dxa"/>
        <w:tblLayout w:type="fixed"/>
        <w:tblLook w:val="01E0" w:firstRow="1" w:lastRow="1" w:firstColumn="1" w:lastColumn="1" w:noHBand="0" w:noVBand="0"/>
      </w:tblPr>
      <w:tblGrid>
        <w:gridCol w:w="1236"/>
        <w:gridCol w:w="5154"/>
        <w:gridCol w:w="2948"/>
      </w:tblGrid>
      <w:tr w:rsidR="005F4A43" w:rsidRPr="00615894" w:rsidTr="00DE7E34">
        <w:trPr>
          <w:trHeight w:val="1106"/>
        </w:trPr>
        <w:tc>
          <w:tcPr>
            <w:tcW w:w="1236" w:type="dxa"/>
            <w:vAlign w:val="center"/>
          </w:tcPr>
          <w:p w:rsidR="005F4A43" w:rsidRPr="00615894" w:rsidRDefault="005F4A43" w:rsidP="00DE7E34">
            <w:pPr>
              <w:ind w:left="-57" w:right="-57"/>
              <w:jc w:val="center"/>
            </w:pPr>
            <w:r w:rsidRPr="00615894">
              <w:t>Этажность</w:t>
            </w:r>
          </w:p>
        </w:tc>
        <w:tc>
          <w:tcPr>
            <w:tcW w:w="5154" w:type="dxa"/>
            <w:vAlign w:val="center"/>
          </w:tcPr>
          <w:p w:rsidR="005F4A43" w:rsidRPr="00615894" w:rsidRDefault="005F4A43" w:rsidP="00465424">
            <w:pPr>
              <w:ind w:left="-57" w:right="-57"/>
              <w:jc w:val="center"/>
            </w:pPr>
            <w:r w:rsidRPr="00615894">
              <w:t>Вид застройки</w:t>
            </w:r>
          </w:p>
        </w:tc>
        <w:tc>
          <w:tcPr>
            <w:tcW w:w="2948" w:type="dxa"/>
            <w:vAlign w:val="center"/>
          </w:tcPr>
          <w:p w:rsidR="005F4A43" w:rsidRPr="00615894" w:rsidRDefault="005F4A43" w:rsidP="00465424">
            <w:pPr>
              <w:ind w:left="-57" w:right="-57"/>
              <w:jc w:val="center"/>
            </w:pPr>
            <w:r w:rsidRPr="00615894">
              <w:t>Минимальные расчетные показатели расхода тепла на отопление, Вт/</w:t>
            </w:r>
            <w:proofErr w:type="spellStart"/>
            <w:r w:rsidRPr="00615894">
              <w:t>кв</w:t>
            </w:r>
            <w:proofErr w:type="gramStart"/>
            <w:r w:rsidRPr="00615894">
              <w:t>.м</w:t>
            </w:r>
            <w:proofErr w:type="spellEnd"/>
            <w:proofErr w:type="gramEnd"/>
            <w:r w:rsidRPr="00615894">
              <w:t xml:space="preserve"> </w:t>
            </w:r>
          </w:p>
        </w:tc>
      </w:tr>
      <w:tr w:rsidR="005F4A43" w:rsidRPr="00615894" w:rsidTr="00DE7E34">
        <w:trPr>
          <w:trHeight w:val="64"/>
        </w:trPr>
        <w:tc>
          <w:tcPr>
            <w:tcW w:w="1236" w:type="dxa"/>
          </w:tcPr>
          <w:p w:rsidR="005F4A43" w:rsidRPr="00615894" w:rsidRDefault="005F4A43" w:rsidP="00DE7E34">
            <w:pPr>
              <w:ind w:left="-57" w:right="-57"/>
              <w:jc w:val="center"/>
              <w:rPr>
                <w:color w:val="000000"/>
              </w:rPr>
            </w:pPr>
            <w:r w:rsidRPr="00615894">
              <w:rPr>
                <w:color w:val="000000"/>
              </w:rPr>
              <w:t>1</w:t>
            </w:r>
          </w:p>
        </w:tc>
        <w:tc>
          <w:tcPr>
            <w:tcW w:w="5154" w:type="dxa"/>
          </w:tcPr>
          <w:p w:rsidR="005F4A43" w:rsidRPr="00615894" w:rsidRDefault="005F4A43" w:rsidP="00465424">
            <w:pPr>
              <w:ind w:left="-57" w:right="-57"/>
              <w:jc w:val="center"/>
              <w:rPr>
                <w:color w:val="000000"/>
              </w:rPr>
            </w:pPr>
            <w:r w:rsidRPr="00615894">
              <w:rPr>
                <w:color w:val="000000"/>
              </w:rPr>
              <w:t>2</w:t>
            </w:r>
          </w:p>
        </w:tc>
        <w:tc>
          <w:tcPr>
            <w:tcW w:w="2948" w:type="dxa"/>
          </w:tcPr>
          <w:p w:rsidR="005F4A43" w:rsidRPr="00615894" w:rsidRDefault="005F4A43" w:rsidP="00465424">
            <w:pPr>
              <w:ind w:left="-57" w:right="-57"/>
              <w:jc w:val="center"/>
              <w:rPr>
                <w:color w:val="000000"/>
              </w:rPr>
            </w:pPr>
            <w:r w:rsidRPr="00615894">
              <w:rPr>
                <w:color w:val="000000"/>
              </w:rPr>
              <w:t>4</w:t>
            </w:r>
          </w:p>
        </w:tc>
      </w:tr>
      <w:tr w:rsidR="005F4A43" w:rsidRPr="00615894" w:rsidTr="00DE7E34">
        <w:trPr>
          <w:trHeight w:val="64"/>
        </w:trPr>
        <w:tc>
          <w:tcPr>
            <w:tcW w:w="1236" w:type="dxa"/>
            <w:vAlign w:val="center"/>
          </w:tcPr>
          <w:p w:rsidR="005F4A43" w:rsidRPr="00615894" w:rsidRDefault="005F4A43" w:rsidP="00DE7E34">
            <w:pPr>
              <w:ind w:left="-57" w:right="-57"/>
              <w:jc w:val="center"/>
              <w:rPr>
                <w:color w:val="000000"/>
              </w:rPr>
            </w:pPr>
            <w:r w:rsidRPr="00615894">
              <w:rPr>
                <w:color w:val="000000"/>
              </w:rPr>
              <w:t>1-2</w:t>
            </w:r>
          </w:p>
        </w:tc>
        <w:tc>
          <w:tcPr>
            <w:tcW w:w="5154" w:type="dxa"/>
            <w:vMerge w:val="restart"/>
          </w:tcPr>
          <w:p w:rsidR="005F4A43" w:rsidRPr="00615894" w:rsidRDefault="005F4A43" w:rsidP="00465424">
            <w:pPr>
              <w:ind w:left="-57" w:right="-57"/>
              <w:rPr>
                <w:color w:val="000000"/>
              </w:rPr>
            </w:pPr>
            <w:r w:rsidRPr="00615894">
              <w:rPr>
                <w:color w:val="000000"/>
              </w:rPr>
              <w:t>Существующая жилая застройка:</w:t>
            </w:r>
          </w:p>
          <w:p w:rsidR="005F4A43" w:rsidRPr="00615894" w:rsidRDefault="005F4A43" w:rsidP="00465424">
            <w:pPr>
              <w:ind w:left="-57" w:right="-57"/>
              <w:rPr>
                <w:color w:val="000000"/>
              </w:rPr>
            </w:pPr>
            <w:r w:rsidRPr="00615894">
              <w:rPr>
                <w:color w:val="000000"/>
              </w:rPr>
              <w:t>без учета внедрения</w:t>
            </w:r>
          </w:p>
          <w:p w:rsidR="005F4A43" w:rsidRPr="00615894" w:rsidRDefault="005F4A43" w:rsidP="00465424">
            <w:pPr>
              <w:ind w:left="-57" w:right="-57"/>
              <w:rPr>
                <w:color w:val="000000"/>
              </w:rPr>
            </w:pPr>
            <w:r w:rsidRPr="00615894">
              <w:rPr>
                <w:color w:val="000000"/>
              </w:rPr>
              <w:t>энергосберегающих мероприятий;</w:t>
            </w:r>
          </w:p>
        </w:tc>
        <w:tc>
          <w:tcPr>
            <w:tcW w:w="2948" w:type="dxa"/>
          </w:tcPr>
          <w:p w:rsidR="005F4A43" w:rsidRPr="00615894" w:rsidRDefault="005F4A43" w:rsidP="00465424">
            <w:pPr>
              <w:ind w:left="-57" w:right="-57"/>
              <w:jc w:val="center"/>
              <w:rPr>
                <w:color w:val="000000"/>
              </w:rPr>
            </w:pPr>
            <w:r w:rsidRPr="00615894">
              <w:rPr>
                <w:color w:val="000000"/>
              </w:rPr>
              <w:t>292,5</w:t>
            </w:r>
          </w:p>
        </w:tc>
      </w:tr>
      <w:tr w:rsidR="005F4A43" w:rsidRPr="00615894" w:rsidTr="00DE7E34">
        <w:trPr>
          <w:trHeight w:val="270"/>
        </w:trPr>
        <w:tc>
          <w:tcPr>
            <w:tcW w:w="1236" w:type="dxa"/>
            <w:vAlign w:val="center"/>
          </w:tcPr>
          <w:p w:rsidR="005F4A43" w:rsidRPr="00615894" w:rsidRDefault="005F4A43" w:rsidP="00DE7E34">
            <w:pPr>
              <w:ind w:left="-57" w:right="-57"/>
              <w:jc w:val="center"/>
              <w:rPr>
                <w:color w:val="000000"/>
              </w:rPr>
            </w:pPr>
            <w:r w:rsidRPr="00615894">
              <w:rPr>
                <w:color w:val="000000"/>
              </w:rPr>
              <w:t>3-4</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180,0</w:t>
            </w:r>
          </w:p>
        </w:tc>
      </w:tr>
      <w:tr w:rsidR="005F4A43" w:rsidRPr="00615894" w:rsidTr="00DE7E34">
        <w:trPr>
          <w:trHeight w:val="64"/>
        </w:trPr>
        <w:tc>
          <w:tcPr>
            <w:tcW w:w="1236" w:type="dxa"/>
            <w:vAlign w:val="center"/>
          </w:tcPr>
          <w:p w:rsidR="005F4A43" w:rsidRPr="00615894" w:rsidRDefault="005F4A43" w:rsidP="00DE7E34">
            <w:pPr>
              <w:ind w:left="-57" w:right="-57"/>
              <w:jc w:val="center"/>
              <w:rPr>
                <w:color w:val="000000"/>
              </w:rPr>
            </w:pPr>
            <w:r w:rsidRPr="00615894">
              <w:rPr>
                <w:color w:val="000000"/>
              </w:rPr>
              <w:t>5 и более</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122,5</w:t>
            </w:r>
          </w:p>
        </w:tc>
      </w:tr>
      <w:tr w:rsidR="005F4A43" w:rsidRPr="00615894" w:rsidTr="00DE7E34">
        <w:trPr>
          <w:trHeight w:val="261"/>
        </w:trPr>
        <w:tc>
          <w:tcPr>
            <w:tcW w:w="1236" w:type="dxa"/>
          </w:tcPr>
          <w:p w:rsidR="005F4A43" w:rsidRPr="00615894" w:rsidRDefault="005F4A43" w:rsidP="00DE7E34">
            <w:pPr>
              <w:ind w:left="-57" w:right="-57"/>
              <w:jc w:val="center"/>
              <w:rPr>
                <w:color w:val="000000"/>
              </w:rPr>
            </w:pPr>
            <w:r w:rsidRPr="00615894">
              <w:rPr>
                <w:color w:val="000000"/>
              </w:rPr>
              <w:t>1-2</w:t>
            </w:r>
          </w:p>
        </w:tc>
        <w:tc>
          <w:tcPr>
            <w:tcW w:w="5154" w:type="dxa"/>
            <w:vMerge w:val="restart"/>
          </w:tcPr>
          <w:p w:rsidR="005F4A43" w:rsidRPr="00615894" w:rsidRDefault="005F4A43" w:rsidP="00465424">
            <w:pPr>
              <w:ind w:left="-57" w:right="-57"/>
              <w:rPr>
                <w:color w:val="000000"/>
              </w:rPr>
            </w:pPr>
            <w:r w:rsidRPr="00615894">
              <w:rPr>
                <w:color w:val="000000"/>
              </w:rPr>
              <w:t>с учетом внедрения энергосберегающих мероприятий</w:t>
            </w:r>
          </w:p>
        </w:tc>
        <w:tc>
          <w:tcPr>
            <w:tcW w:w="2948" w:type="dxa"/>
          </w:tcPr>
          <w:p w:rsidR="005F4A43" w:rsidRPr="00615894" w:rsidRDefault="005F4A43" w:rsidP="00465424">
            <w:pPr>
              <w:ind w:left="-57" w:right="-57"/>
              <w:jc w:val="center"/>
              <w:rPr>
                <w:color w:val="000000"/>
              </w:rPr>
            </w:pPr>
            <w:r w:rsidRPr="00615894">
              <w:rPr>
                <w:color w:val="000000"/>
              </w:rPr>
              <w:t>278,8</w:t>
            </w:r>
          </w:p>
        </w:tc>
      </w:tr>
      <w:tr w:rsidR="005F4A43" w:rsidRPr="00615894" w:rsidTr="00DE7E34">
        <w:trPr>
          <w:trHeight w:val="273"/>
        </w:trPr>
        <w:tc>
          <w:tcPr>
            <w:tcW w:w="1236" w:type="dxa"/>
          </w:tcPr>
          <w:p w:rsidR="005F4A43" w:rsidRPr="00615894" w:rsidRDefault="005F4A43" w:rsidP="00DE7E34">
            <w:pPr>
              <w:ind w:left="-57" w:right="-57"/>
              <w:jc w:val="center"/>
              <w:rPr>
                <w:color w:val="000000"/>
              </w:rPr>
            </w:pPr>
            <w:r w:rsidRPr="00615894">
              <w:rPr>
                <w:color w:val="000000"/>
              </w:rPr>
              <w:t>3-4</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172,5</w:t>
            </w:r>
          </w:p>
        </w:tc>
      </w:tr>
      <w:tr w:rsidR="005F4A43" w:rsidRPr="00615894" w:rsidTr="00DE7E34">
        <w:trPr>
          <w:trHeight w:val="273"/>
        </w:trPr>
        <w:tc>
          <w:tcPr>
            <w:tcW w:w="1236" w:type="dxa"/>
          </w:tcPr>
          <w:p w:rsidR="005F4A43" w:rsidRPr="00615894" w:rsidRDefault="005F4A43" w:rsidP="00DE7E34">
            <w:pPr>
              <w:ind w:left="-57" w:right="-57"/>
              <w:jc w:val="center"/>
              <w:rPr>
                <w:color w:val="000000"/>
              </w:rPr>
            </w:pPr>
            <w:r w:rsidRPr="00615894">
              <w:rPr>
                <w:color w:val="000000"/>
              </w:rPr>
              <w:t>5 и более</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116,3</w:t>
            </w:r>
          </w:p>
        </w:tc>
      </w:tr>
      <w:tr w:rsidR="005F4A43" w:rsidRPr="00615894" w:rsidTr="00DE7E34">
        <w:trPr>
          <w:trHeight w:val="64"/>
        </w:trPr>
        <w:tc>
          <w:tcPr>
            <w:tcW w:w="1236" w:type="dxa"/>
          </w:tcPr>
          <w:p w:rsidR="005F4A43" w:rsidRPr="00615894" w:rsidRDefault="005F4A43" w:rsidP="00DE7E34">
            <w:pPr>
              <w:ind w:left="-57" w:right="-57"/>
              <w:jc w:val="center"/>
              <w:rPr>
                <w:color w:val="000000"/>
              </w:rPr>
            </w:pPr>
            <w:r w:rsidRPr="00615894">
              <w:rPr>
                <w:color w:val="000000"/>
              </w:rPr>
              <w:t>1-2</w:t>
            </w:r>
          </w:p>
        </w:tc>
        <w:tc>
          <w:tcPr>
            <w:tcW w:w="5154" w:type="dxa"/>
            <w:vMerge w:val="restart"/>
          </w:tcPr>
          <w:p w:rsidR="005F4A43" w:rsidRPr="00615894" w:rsidRDefault="005F4A43" w:rsidP="00465424">
            <w:pPr>
              <w:ind w:left="-57" w:right="-57"/>
              <w:rPr>
                <w:color w:val="000000"/>
              </w:rPr>
            </w:pPr>
            <w:r w:rsidRPr="00615894">
              <w:rPr>
                <w:color w:val="000000"/>
              </w:rPr>
              <w:t xml:space="preserve">Проектируемая жилая застройка с учетом </w:t>
            </w:r>
            <w:r w:rsidRPr="00615894">
              <w:rPr>
                <w:color w:val="000000"/>
              </w:rPr>
              <w:lastRenderedPageBreak/>
              <w:t>внедрения энергосберегающих мероприятий</w:t>
            </w:r>
          </w:p>
        </w:tc>
        <w:tc>
          <w:tcPr>
            <w:tcW w:w="2948" w:type="dxa"/>
          </w:tcPr>
          <w:p w:rsidR="005F4A43" w:rsidRPr="00615894" w:rsidRDefault="005F4A43" w:rsidP="00465424">
            <w:pPr>
              <w:ind w:left="-57" w:right="-57"/>
              <w:jc w:val="center"/>
              <w:rPr>
                <w:color w:val="000000"/>
              </w:rPr>
            </w:pPr>
            <w:r w:rsidRPr="00615894">
              <w:rPr>
                <w:color w:val="000000"/>
              </w:rPr>
              <w:lastRenderedPageBreak/>
              <w:t>150,0</w:t>
            </w:r>
          </w:p>
        </w:tc>
      </w:tr>
      <w:tr w:rsidR="005F4A43" w:rsidRPr="00615894" w:rsidTr="00DE7E34">
        <w:trPr>
          <w:trHeight w:val="273"/>
        </w:trPr>
        <w:tc>
          <w:tcPr>
            <w:tcW w:w="1236" w:type="dxa"/>
          </w:tcPr>
          <w:p w:rsidR="005F4A43" w:rsidRPr="00615894" w:rsidRDefault="005F4A43" w:rsidP="00DE7E34">
            <w:pPr>
              <w:ind w:left="-57" w:right="-57"/>
              <w:jc w:val="center"/>
              <w:rPr>
                <w:color w:val="000000"/>
              </w:rPr>
            </w:pPr>
            <w:r w:rsidRPr="00615894">
              <w:rPr>
                <w:color w:val="000000"/>
              </w:rPr>
              <w:lastRenderedPageBreak/>
              <w:t>3-4</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100,0</w:t>
            </w:r>
          </w:p>
        </w:tc>
      </w:tr>
      <w:tr w:rsidR="005F4A43" w:rsidRPr="00615894" w:rsidTr="00DE7E34">
        <w:trPr>
          <w:trHeight w:val="273"/>
        </w:trPr>
        <w:tc>
          <w:tcPr>
            <w:tcW w:w="1236" w:type="dxa"/>
          </w:tcPr>
          <w:p w:rsidR="005F4A43" w:rsidRPr="00615894" w:rsidRDefault="005F4A43" w:rsidP="00DE7E34">
            <w:pPr>
              <w:ind w:left="-57" w:right="-57"/>
              <w:jc w:val="center"/>
              <w:rPr>
                <w:color w:val="000000"/>
              </w:rPr>
            </w:pPr>
            <w:r w:rsidRPr="00615894">
              <w:rPr>
                <w:color w:val="000000"/>
              </w:rPr>
              <w:lastRenderedPageBreak/>
              <w:t>5 и более</w:t>
            </w:r>
          </w:p>
        </w:tc>
        <w:tc>
          <w:tcPr>
            <w:tcW w:w="5154" w:type="dxa"/>
            <w:vMerge/>
          </w:tcPr>
          <w:p w:rsidR="005F4A43" w:rsidRPr="00615894" w:rsidRDefault="005F4A43" w:rsidP="00465424">
            <w:pPr>
              <w:ind w:left="-57" w:right="-57"/>
              <w:rPr>
                <w:color w:val="000000"/>
              </w:rPr>
            </w:pPr>
          </w:p>
        </w:tc>
        <w:tc>
          <w:tcPr>
            <w:tcW w:w="2948" w:type="dxa"/>
          </w:tcPr>
          <w:p w:rsidR="005F4A43" w:rsidRPr="00615894" w:rsidRDefault="005F4A43" w:rsidP="00465424">
            <w:pPr>
              <w:ind w:left="-57" w:right="-57"/>
              <w:jc w:val="center"/>
              <w:rPr>
                <w:color w:val="000000"/>
              </w:rPr>
            </w:pPr>
            <w:r w:rsidRPr="00615894">
              <w:rPr>
                <w:color w:val="000000"/>
              </w:rPr>
              <w:t>81,3</w:t>
            </w:r>
          </w:p>
        </w:tc>
      </w:tr>
    </w:tbl>
    <w:p w:rsidR="005F4A43" w:rsidRPr="00615894" w:rsidRDefault="005F4A43" w:rsidP="005F4A43">
      <w:pPr>
        <w:rPr>
          <w:color w:val="000000"/>
        </w:rPr>
      </w:pPr>
    </w:p>
    <w:p w:rsidR="005F4A43" w:rsidRPr="00615894" w:rsidRDefault="005F4A43" w:rsidP="005F4A43">
      <w:pPr>
        <w:ind w:firstLine="540"/>
        <w:jc w:val="both"/>
      </w:pPr>
      <w:r w:rsidRPr="00615894">
        <w:t xml:space="preserve">15. Минимальные расчетные показатели расхода тепла на вентиляцию жилых зданий и объектов социального и коммунально-бытового назначения следует принимать в соответствии с </w:t>
      </w:r>
      <w:r w:rsidR="00E815FA" w:rsidRPr="00615894">
        <w:t>Т</w:t>
      </w:r>
      <w:r w:rsidRPr="00615894">
        <w:t>аблицей 33.</w:t>
      </w:r>
    </w:p>
    <w:p w:rsidR="005F4A43" w:rsidRPr="00615894" w:rsidRDefault="005F4A43" w:rsidP="005F4A43">
      <w:pPr>
        <w:jc w:val="center"/>
      </w:pPr>
    </w:p>
    <w:p w:rsidR="005F4A43" w:rsidRPr="00615894" w:rsidRDefault="005F4A43" w:rsidP="005F4A43">
      <w:pPr>
        <w:jc w:val="center"/>
      </w:pPr>
      <w:r w:rsidRPr="00615894">
        <w:t>МИНИМАЛЬНЫЕ РАСЧЕТНЫЕ ПОКАЗАТЕЛИ РАСХОДА ТЕПЛА НА ВЕНТИЛЯЦИЮ</w:t>
      </w:r>
    </w:p>
    <w:p w:rsidR="005F4A43" w:rsidRPr="00615894" w:rsidRDefault="005F4A43" w:rsidP="005F4A43">
      <w:pPr>
        <w:ind w:firstLine="7797"/>
        <w:jc w:val="right"/>
        <w:rPr>
          <w:b/>
          <w:color w:val="000000"/>
        </w:rPr>
      </w:pPr>
      <w:r w:rsidRPr="00615894">
        <w:rPr>
          <w:color w:val="000000"/>
        </w:rPr>
        <w:t>Таблица 33</w:t>
      </w:r>
    </w:p>
    <w:tbl>
      <w:tblPr>
        <w:tblStyle w:val="af"/>
        <w:tblW w:w="9356" w:type="dxa"/>
        <w:tblInd w:w="108" w:type="dxa"/>
        <w:tblLayout w:type="fixed"/>
        <w:tblLook w:val="01E0" w:firstRow="1" w:lastRow="1" w:firstColumn="1" w:lastColumn="1" w:noHBand="0" w:noVBand="0"/>
      </w:tblPr>
      <w:tblGrid>
        <w:gridCol w:w="1294"/>
        <w:gridCol w:w="5539"/>
        <w:gridCol w:w="2523"/>
      </w:tblGrid>
      <w:tr w:rsidR="005F4A43" w:rsidRPr="00615894" w:rsidTr="00DE7E34">
        <w:trPr>
          <w:trHeight w:val="64"/>
        </w:trPr>
        <w:tc>
          <w:tcPr>
            <w:tcW w:w="1294" w:type="dxa"/>
            <w:vAlign w:val="center"/>
          </w:tcPr>
          <w:p w:rsidR="005F4A43" w:rsidRPr="00615894" w:rsidRDefault="005F4A43" w:rsidP="00DE7E34">
            <w:pPr>
              <w:ind w:left="-57" w:right="-57"/>
              <w:jc w:val="center"/>
              <w:rPr>
                <w:color w:val="000000"/>
              </w:rPr>
            </w:pPr>
            <w:r w:rsidRPr="00615894">
              <w:rPr>
                <w:color w:val="000000"/>
              </w:rPr>
              <w:t>Этажность</w:t>
            </w:r>
          </w:p>
        </w:tc>
        <w:tc>
          <w:tcPr>
            <w:tcW w:w="5539" w:type="dxa"/>
            <w:vAlign w:val="center"/>
          </w:tcPr>
          <w:p w:rsidR="005F4A43" w:rsidRPr="00615894" w:rsidRDefault="005F4A43" w:rsidP="00465424">
            <w:pPr>
              <w:ind w:left="-57" w:right="-57"/>
              <w:jc w:val="center"/>
              <w:rPr>
                <w:color w:val="000000"/>
              </w:rPr>
            </w:pPr>
            <w:r w:rsidRPr="00615894">
              <w:rPr>
                <w:color w:val="000000"/>
              </w:rPr>
              <w:t>Вид застройки</w:t>
            </w:r>
          </w:p>
        </w:tc>
        <w:tc>
          <w:tcPr>
            <w:tcW w:w="2523" w:type="dxa"/>
            <w:vAlign w:val="center"/>
          </w:tcPr>
          <w:p w:rsidR="005F4A43" w:rsidRPr="00615894" w:rsidRDefault="005F4A43" w:rsidP="00465424">
            <w:pPr>
              <w:ind w:left="-57" w:right="-57"/>
              <w:jc w:val="center"/>
              <w:rPr>
                <w:color w:val="000000"/>
              </w:rPr>
            </w:pPr>
            <w:r w:rsidRPr="00615894">
              <w:rPr>
                <w:color w:val="000000"/>
              </w:rPr>
              <w:t>Укрупненные расчетные показатели расхода тепла на вентиляцию, Вт/</w:t>
            </w:r>
            <w:proofErr w:type="spellStart"/>
            <w:r w:rsidRPr="00615894">
              <w:rPr>
                <w:color w:val="000000"/>
              </w:rPr>
              <w:t>кв</w:t>
            </w:r>
            <w:proofErr w:type="gramStart"/>
            <w:r w:rsidRPr="00615894">
              <w:rPr>
                <w:color w:val="000000"/>
              </w:rPr>
              <w:t>.м</w:t>
            </w:r>
            <w:proofErr w:type="spellEnd"/>
            <w:proofErr w:type="gramEnd"/>
          </w:p>
        </w:tc>
      </w:tr>
      <w:tr w:rsidR="005F4A43" w:rsidRPr="00615894" w:rsidTr="00DE7E34">
        <w:trPr>
          <w:trHeight w:val="64"/>
        </w:trPr>
        <w:tc>
          <w:tcPr>
            <w:tcW w:w="1294" w:type="dxa"/>
          </w:tcPr>
          <w:p w:rsidR="005F4A43" w:rsidRPr="00615894" w:rsidRDefault="005F4A43" w:rsidP="00DE7E34">
            <w:pPr>
              <w:ind w:left="-57" w:right="-57"/>
              <w:jc w:val="center"/>
              <w:rPr>
                <w:color w:val="000000"/>
              </w:rPr>
            </w:pPr>
            <w:r w:rsidRPr="00615894">
              <w:rPr>
                <w:color w:val="000000"/>
              </w:rPr>
              <w:t>1</w:t>
            </w:r>
          </w:p>
        </w:tc>
        <w:tc>
          <w:tcPr>
            <w:tcW w:w="5539" w:type="dxa"/>
          </w:tcPr>
          <w:p w:rsidR="005F4A43" w:rsidRPr="00615894" w:rsidRDefault="005F4A43" w:rsidP="00465424">
            <w:pPr>
              <w:ind w:left="-57" w:right="-57"/>
              <w:jc w:val="center"/>
              <w:rPr>
                <w:color w:val="000000"/>
              </w:rPr>
            </w:pPr>
            <w:r w:rsidRPr="00615894">
              <w:rPr>
                <w:color w:val="000000"/>
              </w:rPr>
              <w:t>2</w:t>
            </w:r>
          </w:p>
        </w:tc>
        <w:tc>
          <w:tcPr>
            <w:tcW w:w="2523" w:type="dxa"/>
          </w:tcPr>
          <w:p w:rsidR="005F4A43" w:rsidRPr="00615894" w:rsidRDefault="005F4A43" w:rsidP="00465424">
            <w:pPr>
              <w:ind w:left="-57" w:right="-57"/>
              <w:jc w:val="center"/>
              <w:rPr>
                <w:color w:val="000000"/>
              </w:rPr>
            </w:pPr>
            <w:r w:rsidRPr="00615894">
              <w:rPr>
                <w:color w:val="000000"/>
              </w:rPr>
              <w:t>4</w:t>
            </w:r>
          </w:p>
        </w:tc>
      </w:tr>
      <w:tr w:rsidR="005F4A43" w:rsidRPr="00615894" w:rsidTr="00DE7E34">
        <w:trPr>
          <w:trHeight w:val="64"/>
        </w:trPr>
        <w:tc>
          <w:tcPr>
            <w:tcW w:w="1294" w:type="dxa"/>
            <w:tcBorders>
              <w:bottom w:val="single" w:sz="4" w:space="0" w:color="auto"/>
            </w:tcBorders>
          </w:tcPr>
          <w:p w:rsidR="005F4A43" w:rsidRPr="00615894" w:rsidRDefault="005F4A43" w:rsidP="00DE7E34">
            <w:pPr>
              <w:ind w:left="-57" w:right="-57"/>
              <w:jc w:val="center"/>
              <w:rPr>
                <w:color w:val="000000"/>
              </w:rPr>
            </w:pPr>
            <w:r w:rsidRPr="00615894">
              <w:rPr>
                <w:color w:val="000000"/>
              </w:rPr>
              <w:t>1-2</w:t>
            </w:r>
          </w:p>
        </w:tc>
        <w:tc>
          <w:tcPr>
            <w:tcW w:w="5539" w:type="dxa"/>
            <w:vMerge w:val="restart"/>
            <w:tcBorders>
              <w:bottom w:val="single" w:sz="4" w:space="0" w:color="auto"/>
            </w:tcBorders>
          </w:tcPr>
          <w:p w:rsidR="005F4A43" w:rsidRPr="00615894" w:rsidRDefault="005F4A43" w:rsidP="00465424">
            <w:pPr>
              <w:ind w:left="-57" w:right="-57"/>
              <w:rPr>
                <w:color w:val="000000"/>
              </w:rPr>
            </w:pPr>
            <w:r w:rsidRPr="00615894">
              <w:rPr>
                <w:color w:val="000000"/>
              </w:rPr>
              <w:t>Существующая застройка:</w:t>
            </w:r>
          </w:p>
          <w:p w:rsidR="005F4A43" w:rsidRPr="00615894" w:rsidRDefault="005F4A43" w:rsidP="00465424">
            <w:pPr>
              <w:ind w:left="-57" w:right="-57"/>
              <w:rPr>
                <w:color w:val="000000"/>
              </w:rPr>
            </w:pPr>
            <w:r w:rsidRPr="00615894">
              <w:rPr>
                <w:color w:val="000000"/>
              </w:rPr>
              <w:t>без учета внедрения энергосберегающих мероприятий;</w:t>
            </w:r>
          </w:p>
        </w:tc>
        <w:tc>
          <w:tcPr>
            <w:tcW w:w="2523" w:type="dxa"/>
            <w:tcBorders>
              <w:bottom w:val="single" w:sz="4" w:space="0" w:color="auto"/>
            </w:tcBorders>
          </w:tcPr>
          <w:p w:rsidR="005F4A43" w:rsidRPr="00615894" w:rsidRDefault="005F4A43" w:rsidP="00465424">
            <w:pPr>
              <w:ind w:left="-57" w:right="-57"/>
              <w:jc w:val="center"/>
              <w:rPr>
                <w:color w:val="000000"/>
              </w:rPr>
            </w:pPr>
            <w:r w:rsidRPr="00615894">
              <w:rPr>
                <w:color w:val="000000"/>
              </w:rPr>
              <w:t>23,4</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3-4</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14,4</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5 и более</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9,8</w:t>
            </w:r>
          </w:p>
        </w:tc>
      </w:tr>
      <w:tr w:rsidR="005F4A43" w:rsidRPr="00615894" w:rsidTr="00DE7E34">
        <w:trPr>
          <w:trHeight w:val="273"/>
        </w:trPr>
        <w:tc>
          <w:tcPr>
            <w:tcW w:w="1294" w:type="dxa"/>
          </w:tcPr>
          <w:p w:rsidR="005F4A43" w:rsidRPr="00615894" w:rsidRDefault="005F4A43" w:rsidP="00DE7E34">
            <w:pPr>
              <w:ind w:left="-57" w:right="-57"/>
              <w:jc w:val="center"/>
              <w:rPr>
                <w:color w:val="000000"/>
              </w:rPr>
            </w:pPr>
            <w:r w:rsidRPr="00615894">
              <w:rPr>
                <w:color w:val="000000"/>
              </w:rPr>
              <w:t>1-2</w:t>
            </w:r>
          </w:p>
        </w:tc>
        <w:tc>
          <w:tcPr>
            <w:tcW w:w="5539" w:type="dxa"/>
            <w:vMerge w:val="restart"/>
          </w:tcPr>
          <w:p w:rsidR="005F4A43" w:rsidRPr="00615894" w:rsidRDefault="005F4A43" w:rsidP="00465424">
            <w:pPr>
              <w:ind w:left="-57" w:right="-57"/>
              <w:rPr>
                <w:color w:val="000000"/>
              </w:rPr>
            </w:pPr>
            <w:r w:rsidRPr="00615894">
              <w:rPr>
                <w:color w:val="000000"/>
              </w:rPr>
              <w:t>с учетом внедрения энергосберегающих мероприятий</w:t>
            </w:r>
          </w:p>
        </w:tc>
        <w:tc>
          <w:tcPr>
            <w:tcW w:w="2523" w:type="dxa"/>
          </w:tcPr>
          <w:p w:rsidR="005F4A43" w:rsidRPr="00615894" w:rsidRDefault="005F4A43" w:rsidP="00465424">
            <w:pPr>
              <w:ind w:left="-57" w:right="-57"/>
              <w:jc w:val="center"/>
              <w:rPr>
                <w:color w:val="000000"/>
              </w:rPr>
            </w:pPr>
            <w:r w:rsidRPr="00615894">
              <w:rPr>
                <w:color w:val="000000"/>
              </w:rPr>
              <w:t>22,3</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3-4</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13,8</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5 и более</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9,3</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1-2</w:t>
            </w:r>
          </w:p>
        </w:tc>
        <w:tc>
          <w:tcPr>
            <w:tcW w:w="5539" w:type="dxa"/>
            <w:vMerge w:val="restart"/>
          </w:tcPr>
          <w:p w:rsidR="005F4A43" w:rsidRPr="00615894" w:rsidRDefault="005F4A43" w:rsidP="00465424">
            <w:pPr>
              <w:ind w:left="-57" w:right="-57"/>
              <w:rPr>
                <w:color w:val="000000"/>
              </w:rPr>
            </w:pPr>
            <w:r w:rsidRPr="00615894">
              <w:rPr>
                <w:color w:val="000000"/>
              </w:rPr>
              <w:t>Проектируемая</w:t>
            </w:r>
          </w:p>
          <w:p w:rsidR="005F4A43" w:rsidRPr="00615894" w:rsidRDefault="005F4A43" w:rsidP="00722B1B">
            <w:pPr>
              <w:ind w:left="-57" w:right="-57"/>
              <w:rPr>
                <w:color w:val="000000"/>
              </w:rPr>
            </w:pPr>
            <w:r w:rsidRPr="00615894">
              <w:rPr>
                <w:color w:val="000000"/>
              </w:rPr>
              <w:t>застройка с учетом внедрения энергосберегающих мероприятий</w:t>
            </w:r>
          </w:p>
        </w:tc>
        <w:tc>
          <w:tcPr>
            <w:tcW w:w="2523" w:type="dxa"/>
          </w:tcPr>
          <w:p w:rsidR="005F4A43" w:rsidRPr="00615894" w:rsidRDefault="005F4A43" w:rsidP="00465424">
            <w:pPr>
              <w:ind w:left="-57" w:right="-57"/>
              <w:jc w:val="center"/>
              <w:rPr>
                <w:color w:val="000000"/>
              </w:rPr>
            </w:pPr>
            <w:r w:rsidRPr="00615894">
              <w:rPr>
                <w:color w:val="000000"/>
              </w:rPr>
              <w:t>18,0</w:t>
            </w:r>
          </w:p>
        </w:tc>
      </w:tr>
      <w:tr w:rsidR="005F4A43" w:rsidRPr="00615894" w:rsidTr="00DE7E34">
        <w:trPr>
          <w:trHeight w:val="287"/>
        </w:trPr>
        <w:tc>
          <w:tcPr>
            <w:tcW w:w="1294" w:type="dxa"/>
          </w:tcPr>
          <w:p w:rsidR="005F4A43" w:rsidRPr="00615894" w:rsidRDefault="005F4A43" w:rsidP="00DE7E34">
            <w:pPr>
              <w:ind w:left="-57" w:right="-57"/>
              <w:jc w:val="center"/>
              <w:rPr>
                <w:color w:val="000000"/>
              </w:rPr>
            </w:pPr>
            <w:r w:rsidRPr="00615894">
              <w:rPr>
                <w:color w:val="000000"/>
              </w:rPr>
              <w:t>3-4</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12,0</w:t>
            </w:r>
          </w:p>
        </w:tc>
      </w:tr>
      <w:tr w:rsidR="005F4A43" w:rsidRPr="00615894" w:rsidTr="00DE7E34">
        <w:trPr>
          <w:trHeight w:val="64"/>
        </w:trPr>
        <w:tc>
          <w:tcPr>
            <w:tcW w:w="1294" w:type="dxa"/>
          </w:tcPr>
          <w:p w:rsidR="005F4A43" w:rsidRPr="00615894" w:rsidRDefault="005F4A43" w:rsidP="00DE7E34">
            <w:pPr>
              <w:ind w:left="-57" w:right="-57"/>
              <w:jc w:val="center"/>
              <w:rPr>
                <w:color w:val="000000"/>
              </w:rPr>
            </w:pPr>
            <w:r w:rsidRPr="00615894">
              <w:rPr>
                <w:color w:val="000000"/>
              </w:rPr>
              <w:t>5 и более</w:t>
            </w:r>
          </w:p>
        </w:tc>
        <w:tc>
          <w:tcPr>
            <w:tcW w:w="5539" w:type="dxa"/>
            <w:vMerge/>
          </w:tcPr>
          <w:p w:rsidR="005F4A43" w:rsidRPr="00615894" w:rsidRDefault="005F4A43" w:rsidP="00465424">
            <w:pPr>
              <w:ind w:left="-57" w:right="-57"/>
              <w:rPr>
                <w:color w:val="000000"/>
              </w:rPr>
            </w:pPr>
          </w:p>
        </w:tc>
        <w:tc>
          <w:tcPr>
            <w:tcW w:w="2523" w:type="dxa"/>
          </w:tcPr>
          <w:p w:rsidR="005F4A43" w:rsidRPr="00615894" w:rsidRDefault="005F4A43" w:rsidP="00465424">
            <w:pPr>
              <w:ind w:left="-57" w:right="-57"/>
              <w:jc w:val="center"/>
              <w:rPr>
                <w:color w:val="000000"/>
              </w:rPr>
            </w:pPr>
            <w:r w:rsidRPr="00615894">
              <w:rPr>
                <w:color w:val="000000"/>
              </w:rPr>
              <w:t>9,8</w:t>
            </w:r>
          </w:p>
        </w:tc>
      </w:tr>
    </w:tbl>
    <w:p w:rsidR="005F4A43" w:rsidRPr="00615894" w:rsidRDefault="005F4A43" w:rsidP="005F4A43">
      <w:pPr>
        <w:pStyle w:val="ConsPlusNonformat"/>
        <w:widowControl/>
        <w:jc w:val="both"/>
        <w:rPr>
          <w:rFonts w:ascii="Times New Roman" w:eastAsiaTheme="minorHAnsi" w:hAnsi="Times New Roman" w:cs="Times New Roman"/>
          <w:sz w:val="24"/>
          <w:szCs w:val="24"/>
          <w:lang w:eastAsia="en-US"/>
        </w:rPr>
      </w:pPr>
    </w:p>
    <w:p w:rsidR="00DE7E34" w:rsidRDefault="005F4A43" w:rsidP="00DE7E34">
      <w:pPr>
        <w:ind w:firstLine="709"/>
        <w:jc w:val="both"/>
      </w:pPr>
      <w:r w:rsidRPr="00615894">
        <w:t xml:space="preserve">16. Минимальные расчетные показатели расхода тепла на горячее водоснабжение жилых домов и объектов социального и коммунально-бытового назначения следует принимать в соответствии с </w:t>
      </w:r>
      <w:r w:rsidR="00E815FA" w:rsidRPr="00615894">
        <w:t>Т</w:t>
      </w:r>
      <w:r w:rsidRPr="00615894">
        <w:t>аблицей 34.</w:t>
      </w:r>
    </w:p>
    <w:p w:rsidR="00DE7E34" w:rsidRDefault="00DE7E34" w:rsidP="00DE7E34">
      <w:pPr>
        <w:ind w:firstLine="709"/>
        <w:jc w:val="both"/>
        <w:rPr>
          <w:rFonts w:eastAsiaTheme="minorHAnsi"/>
          <w:lang w:eastAsia="en-US"/>
        </w:rPr>
      </w:pPr>
    </w:p>
    <w:p w:rsidR="005F4A43" w:rsidRPr="00615894" w:rsidRDefault="005F4A43" w:rsidP="00DE7E34">
      <w:pPr>
        <w:ind w:firstLine="709"/>
        <w:jc w:val="both"/>
        <w:rPr>
          <w:rFonts w:eastAsiaTheme="minorHAnsi"/>
          <w:lang w:eastAsia="en-US"/>
        </w:rPr>
      </w:pPr>
      <w:r w:rsidRPr="00615894">
        <w:rPr>
          <w:rFonts w:eastAsiaTheme="minorHAnsi"/>
          <w:lang w:eastAsia="en-US"/>
        </w:rPr>
        <w:t>МИНИМАЛЬНЫЕ РАСЧЕТНЫЕ ПОКАЗАТЕЛИ РАСХОДА ТЕПЛА НА ГОРЯЧЕЕ ВОДОСНАБЖЕНИЕ</w:t>
      </w:r>
    </w:p>
    <w:p w:rsidR="005F4A43" w:rsidRPr="00615894" w:rsidRDefault="005F4A43" w:rsidP="005F4A43">
      <w:pPr>
        <w:jc w:val="right"/>
      </w:pPr>
      <w:r w:rsidRPr="00615894">
        <w:t>Таблица 34</w:t>
      </w:r>
    </w:p>
    <w:tbl>
      <w:tblPr>
        <w:tblW w:w="9734" w:type="dxa"/>
        <w:tblInd w:w="70" w:type="dxa"/>
        <w:tblLayout w:type="fixed"/>
        <w:tblCellMar>
          <w:left w:w="70" w:type="dxa"/>
          <w:right w:w="70" w:type="dxa"/>
        </w:tblCellMar>
        <w:tblLook w:val="0000" w:firstRow="0" w:lastRow="0" w:firstColumn="0" w:lastColumn="0" w:noHBand="0" w:noVBand="0"/>
      </w:tblPr>
      <w:tblGrid>
        <w:gridCol w:w="2897"/>
        <w:gridCol w:w="2402"/>
        <w:gridCol w:w="2218"/>
        <w:gridCol w:w="2217"/>
      </w:tblGrid>
      <w:tr w:rsidR="005F4A43" w:rsidRPr="00615894" w:rsidTr="00465424">
        <w:trPr>
          <w:cantSplit/>
          <w:trHeight w:val="370"/>
        </w:trPr>
        <w:tc>
          <w:tcPr>
            <w:tcW w:w="2897" w:type="dxa"/>
            <w:vMerge w:val="restart"/>
            <w:tcBorders>
              <w:top w:val="single" w:sz="6" w:space="0" w:color="auto"/>
              <w:left w:val="single" w:sz="6" w:space="0" w:color="auto"/>
              <w:bottom w:val="nil"/>
              <w:right w:val="single" w:sz="6" w:space="0" w:color="auto"/>
            </w:tcBorders>
          </w:tcPr>
          <w:p w:rsidR="005F4A43" w:rsidRPr="00615894" w:rsidRDefault="005F4A43" w:rsidP="00465424">
            <w:pPr>
              <w:pStyle w:val="ConsPlusNormal"/>
              <w:widowControl/>
              <w:jc w:val="center"/>
              <w:rPr>
                <w:color w:val="000000"/>
              </w:rPr>
            </w:pPr>
            <w:r w:rsidRPr="00615894">
              <w:rPr>
                <w:color w:val="000000"/>
              </w:rPr>
              <w:t>Средняя за отопительный период норма расхода воды при  температуре</w:t>
            </w:r>
          </w:p>
          <w:p w:rsidR="005F4A43" w:rsidRPr="00615894" w:rsidRDefault="005F4A43" w:rsidP="00465424">
            <w:pPr>
              <w:pStyle w:val="ConsPlusNormal"/>
              <w:widowControl/>
              <w:jc w:val="center"/>
              <w:rPr>
                <w:color w:val="000000"/>
              </w:rPr>
            </w:pPr>
            <w:r w:rsidRPr="00615894">
              <w:rPr>
                <w:color w:val="000000"/>
              </w:rPr>
              <w:t>55</w:t>
            </w:r>
            <w:proofErr w:type="gramStart"/>
            <w:r w:rsidRPr="00615894">
              <w:rPr>
                <w:color w:val="000000"/>
              </w:rPr>
              <w:t xml:space="preserve"> °С</w:t>
            </w:r>
            <w:proofErr w:type="gramEnd"/>
            <w:r w:rsidRPr="00615894">
              <w:rPr>
                <w:color w:val="000000"/>
              </w:rPr>
              <w:t xml:space="preserve"> на горячее водоснабжение в сутки на 1 чел, проживающего в жилых домах с горячим водоснабжением, л</w:t>
            </w:r>
          </w:p>
        </w:tc>
        <w:tc>
          <w:tcPr>
            <w:tcW w:w="6837" w:type="dxa"/>
            <w:gridSpan w:val="3"/>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jc w:val="center"/>
              <w:rPr>
                <w:color w:val="000000"/>
              </w:rPr>
            </w:pPr>
            <w:r w:rsidRPr="00615894">
              <w:rPr>
                <w:color w:val="000000"/>
              </w:rPr>
              <w:t>Расход тепла на одного человека,</w:t>
            </w:r>
          </w:p>
          <w:p w:rsidR="005F4A43" w:rsidRPr="00615894" w:rsidRDefault="005F4A43" w:rsidP="00465424">
            <w:pPr>
              <w:pStyle w:val="ConsPlusNormal"/>
              <w:widowControl/>
              <w:jc w:val="center"/>
              <w:rPr>
                <w:color w:val="000000"/>
              </w:rPr>
            </w:pPr>
            <w:proofErr w:type="gramStart"/>
            <w:r w:rsidRPr="00615894">
              <w:rPr>
                <w:color w:val="000000"/>
              </w:rPr>
              <w:t>Вт</w:t>
            </w:r>
            <w:proofErr w:type="gramEnd"/>
            <w:r w:rsidRPr="00615894">
              <w:rPr>
                <w:color w:val="000000"/>
              </w:rPr>
              <w:t>/чел.</w:t>
            </w:r>
          </w:p>
        </w:tc>
      </w:tr>
      <w:tr w:rsidR="005F4A43" w:rsidRPr="00615894" w:rsidTr="00465424">
        <w:trPr>
          <w:cantSplit/>
          <w:trHeight w:val="989"/>
        </w:trPr>
        <w:tc>
          <w:tcPr>
            <w:tcW w:w="2897" w:type="dxa"/>
            <w:vMerge/>
            <w:tcBorders>
              <w:top w:val="nil"/>
              <w:left w:val="single" w:sz="6" w:space="0" w:color="auto"/>
              <w:bottom w:val="single" w:sz="6" w:space="0" w:color="auto"/>
              <w:right w:val="single" w:sz="6" w:space="0" w:color="auto"/>
            </w:tcBorders>
          </w:tcPr>
          <w:p w:rsidR="005F4A43" w:rsidRPr="00615894" w:rsidRDefault="005F4A43" w:rsidP="00465424">
            <w:pPr>
              <w:pStyle w:val="ConsPlusNormal"/>
              <w:widowControl/>
              <w:rPr>
                <w:color w:val="000000"/>
              </w:rPr>
            </w:pPr>
          </w:p>
        </w:tc>
        <w:tc>
          <w:tcPr>
            <w:tcW w:w="2402" w:type="dxa"/>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jc w:val="center"/>
              <w:rPr>
                <w:color w:val="000000"/>
              </w:rPr>
            </w:pPr>
            <w:r w:rsidRPr="00615894">
              <w:rPr>
                <w:color w:val="000000"/>
              </w:rPr>
              <w:t>с горячим водоснабжением</w:t>
            </w:r>
          </w:p>
          <w:p w:rsidR="005F4A43" w:rsidRPr="00615894" w:rsidRDefault="005F4A43" w:rsidP="00465424">
            <w:pPr>
              <w:pStyle w:val="ConsPlusNormal"/>
              <w:widowControl/>
              <w:jc w:val="center"/>
              <w:rPr>
                <w:color w:val="000000"/>
              </w:rPr>
            </w:pPr>
            <w:r w:rsidRPr="00615894">
              <w:rPr>
                <w:color w:val="000000"/>
              </w:rPr>
              <w:t>без учета потребления в объектах социального и коммунально-бытового назначения</w:t>
            </w:r>
          </w:p>
        </w:tc>
        <w:tc>
          <w:tcPr>
            <w:tcW w:w="2218" w:type="dxa"/>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jc w:val="center"/>
              <w:rPr>
                <w:color w:val="000000"/>
              </w:rPr>
            </w:pPr>
            <w:r w:rsidRPr="00615894">
              <w:rPr>
                <w:color w:val="000000"/>
              </w:rPr>
              <w:t>с горячим водоснабжением</w:t>
            </w:r>
          </w:p>
          <w:p w:rsidR="005F4A43" w:rsidRPr="00615894" w:rsidRDefault="005F4A43" w:rsidP="00465424">
            <w:pPr>
              <w:pStyle w:val="ConsPlusNormal"/>
              <w:widowControl/>
              <w:jc w:val="center"/>
              <w:rPr>
                <w:color w:val="000000"/>
              </w:rPr>
            </w:pPr>
            <w:r w:rsidRPr="00615894">
              <w:rPr>
                <w:color w:val="000000"/>
              </w:rPr>
              <w:t>с учетом потребления в объектах социального и коммунально-бытового назначения</w:t>
            </w:r>
          </w:p>
        </w:tc>
        <w:tc>
          <w:tcPr>
            <w:tcW w:w="2217" w:type="dxa"/>
            <w:tcBorders>
              <w:top w:val="single" w:sz="6" w:space="0" w:color="auto"/>
              <w:left w:val="single" w:sz="6" w:space="0" w:color="auto"/>
              <w:bottom w:val="single" w:sz="6" w:space="0" w:color="auto"/>
              <w:right w:val="single" w:sz="6" w:space="0" w:color="auto"/>
            </w:tcBorders>
          </w:tcPr>
          <w:p w:rsidR="005F4A43" w:rsidRPr="00615894" w:rsidRDefault="005F4A43" w:rsidP="00465424">
            <w:pPr>
              <w:pStyle w:val="ConsPlusNormal"/>
              <w:widowControl/>
              <w:jc w:val="center"/>
              <w:rPr>
                <w:color w:val="000000"/>
              </w:rPr>
            </w:pPr>
            <w:r w:rsidRPr="00615894">
              <w:rPr>
                <w:color w:val="000000"/>
              </w:rPr>
              <w:t>без горячего</w:t>
            </w:r>
          </w:p>
          <w:p w:rsidR="005F4A43" w:rsidRPr="00615894" w:rsidRDefault="005F4A43" w:rsidP="00465424">
            <w:pPr>
              <w:pStyle w:val="ConsPlusNormal"/>
              <w:widowControl/>
              <w:jc w:val="center"/>
              <w:rPr>
                <w:color w:val="000000"/>
              </w:rPr>
            </w:pPr>
            <w:r w:rsidRPr="00615894">
              <w:rPr>
                <w:color w:val="000000"/>
              </w:rPr>
              <w:t>водоснабжения</w:t>
            </w:r>
          </w:p>
          <w:p w:rsidR="005F4A43" w:rsidRPr="00615894" w:rsidRDefault="005F4A43" w:rsidP="00465424">
            <w:pPr>
              <w:pStyle w:val="ConsPlusNormal"/>
              <w:widowControl/>
              <w:jc w:val="center"/>
              <w:rPr>
                <w:color w:val="000000"/>
              </w:rPr>
            </w:pPr>
            <w:r w:rsidRPr="00615894">
              <w:rPr>
                <w:color w:val="000000"/>
              </w:rPr>
              <w:t>с учетом потребления в объектах социального и коммунально-бытового назначения</w:t>
            </w:r>
          </w:p>
        </w:tc>
      </w:tr>
      <w:tr w:rsidR="005F4A43" w:rsidRPr="00615894" w:rsidTr="00465424">
        <w:trPr>
          <w:cantSplit/>
          <w:trHeight w:val="59"/>
        </w:trPr>
        <w:tc>
          <w:tcPr>
            <w:tcW w:w="2897"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w:t>
            </w:r>
          </w:p>
        </w:tc>
        <w:tc>
          <w:tcPr>
            <w:tcW w:w="2402"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2</w:t>
            </w:r>
          </w:p>
        </w:tc>
        <w:tc>
          <w:tcPr>
            <w:tcW w:w="2218"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3</w:t>
            </w:r>
          </w:p>
        </w:tc>
        <w:tc>
          <w:tcPr>
            <w:tcW w:w="2217"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4</w:t>
            </w:r>
          </w:p>
        </w:tc>
      </w:tr>
      <w:tr w:rsidR="005F4A43" w:rsidRPr="00615894" w:rsidTr="00465424">
        <w:trPr>
          <w:cantSplit/>
        </w:trPr>
        <w:tc>
          <w:tcPr>
            <w:tcW w:w="2897"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85</w:t>
            </w:r>
          </w:p>
        </w:tc>
        <w:tc>
          <w:tcPr>
            <w:tcW w:w="2402"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592,8</w:t>
            </w:r>
          </w:p>
        </w:tc>
        <w:tc>
          <w:tcPr>
            <w:tcW w:w="2218"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768,0</w:t>
            </w:r>
          </w:p>
        </w:tc>
        <w:tc>
          <w:tcPr>
            <w:tcW w:w="2217" w:type="dxa"/>
            <w:tcBorders>
              <w:top w:val="single" w:sz="6"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175,2</w:t>
            </w:r>
          </w:p>
        </w:tc>
      </w:tr>
      <w:tr w:rsidR="005F4A43" w:rsidRPr="00615894" w:rsidTr="00465424">
        <w:trPr>
          <w:cantSplit/>
        </w:trPr>
        <w:tc>
          <w:tcPr>
            <w:tcW w:w="2897"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90</w:t>
            </w:r>
          </w:p>
        </w:tc>
        <w:tc>
          <w:tcPr>
            <w:tcW w:w="2402"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621,6</w:t>
            </w:r>
          </w:p>
        </w:tc>
        <w:tc>
          <w:tcPr>
            <w:tcW w:w="2218"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796,8</w:t>
            </w:r>
          </w:p>
        </w:tc>
        <w:tc>
          <w:tcPr>
            <w:tcW w:w="2217"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175,2</w:t>
            </w:r>
          </w:p>
        </w:tc>
      </w:tr>
      <w:tr w:rsidR="005F4A43" w:rsidRPr="00615894" w:rsidTr="00465424">
        <w:trPr>
          <w:cantSplit/>
        </w:trPr>
        <w:tc>
          <w:tcPr>
            <w:tcW w:w="2897"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105</w:t>
            </w:r>
          </w:p>
        </w:tc>
        <w:tc>
          <w:tcPr>
            <w:tcW w:w="2402"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732,0</w:t>
            </w:r>
          </w:p>
        </w:tc>
        <w:tc>
          <w:tcPr>
            <w:tcW w:w="2218"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902,4</w:t>
            </w:r>
          </w:p>
        </w:tc>
        <w:tc>
          <w:tcPr>
            <w:tcW w:w="2217" w:type="dxa"/>
            <w:tcBorders>
              <w:top w:val="single" w:sz="4" w:space="0" w:color="auto"/>
              <w:left w:val="single" w:sz="6" w:space="0" w:color="auto"/>
              <w:bottom w:val="single" w:sz="4"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175,2</w:t>
            </w:r>
          </w:p>
        </w:tc>
      </w:tr>
      <w:tr w:rsidR="005F4A43" w:rsidRPr="00615894" w:rsidTr="00465424">
        <w:trPr>
          <w:cantSplit/>
        </w:trPr>
        <w:tc>
          <w:tcPr>
            <w:tcW w:w="2897" w:type="dxa"/>
            <w:tcBorders>
              <w:top w:val="single" w:sz="4" w:space="0" w:color="auto"/>
              <w:left w:val="single" w:sz="6" w:space="0" w:color="auto"/>
              <w:bottom w:val="single" w:sz="6"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115</w:t>
            </w:r>
          </w:p>
        </w:tc>
        <w:tc>
          <w:tcPr>
            <w:tcW w:w="2402" w:type="dxa"/>
            <w:tcBorders>
              <w:top w:val="single" w:sz="4" w:space="0" w:color="auto"/>
              <w:left w:val="single" w:sz="6" w:space="0" w:color="auto"/>
              <w:bottom w:val="single" w:sz="6"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801,6</w:t>
            </w:r>
          </w:p>
        </w:tc>
        <w:tc>
          <w:tcPr>
            <w:tcW w:w="2218" w:type="dxa"/>
            <w:tcBorders>
              <w:top w:val="single" w:sz="4" w:space="0" w:color="auto"/>
              <w:left w:val="single" w:sz="6" w:space="0" w:color="auto"/>
              <w:bottom w:val="single" w:sz="6"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976,8</w:t>
            </w:r>
          </w:p>
        </w:tc>
        <w:tc>
          <w:tcPr>
            <w:tcW w:w="2217" w:type="dxa"/>
            <w:tcBorders>
              <w:top w:val="single" w:sz="4" w:space="0" w:color="auto"/>
              <w:left w:val="single" w:sz="6" w:space="0" w:color="auto"/>
              <w:bottom w:val="single" w:sz="6" w:space="0" w:color="auto"/>
              <w:right w:val="single" w:sz="6" w:space="0" w:color="auto"/>
            </w:tcBorders>
          </w:tcPr>
          <w:p w:rsidR="005F4A43" w:rsidRPr="00615894" w:rsidRDefault="005F4A43" w:rsidP="00465424">
            <w:pPr>
              <w:pStyle w:val="ConsPlusNormal"/>
              <w:jc w:val="center"/>
              <w:rPr>
                <w:color w:val="000000"/>
              </w:rPr>
            </w:pPr>
            <w:r w:rsidRPr="00615894">
              <w:rPr>
                <w:color w:val="000000"/>
              </w:rPr>
              <w:t>175,2</w:t>
            </w:r>
          </w:p>
        </w:tc>
      </w:tr>
    </w:tbl>
    <w:p w:rsidR="005F4A43" w:rsidRPr="00615894" w:rsidRDefault="005F4A43" w:rsidP="005F4A43">
      <w:pPr>
        <w:ind w:right="-108"/>
      </w:pPr>
    </w:p>
    <w:p w:rsidR="005F4A43" w:rsidRPr="00615894" w:rsidRDefault="005F4A43" w:rsidP="005F4A43">
      <w:pPr>
        <w:ind w:right="71" w:firstLine="708"/>
        <w:jc w:val="both"/>
      </w:pPr>
      <w:r w:rsidRPr="00615894">
        <w:t>17. Расчетную температуру наружного воздуха следует принимать в соответствии с СП 131.13330.2012. «Строительная климатология»</w:t>
      </w:r>
    </w:p>
    <w:p w:rsidR="005F4A43" w:rsidRPr="00615894" w:rsidRDefault="005F4A43" w:rsidP="005F4A43">
      <w:pPr>
        <w:ind w:right="71" w:firstLine="708"/>
        <w:jc w:val="both"/>
      </w:pPr>
      <w:r w:rsidRPr="00615894">
        <w:t xml:space="preserve">18. Минимальные размеры земельных участков для размещения на территориях жилых зон отдельно стоящих котельных следует принимать в соответствии </w:t>
      </w:r>
      <w:r w:rsidR="00DE7E34">
        <w:t xml:space="preserve">                                        </w:t>
      </w:r>
      <w:r w:rsidRPr="00615894">
        <w:t xml:space="preserve">с </w:t>
      </w:r>
      <w:r w:rsidR="00E815FA" w:rsidRPr="00615894">
        <w:t>Т</w:t>
      </w:r>
      <w:r w:rsidRPr="00615894">
        <w:t>аблицей 35.</w:t>
      </w:r>
    </w:p>
    <w:p w:rsidR="005F4A43" w:rsidRPr="00615894" w:rsidRDefault="005F4A43" w:rsidP="005F4A43">
      <w:pPr>
        <w:ind w:right="71" w:firstLine="708"/>
      </w:pPr>
    </w:p>
    <w:p w:rsidR="005F4A43" w:rsidRPr="00615894" w:rsidRDefault="005F4A43" w:rsidP="005F4A43">
      <w:pPr>
        <w:keepNext/>
        <w:keepLines/>
        <w:jc w:val="center"/>
      </w:pPr>
      <w:r w:rsidRPr="00615894">
        <w:t>МИНИМАЛЬНЫЕ РАЗМЕРЫ ЗЕМЕЛЬНЫХ УЧАСТКОВ ДЛЯ РАЗМЕЩЕНИЯ КОТЕЛЬНЫХ</w:t>
      </w:r>
    </w:p>
    <w:p w:rsidR="005F4A43" w:rsidRPr="00615894" w:rsidRDefault="005F4A43" w:rsidP="005F4A43">
      <w:pPr>
        <w:keepNext/>
        <w:keepLines/>
        <w:widowControl w:val="0"/>
        <w:ind w:firstLine="7938"/>
        <w:jc w:val="right"/>
        <w:rPr>
          <w:color w:val="000000"/>
        </w:rPr>
      </w:pPr>
      <w:r w:rsidRPr="00615894">
        <w:rPr>
          <w:color w:val="000000"/>
        </w:rPr>
        <w:t>Таблица 35</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03"/>
        <w:gridCol w:w="2877"/>
        <w:gridCol w:w="3058"/>
      </w:tblGrid>
      <w:tr w:rsidR="005F4A43" w:rsidRPr="00615894" w:rsidTr="00DE7E34">
        <w:trPr>
          <w:trHeight w:val="569"/>
          <w:jc w:val="center"/>
        </w:trPr>
        <w:tc>
          <w:tcPr>
            <w:tcW w:w="3703" w:type="dxa"/>
            <w:vMerge w:val="restart"/>
            <w:vAlign w:val="center"/>
          </w:tcPr>
          <w:p w:rsidR="005F4A43" w:rsidRPr="00615894" w:rsidRDefault="005F4A43" w:rsidP="00465424">
            <w:pPr>
              <w:widowControl w:val="0"/>
              <w:ind w:left="-57" w:right="-57"/>
              <w:jc w:val="center"/>
              <w:rPr>
                <w:color w:val="000000"/>
              </w:rPr>
            </w:pPr>
            <w:r w:rsidRPr="00615894">
              <w:rPr>
                <w:color w:val="000000"/>
              </w:rPr>
              <w:t>Тепловая производительность котельных, Гкал/час (МВт)</w:t>
            </w:r>
          </w:p>
        </w:tc>
        <w:tc>
          <w:tcPr>
            <w:tcW w:w="5935" w:type="dxa"/>
            <w:gridSpan w:val="2"/>
            <w:vAlign w:val="center"/>
          </w:tcPr>
          <w:p w:rsidR="005F4A43" w:rsidRPr="00615894" w:rsidRDefault="005F4A43" w:rsidP="00DE7E34">
            <w:pPr>
              <w:widowControl w:val="0"/>
              <w:ind w:left="-57" w:right="-57"/>
              <w:jc w:val="center"/>
              <w:rPr>
                <w:color w:val="000000"/>
              </w:rPr>
            </w:pPr>
            <w:r w:rsidRPr="00615894">
              <w:rPr>
                <w:color w:val="000000"/>
              </w:rPr>
              <w:t xml:space="preserve">Размеры земельных участков, </w:t>
            </w:r>
            <w:proofErr w:type="gramStart"/>
            <w:r w:rsidRPr="00615894">
              <w:rPr>
                <w:color w:val="000000"/>
              </w:rPr>
              <w:t>га</w:t>
            </w:r>
            <w:proofErr w:type="gramEnd"/>
            <w:r w:rsidRPr="00615894">
              <w:rPr>
                <w:color w:val="000000"/>
              </w:rPr>
              <w:t>,</w:t>
            </w:r>
          </w:p>
          <w:p w:rsidR="005F4A43" w:rsidRPr="00615894" w:rsidRDefault="005F4A43" w:rsidP="00DE7E34">
            <w:pPr>
              <w:widowControl w:val="0"/>
              <w:ind w:left="-57" w:right="-57"/>
              <w:jc w:val="center"/>
              <w:rPr>
                <w:color w:val="000000"/>
              </w:rPr>
            </w:pPr>
            <w:r w:rsidRPr="00615894">
              <w:rPr>
                <w:color w:val="000000"/>
              </w:rPr>
              <w:t>котельных, работающих</w:t>
            </w:r>
          </w:p>
        </w:tc>
      </w:tr>
      <w:tr w:rsidR="005F4A43" w:rsidRPr="00615894" w:rsidTr="00DE7E34">
        <w:trPr>
          <w:trHeight w:val="291"/>
          <w:jc w:val="center"/>
        </w:trPr>
        <w:tc>
          <w:tcPr>
            <w:tcW w:w="3703" w:type="dxa"/>
            <w:vMerge/>
            <w:vAlign w:val="center"/>
          </w:tcPr>
          <w:p w:rsidR="005F4A43" w:rsidRPr="00615894" w:rsidRDefault="005F4A43" w:rsidP="00465424">
            <w:pPr>
              <w:widowControl w:val="0"/>
              <w:ind w:left="-57" w:right="-57"/>
              <w:rPr>
                <w:color w:val="000000"/>
              </w:rPr>
            </w:pPr>
          </w:p>
        </w:tc>
        <w:tc>
          <w:tcPr>
            <w:tcW w:w="2877" w:type="dxa"/>
            <w:vAlign w:val="center"/>
          </w:tcPr>
          <w:p w:rsidR="005F4A43" w:rsidRPr="00615894" w:rsidRDefault="005F4A43" w:rsidP="00DE7E34">
            <w:pPr>
              <w:widowControl w:val="0"/>
              <w:ind w:left="-57" w:right="-57"/>
              <w:jc w:val="center"/>
              <w:rPr>
                <w:color w:val="000000"/>
              </w:rPr>
            </w:pPr>
            <w:r w:rsidRPr="00615894">
              <w:rPr>
                <w:color w:val="000000"/>
              </w:rPr>
              <w:t>на твердом топливе</w:t>
            </w:r>
          </w:p>
        </w:tc>
        <w:tc>
          <w:tcPr>
            <w:tcW w:w="3058" w:type="dxa"/>
            <w:vAlign w:val="center"/>
          </w:tcPr>
          <w:p w:rsidR="005F4A43" w:rsidRPr="00615894" w:rsidRDefault="005F4A43" w:rsidP="00DE7E34">
            <w:pPr>
              <w:widowControl w:val="0"/>
              <w:ind w:left="-57" w:right="-57"/>
              <w:jc w:val="center"/>
              <w:rPr>
                <w:color w:val="000000"/>
              </w:rPr>
            </w:pPr>
            <w:r w:rsidRPr="00615894">
              <w:rPr>
                <w:color w:val="000000"/>
              </w:rPr>
              <w:t>на газовом и мазутном</w:t>
            </w:r>
          </w:p>
          <w:p w:rsidR="005F4A43" w:rsidRPr="00615894" w:rsidRDefault="005F4A43" w:rsidP="00DE7E34">
            <w:pPr>
              <w:widowControl w:val="0"/>
              <w:ind w:left="-57" w:right="-57"/>
              <w:jc w:val="center"/>
              <w:rPr>
                <w:color w:val="000000"/>
              </w:rPr>
            </w:pPr>
            <w:proofErr w:type="gramStart"/>
            <w:r w:rsidRPr="00615894">
              <w:rPr>
                <w:color w:val="000000"/>
              </w:rPr>
              <w:t>топливе</w:t>
            </w:r>
            <w:proofErr w:type="gramEnd"/>
          </w:p>
        </w:tc>
      </w:tr>
      <w:tr w:rsidR="005F4A43" w:rsidRPr="00615894" w:rsidTr="00DE7E34">
        <w:trPr>
          <w:trHeight w:val="233"/>
          <w:jc w:val="center"/>
        </w:trPr>
        <w:tc>
          <w:tcPr>
            <w:tcW w:w="3703" w:type="dxa"/>
          </w:tcPr>
          <w:p w:rsidR="005F4A43" w:rsidRPr="00615894" w:rsidRDefault="005F4A43" w:rsidP="00465424">
            <w:pPr>
              <w:widowControl w:val="0"/>
              <w:ind w:left="-57" w:right="-57"/>
              <w:jc w:val="center"/>
              <w:rPr>
                <w:color w:val="000000"/>
              </w:rPr>
            </w:pPr>
            <w:r w:rsidRPr="00615894">
              <w:rPr>
                <w:color w:val="000000"/>
              </w:rPr>
              <w:t>1</w:t>
            </w:r>
          </w:p>
        </w:tc>
        <w:tc>
          <w:tcPr>
            <w:tcW w:w="2877" w:type="dxa"/>
          </w:tcPr>
          <w:p w:rsidR="005F4A43" w:rsidRPr="00615894" w:rsidRDefault="005F4A43" w:rsidP="00465424">
            <w:pPr>
              <w:widowControl w:val="0"/>
              <w:ind w:left="-57" w:right="-57"/>
              <w:jc w:val="center"/>
              <w:rPr>
                <w:color w:val="000000"/>
              </w:rPr>
            </w:pPr>
            <w:r w:rsidRPr="00615894">
              <w:rPr>
                <w:color w:val="000000"/>
              </w:rPr>
              <w:t>2</w:t>
            </w:r>
          </w:p>
        </w:tc>
        <w:tc>
          <w:tcPr>
            <w:tcW w:w="3058" w:type="dxa"/>
          </w:tcPr>
          <w:p w:rsidR="005F4A43" w:rsidRPr="00615894" w:rsidRDefault="005F4A43" w:rsidP="00465424">
            <w:pPr>
              <w:widowControl w:val="0"/>
              <w:ind w:left="-57" w:right="-57"/>
              <w:jc w:val="center"/>
              <w:rPr>
                <w:color w:val="000000"/>
              </w:rPr>
            </w:pPr>
            <w:r w:rsidRPr="00615894">
              <w:rPr>
                <w:color w:val="000000"/>
              </w:rPr>
              <w:t>3</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до 5</w:t>
            </w:r>
          </w:p>
        </w:tc>
        <w:tc>
          <w:tcPr>
            <w:tcW w:w="2877" w:type="dxa"/>
          </w:tcPr>
          <w:p w:rsidR="005F4A43" w:rsidRPr="00615894" w:rsidRDefault="005F4A43" w:rsidP="00465424">
            <w:pPr>
              <w:widowControl w:val="0"/>
              <w:ind w:left="-57" w:right="-57"/>
              <w:jc w:val="center"/>
              <w:rPr>
                <w:color w:val="000000"/>
              </w:rPr>
            </w:pPr>
            <w:r w:rsidRPr="00615894">
              <w:rPr>
                <w:color w:val="000000"/>
              </w:rPr>
              <w:t>0,7</w:t>
            </w:r>
          </w:p>
        </w:tc>
        <w:tc>
          <w:tcPr>
            <w:tcW w:w="3058" w:type="dxa"/>
          </w:tcPr>
          <w:p w:rsidR="005F4A43" w:rsidRPr="00615894" w:rsidRDefault="005F4A43" w:rsidP="00465424">
            <w:pPr>
              <w:widowControl w:val="0"/>
              <w:ind w:left="-57" w:right="-57"/>
              <w:jc w:val="center"/>
              <w:rPr>
                <w:color w:val="000000"/>
              </w:rPr>
            </w:pPr>
            <w:r w:rsidRPr="00615894">
              <w:rPr>
                <w:color w:val="000000"/>
              </w:rPr>
              <w:t>0,7</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от 5 до 10 (от 6 до 12)</w:t>
            </w:r>
          </w:p>
        </w:tc>
        <w:tc>
          <w:tcPr>
            <w:tcW w:w="2877" w:type="dxa"/>
          </w:tcPr>
          <w:p w:rsidR="005F4A43" w:rsidRPr="00615894" w:rsidRDefault="005F4A43" w:rsidP="00465424">
            <w:pPr>
              <w:widowControl w:val="0"/>
              <w:ind w:left="-57" w:right="-57"/>
              <w:jc w:val="center"/>
              <w:rPr>
                <w:color w:val="000000"/>
              </w:rPr>
            </w:pPr>
            <w:r w:rsidRPr="00615894">
              <w:rPr>
                <w:color w:val="000000"/>
              </w:rPr>
              <w:t>1,0</w:t>
            </w:r>
          </w:p>
        </w:tc>
        <w:tc>
          <w:tcPr>
            <w:tcW w:w="3058" w:type="dxa"/>
          </w:tcPr>
          <w:p w:rsidR="005F4A43" w:rsidRPr="00615894" w:rsidRDefault="005F4A43" w:rsidP="00465424">
            <w:pPr>
              <w:widowControl w:val="0"/>
              <w:ind w:left="-57" w:right="-57"/>
              <w:jc w:val="center"/>
              <w:rPr>
                <w:color w:val="000000"/>
              </w:rPr>
            </w:pPr>
            <w:r w:rsidRPr="00615894">
              <w:rPr>
                <w:color w:val="000000"/>
              </w:rPr>
              <w:t>1,0</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от 10 до 50 (от 12 до 58)</w:t>
            </w:r>
          </w:p>
        </w:tc>
        <w:tc>
          <w:tcPr>
            <w:tcW w:w="2877" w:type="dxa"/>
          </w:tcPr>
          <w:p w:rsidR="005F4A43" w:rsidRPr="00615894" w:rsidRDefault="005F4A43" w:rsidP="00465424">
            <w:pPr>
              <w:widowControl w:val="0"/>
              <w:ind w:left="-57" w:right="-57"/>
              <w:jc w:val="center"/>
              <w:rPr>
                <w:color w:val="000000"/>
              </w:rPr>
            </w:pPr>
            <w:r w:rsidRPr="00615894">
              <w:rPr>
                <w:color w:val="000000"/>
              </w:rPr>
              <w:t>2,0</w:t>
            </w:r>
          </w:p>
        </w:tc>
        <w:tc>
          <w:tcPr>
            <w:tcW w:w="3058" w:type="dxa"/>
          </w:tcPr>
          <w:p w:rsidR="005F4A43" w:rsidRPr="00615894" w:rsidRDefault="005F4A43" w:rsidP="00465424">
            <w:pPr>
              <w:widowControl w:val="0"/>
              <w:ind w:left="-57" w:right="-57"/>
              <w:jc w:val="center"/>
              <w:rPr>
                <w:color w:val="000000"/>
              </w:rPr>
            </w:pPr>
            <w:r w:rsidRPr="00615894">
              <w:rPr>
                <w:color w:val="000000"/>
              </w:rPr>
              <w:t>1,5</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от 50 до 100 (от 58 до 116)</w:t>
            </w:r>
          </w:p>
        </w:tc>
        <w:tc>
          <w:tcPr>
            <w:tcW w:w="2877" w:type="dxa"/>
          </w:tcPr>
          <w:p w:rsidR="005F4A43" w:rsidRPr="00615894" w:rsidRDefault="005F4A43" w:rsidP="00465424">
            <w:pPr>
              <w:widowControl w:val="0"/>
              <w:ind w:left="-57" w:right="-57"/>
              <w:jc w:val="center"/>
              <w:rPr>
                <w:color w:val="000000"/>
              </w:rPr>
            </w:pPr>
            <w:r w:rsidRPr="00615894">
              <w:rPr>
                <w:color w:val="000000"/>
              </w:rPr>
              <w:t>3,0</w:t>
            </w:r>
          </w:p>
        </w:tc>
        <w:tc>
          <w:tcPr>
            <w:tcW w:w="3058" w:type="dxa"/>
          </w:tcPr>
          <w:p w:rsidR="005F4A43" w:rsidRPr="00615894" w:rsidRDefault="005F4A43" w:rsidP="00465424">
            <w:pPr>
              <w:widowControl w:val="0"/>
              <w:ind w:left="-57" w:right="-57"/>
              <w:jc w:val="center"/>
              <w:rPr>
                <w:color w:val="000000"/>
              </w:rPr>
            </w:pPr>
            <w:r w:rsidRPr="00615894">
              <w:rPr>
                <w:color w:val="000000"/>
              </w:rPr>
              <w:t>2,5</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от 100 до 200 (от 116 233)</w:t>
            </w:r>
          </w:p>
        </w:tc>
        <w:tc>
          <w:tcPr>
            <w:tcW w:w="2877" w:type="dxa"/>
          </w:tcPr>
          <w:p w:rsidR="005F4A43" w:rsidRPr="00615894" w:rsidRDefault="005F4A43" w:rsidP="00465424">
            <w:pPr>
              <w:widowControl w:val="0"/>
              <w:ind w:left="-57" w:right="-57"/>
              <w:jc w:val="center"/>
              <w:rPr>
                <w:color w:val="000000"/>
              </w:rPr>
            </w:pPr>
            <w:r w:rsidRPr="00615894">
              <w:rPr>
                <w:color w:val="000000"/>
              </w:rPr>
              <w:t>3,7</w:t>
            </w:r>
          </w:p>
        </w:tc>
        <w:tc>
          <w:tcPr>
            <w:tcW w:w="3058" w:type="dxa"/>
          </w:tcPr>
          <w:p w:rsidR="005F4A43" w:rsidRPr="00615894" w:rsidRDefault="005F4A43" w:rsidP="00465424">
            <w:pPr>
              <w:widowControl w:val="0"/>
              <w:ind w:left="-57" w:right="-57"/>
              <w:jc w:val="center"/>
              <w:rPr>
                <w:color w:val="000000"/>
              </w:rPr>
            </w:pPr>
            <w:r w:rsidRPr="00615894">
              <w:rPr>
                <w:color w:val="000000"/>
              </w:rPr>
              <w:t>3,0</w:t>
            </w:r>
          </w:p>
        </w:tc>
      </w:tr>
      <w:tr w:rsidR="005F4A43" w:rsidRPr="00615894" w:rsidTr="00DE7E34">
        <w:trPr>
          <w:trHeight w:val="233"/>
          <w:jc w:val="center"/>
        </w:trPr>
        <w:tc>
          <w:tcPr>
            <w:tcW w:w="3703" w:type="dxa"/>
          </w:tcPr>
          <w:p w:rsidR="005F4A43" w:rsidRPr="00615894" w:rsidRDefault="005F4A43" w:rsidP="00465424">
            <w:pPr>
              <w:widowControl w:val="0"/>
              <w:ind w:left="-57" w:right="-57"/>
              <w:rPr>
                <w:color w:val="000000"/>
              </w:rPr>
            </w:pPr>
            <w:r w:rsidRPr="00615894">
              <w:rPr>
                <w:color w:val="000000"/>
              </w:rPr>
              <w:t xml:space="preserve"> от 200 до 400 (от 233 466)</w:t>
            </w:r>
          </w:p>
        </w:tc>
        <w:tc>
          <w:tcPr>
            <w:tcW w:w="2877" w:type="dxa"/>
          </w:tcPr>
          <w:p w:rsidR="005F4A43" w:rsidRPr="00615894" w:rsidRDefault="005F4A43" w:rsidP="00465424">
            <w:pPr>
              <w:widowControl w:val="0"/>
              <w:ind w:left="-57" w:right="-57"/>
              <w:jc w:val="center"/>
              <w:rPr>
                <w:color w:val="000000"/>
              </w:rPr>
            </w:pPr>
            <w:r w:rsidRPr="00615894">
              <w:rPr>
                <w:color w:val="000000"/>
              </w:rPr>
              <w:t>4,3</w:t>
            </w:r>
          </w:p>
        </w:tc>
        <w:tc>
          <w:tcPr>
            <w:tcW w:w="3058" w:type="dxa"/>
          </w:tcPr>
          <w:p w:rsidR="005F4A43" w:rsidRPr="00615894" w:rsidRDefault="005F4A43" w:rsidP="00465424">
            <w:pPr>
              <w:widowControl w:val="0"/>
              <w:ind w:left="-57" w:right="-57"/>
              <w:jc w:val="center"/>
              <w:rPr>
                <w:color w:val="000000"/>
              </w:rPr>
            </w:pPr>
            <w:r w:rsidRPr="00615894">
              <w:rPr>
                <w:color w:val="000000"/>
              </w:rPr>
              <w:t>3,5</w:t>
            </w:r>
          </w:p>
        </w:tc>
      </w:tr>
    </w:tbl>
    <w:p w:rsidR="005F4A43" w:rsidRPr="00615894" w:rsidRDefault="005F4A43" w:rsidP="005F4A43">
      <w:pPr>
        <w:rPr>
          <w:color w:val="000000"/>
        </w:rPr>
      </w:pPr>
    </w:p>
    <w:p w:rsidR="005F4A43" w:rsidRPr="00615894" w:rsidRDefault="005F4A43" w:rsidP="005F4A43">
      <w:pPr>
        <w:ind w:right="71" w:firstLine="708"/>
        <w:jc w:val="both"/>
      </w:pPr>
      <w:r w:rsidRPr="00615894">
        <w:t>Минимальные размеры земельных участков отопительных котельных, обеспечивающих потребителей горячей водой с непосредственным разбором воды, а также котельных, доставка топлива которым предусматривается по железной дороге, следует  увеличивать на 20%.</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Газоснабжение</w:t>
      </w:r>
    </w:p>
    <w:p w:rsidR="00E815FA" w:rsidRPr="00615894" w:rsidRDefault="00E815FA" w:rsidP="005F4A43">
      <w:pPr>
        <w:pStyle w:val="S"/>
        <w:jc w:val="left"/>
        <w:rPr>
          <w:rFonts w:eastAsiaTheme="minorHAnsi"/>
          <w:b w:val="0"/>
          <w:sz w:val="24"/>
          <w:szCs w:val="24"/>
        </w:rPr>
      </w:pPr>
    </w:p>
    <w:p w:rsidR="005F4A43" w:rsidRPr="00615894" w:rsidRDefault="005F4A43" w:rsidP="005F4A43">
      <w:pPr>
        <w:widowControl w:val="0"/>
        <w:ind w:firstLine="700"/>
        <w:jc w:val="both"/>
      </w:pPr>
      <w:r w:rsidRPr="00615894">
        <w:t xml:space="preserve">19. Минимальные расчетные показатели удельного годового расхода природного газа на коммунально-бытовые нужды следует принимать в соответствии с </w:t>
      </w:r>
      <w:r w:rsidR="00E815FA" w:rsidRPr="00615894">
        <w:t>Т</w:t>
      </w:r>
      <w:r w:rsidRPr="00615894">
        <w:t>аблицей 36.</w:t>
      </w:r>
    </w:p>
    <w:p w:rsidR="005F4A43" w:rsidRPr="00615894" w:rsidRDefault="005F4A43" w:rsidP="005F4A43">
      <w:pPr>
        <w:widowControl w:val="0"/>
        <w:ind w:firstLine="700"/>
        <w:jc w:val="both"/>
      </w:pPr>
    </w:p>
    <w:p w:rsidR="005F4A43" w:rsidRPr="00615894" w:rsidRDefault="005F4A43" w:rsidP="005F4A43">
      <w:pPr>
        <w:widowControl w:val="0"/>
        <w:jc w:val="center"/>
      </w:pPr>
      <w:r w:rsidRPr="00615894">
        <w:t>МИНИМАЛЬНЫЕ РАСЧЕТНЫЕ ПОКАЗАТЕЛИ УДЕЛЬНОГО ГОДОВОГО РАСХОДА ПРИРОДНОГО ГАЗА</w:t>
      </w:r>
    </w:p>
    <w:p w:rsidR="005F4A43" w:rsidRPr="00615894" w:rsidRDefault="005F4A43" w:rsidP="005F4A43">
      <w:pPr>
        <w:widowControl w:val="0"/>
        <w:ind w:left="7938" w:hanging="6"/>
        <w:jc w:val="right"/>
      </w:pPr>
      <w:r w:rsidRPr="00615894">
        <w:t>Таблица 36</w:t>
      </w:r>
    </w:p>
    <w:tbl>
      <w:tblPr>
        <w:tblStyle w:val="af"/>
        <w:tblW w:w="9498" w:type="dxa"/>
        <w:tblInd w:w="108" w:type="dxa"/>
        <w:tblLook w:val="01E0" w:firstRow="1" w:lastRow="1" w:firstColumn="1" w:lastColumn="1" w:noHBand="0" w:noVBand="0"/>
      </w:tblPr>
      <w:tblGrid>
        <w:gridCol w:w="4395"/>
        <w:gridCol w:w="2126"/>
        <w:gridCol w:w="2977"/>
      </w:tblGrid>
      <w:tr w:rsidR="005F4A43" w:rsidRPr="00615894" w:rsidTr="00622222">
        <w:trPr>
          <w:trHeight w:val="430"/>
        </w:trPr>
        <w:tc>
          <w:tcPr>
            <w:tcW w:w="4395" w:type="dxa"/>
            <w:vAlign w:val="center"/>
          </w:tcPr>
          <w:p w:rsidR="005F4A43" w:rsidRPr="00615894" w:rsidRDefault="005F4A43" w:rsidP="00465424">
            <w:pPr>
              <w:widowControl w:val="0"/>
              <w:jc w:val="center"/>
              <w:rPr>
                <w:color w:val="000000"/>
              </w:rPr>
            </w:pPr>
            <w:r w:rsidRPr="00615894">
              <w:rPr>
                <w:color w:val="000000"/>
              </w:rPr>
              <w:t>Характеристика объектов</w:t>
            </w:r>
          </w:p>
        </w:tc>
        <w:tc>
          <w:tcPr>
            <w:tcW w:w="2126" w:type="dxa"/>
            <w:vAlign w:val="center"/>
          </w:tcPr>
          <w:p w:rsidR="005F4A43" w:rsidRPr="00615894" w:rsidRDefault="005F4A43" w:rsidP="00465424">
            <w:pPr>
              <w:widowControl w:val="0"/>
              <w:jc w:val="center"/>
              <w:rPr>
                <w:color w:val="000000"/>
              </w:rPr>
            </w:pPr>
            <w:r w:rsidRPr="00615894">
              <w:rPr>
                <w:color w:val="000000"/>
              </w:rPr>
              <w:t>Показатель потребления газа</w:t>
            </w:r>
          </w:p>
        </w:tc>
        <w:tc>
          <w:tcPr>
            <w:tcW w:w="2977" w:type="dxa"/>
            <w:vAlign w:val="center"/>
          </w:tcPr>
          <w:p w:rsidR="005F4A43" w:rsidRPr="00615894" w:rsidRDefault="005F4A43" w:rsidP="00465424">
            <w:pPr>
              <w:widowControl w:val="0"/>
              <w:jc w:val="center"/>
              <w:rPr>
                <w:color w:val="000000"/>
              </w:rPr>
            </w:pPr>
            <w:r w:rsidRPr="00615894">
              <w:rPr>
                <w:color w:val="000000"/>
              </w:rPr>
              <w:t xml:space="preserve">Минимальные расчетные показатели удельного годового расхода газа, </w:t>
            </w:r>
            <w:proofErr w:type="spellStart"/>
            <w:r w:rsidRPr="00615894">
              <w:rPr>
                <w:color w:val="000000"/>
              </w:rPr>
              <w:t>куб</w:t>
            </w:r>
            <w:proofErr w:type="gramStart"/>
            <w:r w:rsidRPr="00615894">
              <w:rPr>
                <w:color w:val="000000"/>
              </w:rPr>
              <w:t>.м</w:t>
            </w:r>
            <w:proofErr w:type="spellEnd"/>
            <w:proofErr w:type="gramEnd"/>
            <w:r w:rsidRPr="00615894">
              <w:rPr>
                <w:color w:val="000000"/>
              </w:rPr>
              <w:t>/год</w:t>
            </w:r>
          </w:p>
        </w:tc>
      </w:tr>
      <w:tr w:rsidR="005F4A43" w:rsidRPr="00615894" w:rsidTr="00622222">
        <w:trPr>
          <w:trHeight w:val="64"/>
        </w:trPr>
        <w:tc>
          <w:tcPr>
            <w:tcW w:w="4395" w:type="dxa"/>
          </w:tcPr>
          <w:p w:rsidR="005F4A43" w:rsidRPr="00615894" w:rsidRDefault="005F4A43" w:rsidP="00465424">
            <w:pPr>
              <w:widowControl w:val="0"/>
              <w:jc w:val="center"/>
              <w:rPr>
                <w:color w:val="000000"/>
              </w:rPr>
            </w:pPr>
            <w:r w:rsidRPr="00615894">
              <w:rPr>
                <w:color w:val="000000"/>
              </w:rPr>
              <w:t>1</w:t>
            </w:r>
          </w:p>
        </w:tc>
        <w:tc>
          <w:tcPr>
            <w:tcW w:w="2126" w:type="dxa"/>
            <w:vAlign w:val="center"/>
          </w:tcPr>
          <w:p w:rsidR="005F4A43" w:rsidRPr="00615894" w:rsidRDefault="005F4A43" w:rsidP="00465424">
            <w:pPr>
              <w:widowControl w:val="0"/>
              <w:jc w:val="center"/>
              <w:rPr>
                <w:color w:val="000000"/>
              </w:rPr>
            </w:pPr>
            <w:r w:rsidRPr="00615894">
              <w:rPr>
                <w:color w:val="000000"/>
              </w:rPr>
              <w:t>2</w:t>
            </w:r>
          </w:p>
        </w:tc>
        <w:tc>
          <w:tcPr>
            <w:tcW w:w="2977" w:type="dxa"/>
            <w:vAlign w:val="center"/>
          </w:tcPr>
          <w:p w:rsidR="005F4A43" w:rsidRPr="00615894" w:rsidRDefault="005F4A43" w:rsidP="00465424">
            <w:pPr>
              <w:widowControl w:val="0"/>
              <w:jc w:val="center"/>
              <w:rPr>
                <w:color w:val="000000"/>
              </w:rPr>
            </w:pPr>
            <w:r w:rsidRPr="00615894">
              <w:rPr>
                <w:color w:val="000000"/>
              </w:rPr>
              <w:t>3</w:t>
            </w:r>
          </w:p>
        </w:tc>
      </w:tr>
      <w:tr w:rsidR="005F4A43" w:rsidRPr="00615894" w:rsidTr="00622222">
        <w:trPr>
          <w:trHeight w:val="556"/>
        </w:trPr>
        <w:tc>
          <w:tcPr>
            <w:tcW w:w="4395" w:type="dxa"/>
          </w:tcPr>
          <w:p w:rsidR="005F4A43" w:rsidRPr="00615894" w:rsidRDefault="005F4A43" w:rsidP="00465424">
            <w:pPr>
              <w:widowControl w:val="0"/>
              <w:rPr>
                <w:color w:val="000000"/>
              </w:rPr>
            </w:pPr>
            <w:r w:rsidRPr="00615894">
              <w:rPr>
                <w:color w:val="000000"/>
              </w:rPr>
              <w:t xml:space="preserve">При наличии в квартире газовой плиты и централизованного горячего водоснабжения </w:t>
            </w:r>
          </w:p>
        </w:tc>
        <w:tc>
          <w:tcPr>
            <w:tcW w:w="2126" w:type="dxa"/>
            <w:vAlign w:val="center"/>
          </w:tcPr>
          <w:p w:rsidR="005F4A43" w:rsidRPr="00615894" w:rsidRDefault="005F4A43" w:rsidP="00465424">
            <w:pPr>
              <w:widowControl w:val="0"/>
              <w:jc w:val="center"/>
              <w:rPr>
                <w:color w:val="000000"/>
              </w:rPr>
            </w:pPr>
            <w:r w:rsidRPr="00615894">
              <w:rPr>
                <w:color w:val="000000"/>
              </w:rPr>
              <w:t>На 1 чел.</w:t>
            </w:r>
          </w:p>
        </w:tc>
        <w:tc>
          <w:tcPr>
            <w:tcW w:w="2977" w:type="dxa"/>
            <w:vAlign w:val="center"/>
          </w:tcPr>
          <w:p w:rsidR="005F4A43" w:rsidRPr="00615894" w:rsidRDefault="005F4A43" w:rsidP="00465424">
            <w:pPr>
              <w:widowControl w:val="0"/>
              <w:jc w:val="center"/>
              <w:rPr>
                <w:color w:val="000000"/>
              </w:rPr>
            </w:pPr>
            <w:r w:rsidRPr="00615894">
              <w:rPr>
                <w:color w:val="000000"/>
              </w:rPr>
              <w:t>122,78</w:t>
            </w:r>
          </w:p>
        </w:tc>
      </w:tr>
      <w:tr w:rsidR="005F4A43" w:rsidRPr="00615894" w:rsidTr="00622222">
        <w:trPr>
          <w:trHeight w:val="834"/>
        </w:trPr>
        <w:tc>
          <w:tcPr>
            <w:tcW w:w="4395" w:type="dxa"/>
          </w:tcPr>
          <w:p w:rsidR="005F4A43" w:rsidRPr="00615894" w:rsidRDefault="005F4A43" w:rsidP="00465424">
            <w:pPr>
              <w:widowControl w:val="0"/>
              <w:rPr>
                <w:color w:val="000000"/>
              </w:rPr>
            </w:pPr>
            <w:r w:rsidRPr="00615894">
              <w:rPr>
                <w:color w:val="000000"/>
              </w:rPr>
              <w:t xml:space="preserve">При наличии в квартире газовой плиты и газового водонагревателя (при отсутствии централизованного горячего водоснабжения) </w:t>
            </w:r>
          </w:p>
        </w:tc>
        <w:tc>
          <w:tcPr>
            <w:tcW w:w="2126" w:type="dxa"/>
            <w:vAlign w:val="center"/>
          </w:tcPr>
          <w:p w:rsidR="005F4A43" w:rsidRPr="00615894" w:rsidRDefault="005F4A43" w:rsidP="00465424">
            <w:pPr>
              <w:widowControl w:val="0"/>
              <w:jc w:val="center"/>
              <w:rPr>
                <w:color w:val="000000"/>
              </w:rPr>
            </w:pPr>
            <w:r w:rsidRPr="00615894">
              <w:rPr>
                <w:color w:val="000000"/>
              </w:rPr>
              <w:t>На 1 чел.</w:t>
            </w:r>
          </w:p>
        </w:tc>
        <w:tc>
          <w:tcPr>
            <w:tcW w:w="2977" w:type="dxa"/>
            <w:vAlign w:val="center"/>
          </w:tcPr>
          <w:p w:rsidR="005F4A43" w:rsidRPr="00615894" w:rsidRDefault="005F4A43" w:rsidP="00465424">
            <w:pPr>
              <w:widowControl w:val="0"/>
              <w:jc w:val="center"/>
              <w:rPr>
                <w:color w:val="000000"/>
              </w:rPr>
            </w:pPr>
            <w:r w:rsidRPr="00615894">
              <w:rPr>
                <w:color w:val="000000"/>
              </w:rPr>
              <w:t>303,80</w:t>
            </w:r>
          </w:p>
        </w:tc>
      </w:tr>
      <w:tr w:rsidR="005F4A43" w:rsidRPr="00615894" w:rsidTr="00622222">
        <w:trPr>
          <w:trHeight w:val="556"/>
        </w:trPr>
        <w:tc>
          <w:tcPr>
            <w:tcW w:w="4395" w:type="dxa"/>
          </w:tcPr>
          <w:p w:rsidR="005F4A43" w:rsidRPr="00615894" w:rsidRDefault="005F4A43" w:rsidP="00465424">
            <w:pPr>
              <w:widowControl w:val="0"/>
              <w:rPr>
                <w:color w:val="000000"/>
              </w:rPr>
            </w:pPr>
            <w:r w:rsidRPr="00615894">
              <w:rPr>
                <w:color w:val="000000"/>
              </w:rPr>
              <w:t xml:space="preserve">При наличии в квартире газовой плиты и отсутствии централизованного горячего водоснабжения </w:t>
            </w:r>
          </w:p>
        </w:tc>
        <w:tc>
          <w:tcPr>
            <w:tcW w:w="2126" w:type="dxa"/>
            <w:vAlign w:val="center"/>
          </w:tcPr>
          <w:p w:rsidR="005F4A43" w:rsidRPr="00615894" w:rsidRDefault="005F4A43" w:rsidP="00465424">
            <w:pPr>
              <w:widowControl w:val="0"/>
              <w:jc w:val="center"/>
              <w:rPr>
                <w:color w:val="000000"/>
              </w:rPr>
            </w:pPr>
            <w:r w:rsidRPr="00615894">
              <w:rPr>
                <w:color w:val="000000"/>
              </w:rPr>
              <w:t>На 1 чел.</w:t>
            </w:r>
          </w:p>
        </w:tc>
        <w:tc>
          <w:tcPr>
            <w:tcW w:w="2977" w:type="dxa"/>
            <w:vAlign w:val="center"/>
          </w:tcPr>
          <w:p w:rsidR="005F4A43" w:rsidRPr="00615894" w:rsidRDefault="005F4A43" w:rsidP="00465424">
            <w:pPr>
              <w:widowControl w:val="0"/>
              <w:jc w:val="center"/>
              <w:rPr>
                <w:color w:val="000000"/>
              </w:rPr>
            </w:pPr>
            <w:r w:rsidRPr="00615894">
              <w:rPr>
                <w:color w:val="000000"/>
              </w:rPr>
              <w:t>181,01</w:t>
            </w:r>
          </w:p>
        </w:tc>
      </w:tr>
      <w:tr w:rsidR="005F4A43" w:rsidRPr="00615894" w:rsidTr="00622222">
        <w:trPr>
          <w:trHeight w:val="264"/>
        </w:trPr>
        <w:tc>
          <w:tcPr>
            <w:tcW w:w="9498" w:type="dxa"/>
            <w:gridSpan w:val="3"/>
          </w:tcPr>
          <w:p w:rsidR="005F4A43" w:rsidRPr="00615894" w:rsidRDefault="005F4A43" w:rsidP="00465424">
            <w:pPr>
              <w:widowControl w:val="0"/>
              <w:rPr>
                <w:color w:val="000000"/>
              </w:rPr>
            </w:pPr>
            <w:r w:rsidRPr="00615894">
              <w:rPr>
                <w:color w:val="000000"/>
              </w:rPr>
              <w:t>При наличии в объекте домашних животных</w:t>
            </w:r>
          </w:p>
        </w:tc>
      </w:tr>
      <w:tr w:rsidR="005F4A43" w:rsidRPr="00615894" w:rsidTr="00622222">
        <w:trPr>
          <w:trHeight w:val="834"/>
        </w:trPr>
        <w:tc>
          <w:tcPr>
            <w:tcW w:w="4395" w:type="dxa"/>
          </w:tcPr>
          <w:p w:rsidR="005F4A43" w:rsidRPr="00615894" w:rsidRDefault="005F4A43" w:rsidP="00465424">
            <w:pPr>
              <w:widowControl w:val="0"/>
              <w:rPr>
                <w:color w:val="000000"/>
              </w:rPr>
            </w:pPr>
            <w:r w:rsidRPr="00615894">
              <w:rPr>
                <w:color w:val="000000"/>
              </w:rPr>
              <w:t xml:space="preserve">Приготовление кормов для животных с учетом запаривания грубых кормов и </w:t>
            </w:r>
            <w:proofErr w:type="gramStart"/>
            <w:r w:rsidRPr="00615894">
              <w:rPr>
                <w:color w:val="000000"/>
              </w:rPr>
              <w:t>корне</w:t>
            </w:r>
            <w:proofErr w:type="gramEnd"/>
            <w:r w:rsidRPr="00615894">
              <w:rPr>
                <w:color w:val="000000"/>
              </w:rPr>
              <w:t>-, клубнеплодов</w:t>
            </w:r>
          </w:p>
        </w:tc>
        <w:tc>
          <w:tcPr>
            <w:tcW w:w="2126" w:type="dxa"/>
            <w:vAlign w:val="center"/>
          </w:tcPr>
          <w:p w:rsidR="005F4A43" w:rsidRPr="00615894" w:rsidRDefault="005F4A43" w:rsidP="00465424">
            <w:pPr>
              <w:widowControl w:val="0"/>
              <w:jc w:val="center"/>
              <w:rPr>
                <w:color w:val="000000"/>
              </w:rPr>
            </w:pPr>
            <w:r w:rsidRPr="00615894">
              <w:rPr>
                <w:color w:val="000000"/>
              </w:rPr>
              <w:t>Лошадь</w:t>
            </w:r>
          </w:p>
          <w:p w:rsidR="005F4A43" w:rsidRPr="00615894" w:rsidRDefault="005F4A43" w:rsidP="00465424">
            <w:pPr>
              <w:widowControl w:val="0"/>
              <w:jc w:val="center"/>
              <w:rPr>
                <w:color w:val="000000"/>
              </w:rPr>
            </w:pPr>
            <w:r w:rsidRPr="00615894">
              <w:rPr>
                <w:color w:val="000000"/>
              </w:rPr>
              <w:t>корова</w:t>
            </w:r>
          </w:p>
          <w:p w:rsidR="005F4A43" w:rsidRPr="00615894" w:rsidRDefault="005F4A43" w:rsidP="00465424">
            <w:pPr>
              <w:widowControl w:val="0"/>
              <w:jc w:val="center"/>
              <w:rPr>
                <w:color w:val="000000"/>
              </w:rPr>
            </w:pPr>
            <w:r w:rsidRPr="00615894">
              <w:rPr>
                <w:color w:val="000000"/>
              </w:rPr>
              <w:t>свинья</w:t>
            </w:r>
          </w:p>
        </w:tc>
        <w:tc>
          <w:tcPr>
            <w:tcW w:w="2977" w:type="dxa"/>
            <w:vAlign w:val="center"/>
          </w:tcPr>
          <w:p w:rsidR="005F4A43" w:rsidRPr="00615894" w:rsidRDefault="005F4A43" w:rsidP="00465424">
            <w:pPr>
              <w:widowControl w:val="0"/>
              <w:jc w:val="center"/>
              <w:rPr>
                <w:color w:val="000000"/>
              </w:rPr>
            </w:pPr>
            <w:r w:rsidRPr="00615894">
              <w:rPr>
                <w:color w:val="000000"/>
              </w:rPr>
              <w:t>50,63</w:t>
            </w:r>
          </w:p>
          <w:p w:rsidR="005F4A43" w:rsidRPr="00615894" w:rsidRDefault="005F4A43" w:rsidP="00465424">
            <w:pPr>
              <w:widowControl w:val="0"/>
              <w:jc w:val="center"/>
              <w:rPr>
                <w:color w:val="000000"/>
              </w:rPr>
            </w:pPr>
            <w:r w:rsidRPr="00615894">
              <w:rPr>
                <w:color w:val="000000"/>
              </w:rPr>
              <w:t>126,58</w:t>
            </w:r>
          </w:p>
          <w:p w:rsidR="005F4A43" w:rsidRPr="00615894" w:rsidRDefault="005F4A43" w:rsidP="00465424">
            <w:pPr>
              <w:widowControl w:val="0"/>
              <w:jc w:val="center"/>
              <w:rPr>
                <w:color w:val="000000"/>
              </w:rPr>
            </w:pPr>
            <w:r w:rsidRPr="00615894">
              <w:rPr>
                <w:color w:val="000000"/>
              </w:rPr>
              <w:t>253,16</w:t>
            </w:r>
          </w:p>
        </w:tc>
      </w:tr>
      <w:tr w:rsidR="005F4A43" w:rsidRPr="00615894" w:rsidTr="00622222">
        <w:trPr>
          <w:trHeight w:val="61"/>
        </w:trPr>
        <w:tc>
          <w:tcPr>
            <w:tcW w:w="4395" w:type="dxa"/>
          </w:tcPr>
          <w:p w:rsidR="005F4A43" w:rsidRPr="00615894" w:rsidRDefault="005F4A43" w:rsidP="00465424">
            <w:pPr>
              <w:widowControl w:val="0"/>
              <w:rPr>
                <w:color w:val="000000"/>
              </w:rPr>
            </w:pPr>
            <w:r w:rsidRPr="00615894">
              <w:rPr>
                <w:color w:val="000000"/>
              </w:rPr>
              <w:t>Подогрев воды для питья и санитарных целей</w:t>
            </w:r>
          </w:p>
        </w:tc>
        <w:tc>
          <w:tcPr>
            <w:tcW w:w="2126" w:type="dxa"/>
            <w:vAlign w:val="center"/>
          </w:tcPr>
          <w:p w:rsidR="005F4A43" w:rsidRPr="00615894" w:rsidRDefault="005F4A43" w:rsidP="00465424">
            <w:pPr>
              <w:widowControl w:val="0"/>
              <w:jc w:val="center"/>
              <w:rPr>
                <w:color w:val="000000"/>
              </w:rPr>
            </w:pPr>
            <w:r w:rsidRPr="00615894">
              <w:rPr>
                <w:color w:val="000000"/>
              </w:rPr>
              <w:t>1 животное</w:t>
            </w:r>
          </w:p>
        </w:tc>
        <w:tc>
          <w:tcPr>
            <w:tcW w:w="2977" w:type="dxa"/>
            <w:vAlign w:val="center"/>
          </w:tcPr>
          <w:p w:rsidR="005F4A43" w:rsidRPr="00615894" w:rsidRDefault="005F4A43" w:rsidP="00465424">
            <w:pPr>
              <w:widowControl w:val="0"/>
              <w:jc w:val="center"/>
              <w:rPr>
                <w:color w:val="000000"/>
              </w:rPr>
            </w:pPr>
            <w:r w:rsidRPr="00615894">
              <w:rPr>
                <w:color w:val="000000"/>
              </w:rPr>
              <w:t>12,66</w:t>
            </w:r>
          </w:p>
        </w:tc>
      </w:tr>
    </w:tbl>
    <w:p w:rsidR="005F4A43" w:rsidRPr="00615894" w:rsidRDefault="005F4A43" w:rsidP="005F4A43">
      <w:pPr>
        <w:pStyle w:val="ConsPlusNonformat"/>
        <w:widowControl/>
        <w:ind w:firstLine="720"/>
        <w:jc w:val="both"/>
        <w:rPr>
          <w:rFonts w:ascii="Times New Roman" w:eastAsiaTheme="minorHAnsi" w:hAnsi="Times New Roman" w:cs="Times New Roman"/>
          <w:sz w:val="24"/>
          <w:szCs w:val="24"/>
          <w:lang w:eastAsia="en-US"/>
        </w:rPr>
      </w:pPr>
    </w:p>
    <w:p w:rsidR="005F4A43" w:rsidRPr="00615894" w:rsidRDefault="005F4A43" w:rsidP="005F4A43">
      <w:pPr>
        <w:pStyle w:val="ConsPlusNonformat"/>
        <w:widowControl/>
        <w:ind w:firstLine="720"/>
        <w:jc w:val="both"/>
        <w:rPr>
          <w:rFonts w:ascii="Times New Roman" w:eastAsiaTheme="minorHAnsi" w:hAnsi="Times New Roman" w:cs="Times New Roman"/>
          <w:sz w:val="24"/>
          <w:szCs w:val="24"/>
          <w:lang w:eastAsia="en-US"/>
        </w:rPr>
      </w:pPr>
      <w:r w:rsidRPr="00615894">
        <w:rPr>
          <w:rFonts w:ascii="Times New Roman" w:eastAsiaTheme="minorHAnsi" w:hAnsi="Times New Roman" w:cs="Times New Roman"/>
          <w:sz w:val="24"/>
          <w:szCs w:val="24"/>
          <w:lang w:eastAsia="en-US"/>
        </w:rPr>
        <w:t xml:space="preserve">Расчетные показатели общего объема </w:t>
      </w:r>
      <w:proofErr w:type="spellStart"/>
      <w:r w:rsidRPr="00615894">
        <w:rPr>
          <w:rFonts w:ascii="Times New Roman" w:eastAsiaTheme="minorHAnsi" w:hAnsi="Times New Roman" w:cs="Times New Roman"/>
          <w:sz w:val="24"/>
          <w:szCs w:val="24"/>
          <w:lang w:eastAsia="en-US"/>
        </w:rPr>
        <w:t>газопотребления</w:t>
      </w:r>
      <w:proofErr w:type="spellEnd"/>
      <w:r w:rsidRPr="00615894">
        <w:rPr>
          <w:rFonts w:ascii="Times New Roman" w:eastAsiaTheme="minorHAnsi" w:hAnsi="Times New Roman" w:cs="Times New Roman"/>
          <w:sz w:val="24"/>
          <w:szCs w:val="24"/>
          <w:lang w:eastAsia="en-US"/>
        </w:rPr>
        <w:t xml:space="preserve"> городского округа включают расходы природного газа на коммунально-бытовые и отопительные нужды жилых и общественных зданий.</w:t>
      </w:r>
    </w:p>
    <w:p w:rsidR="00DE7E34" w:rsidRDefault="00DE7E34">
      <w:pPr>
        <w:ind w:firstLine="709"/>
        <w:jc w:val="both"/>
      </w:pPr>
      <w:r>
        <w:br w:type="page"/>
      </w:r>
    </w:p>
    <w:p w:rsidR="005F4A43" w:rsidRPr="00615894" w:rsidRDefault="005F4A43" w:rsidP="005F4A43">
      <w:pPr>
        <w:widowControl w:val="0"/>
        <w:ind w:firstLine="720"/>
        <w:jc w:val="both"/>
      </w:pPr>
      <w:r w:rsidRPr="00615894">
        <w:lastRenderedPageBreak/>
        <w:t>Минимальные расчетные показатели в таблице 36 приведены при теплотворной способности газа 7900 ккал/</w:t>
      </w:r>
      <w:proofErr w:type="spellStart"/>
      <w:r w:rsidRPr="00615894">
        <w:t>куб</w:t>
      </w:r>
      <w:proofErr w:type="gramStart"/>
      <w:r w:rsidRPr="00615894">
        <w:t>.м</w:t>
      </w:r>
      <w:proofErr w:type="spellEnd"/>
      <w:proofErr w:type="gramEnd"/>
      <w:r w:rsidRPr="00615894">
        <w:t xml:space="preserve"> (0,0079 Гкал/</w:t>
      </w:r>
      <w:proofErr w:type="spellStart"/>
      <w:r w:rsidRPr="00615894">
        <w:t>куб.м</w:t>
      </w:r>
      <w:proofErr w:type="spellEnd"/>
      <w:r w:rsidRPr="00615894">
        <w:t>).</w:t>
      </w:r>
    </w:p>
    <w:p w:rsidR="005F4A43" w:rsidRPr="00615894" w:rsidRDefault="005F4A43" w:rsidP="005F4A43">
      <w:pPr>
        <w:widowControl w:val="0"/>
        <w:ind w:firstLine="700"/>
        <w:jc w:val="both"/>
      </w:pPr>
      <w:r w:rsidRPr="00615894">
        <w:t xml:space="preserve">20.Расчетные показатели часового расхода газа на отопление, горячее водоснабжение и вентиляцию жилых домов и объектов социального и коммунально-бытового назначения следует принимать, исходя из потребности газа для выработки </w:t>
      </w:r>
      <w:r w:rsidR="00DE7E34">
        <w:t xml:space="preserve">                          </w:t>
      </w:r>
      <w:r w:rsidRPr="00615894">
        <w:t xml:space="preserve">1 Гкал/час тепла в зависимости от коэффициента полезного действия </w:t>
      </w:r>
      <w:proofErr w:type="spellStart"/>
      <w:r w:rsidRPr="00615894">
        <w:t>топливопотребляющих</w:t>
      </w:r>
      <w:proofErr w:type="spellEnd"/>
      <w:r w:rsidRPr="00615894">
        <w:t xml:space="preserve"> установок при использовании газа в соответствии с </w:t>
      </w:r>
      <w:r w:rsidR="00E815FA" w:rsidRPr="00615894">
        <w:t>Т</w:t>
      </w:r>
      <w:r w:rsidRPr="00615894">
        <w:t>аблицей 37.</w:t>
      </w:r>
    </w:p>
    <w:p w:rsidR="005F4A43" w:rsidRPr="00615894" w:rsidRDefault="005F4A43" w:rsidP="005F4A43">
      <w:pPr>
        <w:widowControl w:val="0"/>
        <w:jc w:val="center"/>
      </w:pPr>
    </w:p>
    <w:p w:rsidR="005F4A43" w:rsidRPr="00615894" w:rsidRDefault="005F4A43" w:rsidP="005F4A43">
      <w:pPr>
        <w:widowControl w:val="0"/>
        <w:jc w:val="center"/>
      </w:pPr>
      <w:r w:rsidRPr="00615894">
        <w:t>РАСЧЕТНЫЕ ПОКАЗАТЕЛИ ЧАСОВОГО РАСХОДА ГАЗА НА ОТОПЛЕНИЕ, ГОРЯЧЕЕ ВОДОСНАБЖЕНИЕ И ВЕНТИЛЯЦИЮ</w:t>
      </w:r>
    </w:p>
    <w:p w:rsidR="005F4A43" w:rsidRPr="00615894" w:rsidRDefault="005F4A43" w:rsidP="005F4A43">
      <w:pPr>
        <w:widowControl w:val="0"/>
        <w:ind w:firstLine="7797"/>
        <w:jc w:val="right"/>
      </w:pPr>
      <w:r w:rsidRPr="00615894">
        <w:t>Таблица 37</w:t>
      </w:r>
    </w:p>
    <w:tbl>
      <w:tblPr>
        <w:tblStyle w:val="af"/>
        <w:tblW w:w="0" w:type="auto"/>
        <w:tblInd w:w="108" w:type="dxa"/>
        <w:tblLook w:val="01E0" w:firstRow="1" w:lastRow="1" w:firstColumn="1" w:lastColumn="1" w:noHBand="0" w:noVBand="0"/>
      </w:tblPr>
      <w:tblGrid>
        <w:gridCol w:w="3757"/>
        <w:gridCol w:w="2205"/>
        <w:gridCol w:w="3394"/>
      </w:tblGrid>
      <w:tr w:rsidR="005F4A43" w:rsidRPr="00615894" w:rsidTr="00DE7E34">
        <w:trPr>
          <w:trHeight w:val="64"/>
        </w:trPr>
        <w:tc>
          <w:tcPr>
            <w:tcW w:w="3757" w:type="dxa"/>
          </w:tcPr>
          <w:p w:rsidR="005F4A43" w:rsidRPr="00615894" w:rsidRDefault="005F4A43" w:rsidP="00465424">
            <w:pPr>
              <w:widowControl w:val="0"/>
              <w:ind w:left="-57" w:right="-57"/>
              <w:jc w:val="center"/>
              <w:rPr>
                <w:color w:val="000000"/>
              </w:rPr>
            </w:pPr>
            <w:r w:rsidRPr="00615894">
              <w:rPr>
                <w:color w:val="000000"/>
              </w:rPr>
              <w:t xml:space="preserve">Коэффициент полезного действия </w:t>
            </w:r>
            <w:proofErr w:type="spellStart"/>
            <w:r w:rsidRPr="00615894">
              <w:rPr>
                <w:color w:val="000000"/>
              </w:rPr>
              <w:t>топливопотребляющих</w:t>
            </w:r>
            <w:proofErr w:type="spellEnd"/>
            <w:r w:rsidRPr="00615894">
              <w:rPr>
                <w:color w:val="000000"/>
              </w:rPr>
              <w:t xml:space="preserve"> установок</w:t>
            </w:r>
          </w:p>
        </w:tc>
        <w:tc>
          <w:tcPr>
            <w:tcW w:w="2205" w:type="dxa"/>
          </w:tcPr>
          <w:p w:rsidR="005F4A43" w:rsidRPr="00615894" w:rsidRDefault="005F4A43" w:rsidP="00465424">
            <w:pPr>
              <w:widowControl w:val="0"/>
              <w:ind w:left="-57" w:right="-57"/>
              <w:jc w:val="center"/>
              <w:rPr>
                <w:color w:val="000000"/>
              </w:rPr>
            </w:pPr>
            <w:r w:rsidRPr="00615894">
              <w:rPr>
                <w:color w:val="000000"/>
              </w:rPr>
              <w:t>Показатель потребления газа</w:t>
            </w:r>
          </w:p>
        </w:tc>
        <w:tc>
          <w:tcPr>
            <w:tcW w:w="3394" w:type="dxa"/>
          </w:tcPr>
          <w:p w:rsidR="005F4A43" w:rsidRPr="00615894" w:rsidRDefault="005F4A43" w:rsidP="00465424">
            <w:pPr>
              <w:widowControl w:val="0"/>
              <w:ind w:left="-57" w:right="-57"/>
              <w:jc w:val="center"/>
              <w:rPr>
                <w:color w:val="000000"/>
              </w:rPr>
            </w:pPr>
            <w:r w:rsidRPr="00615894">
              <w:rPr>
                <w:color w:val="000000"/>
              </w:rPr>
              <w:t>Расчетные показатели часового расхода газа, куб/час</w:t>
            </w:r>
          </w:p>
        </w:tc>
      </w:tr>
      <w:tr w:rsidR="005F4A43" w:rsidRPr="00615894" w:rsidTr="00DE7E34">
        <w:trPr>
          <w:trHeight w:val="276"/>
        </w:trPr>
        <w:tc>
          <w:tcPr>
            <w:tcW w:w="3757" w:type="dxa"/>
          </w:tcPr>
          <w:p w:rsidR="005F4A43" w:rsidRPr="00615894" w:rsidRDefault="005F4A43" w:rsidP="00465424">
            <w:pPr>
              <w:widowControl w:val="0"/>
              <w:ind w:left="-57" w:right="-57"/>
              <w:jc w:val="center"/>
              <w:rPr>
                <w:color w:val="000000"/>
              </w:rPr>
            </w:pPr>
            <w:r w:rsidRPr="00615894">
              <w:rPr>
                <w:color w:val="000000"/>
              </w:rPr>
              <w:t>1</w:t>
            </w:r>
          </w:p>
        </w:tc>
        <w:tc>
          <w:tcPr>
            <w:tcW w:w="2205" w:type="dxa"/>
          </w:tcPr>
          <w:p w:rsidR="005F4A43" w:rsidRPr="00615894" w:rsidRDefault="005F4A43" w:rsidP="00465424">
            <w:pPr>
              <w:widowControl w:val="0"/>
              <w:ind w:left="-57" w:right="-57"/>
              <w:jc w:val="center"/>
              <w:rPr>
                <w:color w:val="000000"/>
              </w:rPr>
            </w:pPr>
            <w:r w:rsidRPr="00615894">
              <w:rPr>
                <w:color w:val="000000"/>
              </w:rPr>
              <w:t>2</w:t>
            </w:r>
          </w:p>
        </w:tc>
        <w:tc>
          <w:tcPr>
            <w:tcW w:w="3394" w:type="dxa"/>
          </w:tcPr>
          <w:p w:rsidR="005F4A43" w:rsidRPr="00615894" w:rsidRDefault="005F4A43" w:rsidP="00465424">
            <w:pPr>
              <w:widowControl w:val="0"/>
              <w:ind w:left="-57" w:right="-57"/>
              <w:jc w:val="center"/>
              <w:rPr>
                <w:color w:val="000000"/>
              </w:rPr>
            </w:pPr>
            <w:r w:rsidRPr="00615894">
              <w:rPr>
                <w:color w:val="000000"/>
              </w:rPr>
              <w:t>3</w:t>
            </w:r>
          </w:p>
        </w:tc>
      </w:tr>
      <w:tr w:rsidR="005F4A43" w:rsidRPr="00615894" w:rsidTr="00DE7E34">
        <w:trPr>
          <w:trHeight w:val="276"/>
        </w:trPr>
        <w:tc>
          <w:tcPr>
            <w:tcW w:w="3757" w:type="dxa"/>
          </w:tcPr>
          <w:p w:rsidR="005F4A43" w:rsidRPr="00615894" w:rsidRDefault="005F4A43" w:rsidP="00465424">
            <w:pPr>
              <w:widowControl w:val="0"/>
              <w:ind w:left="-57" w:right="-57"/>
              <w:jc w:val="center"/>
              <w:rPr>
                <w:color w:val="000000"/>
              </w:rPr>
            </w:pPr>
            <w:r w:rsidRPr="00615894">
              <w:rPr>
                <w:color w:val="000000"/>
              </w:rPr>
              <w:t>85%</w:t>
            </w:r>
          </w:p>
        </w:tc>
        <w:tc>
          <w:tcPr>
            <w:tcW w:w="2205" w:type="dxa"/>
          </w:tcPr>
          <w:p w:rsidR="005F4A43" w:rsidRPr="00615894" w:rsidRDefault="005F4A43" w:rsidP="00465424">
            <w:pPr>
              <w:widowControl w:val="0"/>
              <w:ind w:left="-57" w:right="-57"/>
              <w:jc w:val="center"/>
              <w:rPr>
                <w:color w:val="000000"/>
              </w:rPr>
            </w:pPr>
            <w:r w:rsidRPr="00615894">
              <w:rPr>
                <w:color w:val="000000"/>
              </w:rPr>
              <w:t>1 Гкал/час</w:t>
            </w:r>
          </w:p>
        </w:tc>
        <w:tc>
          <w:tcPr>
            <w:tcW w:w="3394" w:type="dxa"/>
          </w:tcPr>
          <w:p w:rsidR="005F4A43" w:rsidRPr="00615894" w:rsidRDefault="005F4A43" w:rsidP="00465424">
            <w:pPr>
              <w:widowControl w:val="0"/>
              <w:ind w:left="-57" w:right="-57"/>
              <w:jc w:val="center"/>
              <w:rPr>
                <w:color w:val="000000"/>
              </w:rPr>
            </w:pPr>
            <w:r w:rsidRPr="00615894">
              <w:rPr>
                <w:color w:val="000000"/>
              </w:rPr>
              <w:t>148,92</w:t>
            </w:r>
          </w:p>
        </w:tc>
      </w:tr>
      <w:tr w:rsidR="005F4A43" w:rsidRPr="00615894" w:rsidTr="00DE7E34">
        <w:trPr>
          <w:trHeight w:val="290"/>
        </w:trPr>
        <w:tc>
          <w:tcPr>
            <w:tcW w:w="3757" w:type="dxa"/>
          </w:tcPr>
          <w:p w:rsidR="005F4A43" w:rsidRPr="00615894" w:rsidRDefault="005F4A43" w:rsidP="00465424">
            <w:pPr>
              <w:widowControl w:val="0"/>
              <w:ind w:left="-57" w:right="-57"/>
              <w:jc w:val="center"/>
              <w:rPr>
                <w:color w:val="000000"/>
              </w:rPr>
            </w:pPr>
            <w:r w:rsidRPr="00615894">
              <w:rPr>
                <w:color w:val="000000"/>
              </w:rPr>
              <w:t>90%</w:t>
            </w:r>
          </w:p>
        </w:tc>
        <w:tc>
          <w:tcPr>
            <w:tcW w:w="2205" w:type="dxa"/>
          </w:tcPr>
          <w:p w:rsidR="005F4A43" w:rsidRPr="00615894" w:rsidRDefault="005F4A43" w:rsidP="00465424">
            <w:pPr>
              <w:widowControl w:val="0"/>
              <w:ind w:left="-57" w:right="-57"/>
              <w:jc w:val="center"/>
              <w:rPr>
                <w:color w:val="000000"/>
              </w:rPr>
            </w:pPr>
            <w:r w:rsidRPr="00615894">
              <w:rPr>
                <w:color w:val="000000"/>
              </w:rPr>
              <w:t>1 Гкал/час</w:t>
            </w:r>
          </w:p>
        </w:tc>
        <w:tc>
          <w:tcPr>
            <w:tcW w:w="3394" w:type="dxa"/>
          </w:tcPr>
          <w:p w:rsidR="005F4A43" w:rsidRPr="00615894" w:rsidRDefault="005F4A43" w:rsidP="00465424">
            <w:pPr>
              <w:widowControl w:val="0"/>
              <w:ind w:left="-57" w:right="-57"/>
              <w:jc w:val="center"/>
              <w:rPr>
                <w:color w:val="000000"/>
              </w:rPr>
            </w:pPr>
            <w:r w:rsidRPr="00615894">
              <w:rPr>
                <w:color w:val="000000"/>
              </w:rPr>
              <w:t>140,65</w:t>
            </w:r>
          </w:p>
        </w:tc>
      </w:tr>
      <w:tr w:rsidR="005F4A43" w:rsidRPr="00615894" w:rsidTr="00DE7E34">
        <w:trPr>
          <w:trHeight w:val="304"/>
        </w:trPr>
        <w:tc>
          <w:tcPr>
            <w:tcW w:w="3757" w:type="dxa"/>
          </w:tcPr>
          <w:p w:rsidR="005F4A43" w:rsidRPr="00615894" w:rsidRDefault="005F4A43" w:rsidP="00465424">
            <w:pPr>
              <w:widowControl w:val="0"/>
              <w:ind w:left="-57" w:right="-57"/>
              <w:jc w:val="center"/>
              <w:rPr>
                <w:color w:val="000000"/>
              </w:rPr>
            </w:pPr>
            <w:r w:rsidRPr="00615894">
              <w:rPr>
                <w:color w:val="000000"/>
              </w:rPr>
              <w:t>95%</w:t>
            </w:r>
          </w:p>
        </w:tc>
        <w:tc>
          <w:tcPr>
            <w:tcW w:w="2205" w:type="dxa"/>
          </w:tcPr>
          <w:p w:rsidR="005F4A43" w:rsidRPr="00615894" w:rsidRDefault="005F4A43" w:rsidP="00465424">
            <w:pPr>
              <w:widowControl w:val="0"/>
              <w:ind w:left="-57" w:right="-57"/>
              <w:jc w:val="center"/>
              <w:rPr>
                <w:color w:val="000000"/>
              </w:rPr>
            </w:pPr>
            <w:r w:rsidRPr="00615894">
              <w:rPr>
                <w:color w:val="000000"/>
              </w:rPr>
              <w:t>1 Гкал/час</w:t>
            </w:r>
          </w:p>
        </w:tc>
        <w:tc>
          <w:tcPr>
            <w:tcW w:w="3394" w:type="dxa"/>
          </w:tcPr>
          <w:p w:rsidR="005F4A43" w:rsidRPr="00615894" w:rsidRDefault="005F4A43" w:rsidP="00465424">
            <w:pPr>
              <w:widowControl w:val="0"/>
              <w:ind w:left="-57" w:right="-57"/>
              <w:jc w:val="center"/>
              <w:rPr>
                <w:color w:val="000000"/>
              </w:rPr>
            </w:pPr>
            <w:r w:rsidRPr="00615894">
              <w:rPr>
                <w:color w:val="000000"/>
              </w:rPr>
              <w:t>133,24</w:t>
            </w:r>
          </w:p>
        </w:tc>
      </w:tr>
    </w:tbl>
    <w:p w:rsidR="005F4A43" w:rsidRPr="00615894" w:rsidRDefault="005F4A43" w:rsidP="005F4A43">
      <w:pPr>
        <w:widowControl w:val="0"/>
        <w:ind w:firstLine="720"/>
      </w:pPr>
    </w:p>
    <w:p w:rsidR="005F4A43" w:rsidRPr="00615894" w:rsidRDefault="005F4A43" w:rsidP="005F4A43">
      <w:pPr>
        <w:widowControl w:val="0"/>
        <w:ind w:firstLine="720"/>
        <w:jc w:val="both"/>
      </w:pPr>
      <w:r w:rsidRPr="00615894">
        <w:t xml:space="preserve">21. Расчетные показатели годового расхода газа на отопление жилых домов и объектов социального и коммунально-бытового назначения городского округа определяются на основании часового расхода и годового числа часов использования газа на отопление с учетом расчетной температуры наружного воздуха в холодный период и продолжительности отопительного периода в соответствии с </w:t>
      </w:r>
      <w:r w:rsidR="00E815FA" w:rsidRPr="00615894">
        <w:t>Т</w:t>
      </w:r>
      <w:r w:rsidRPr="00615894">
        <w:t>аблицей 38.</w:t>
      </w:r>
    </w:p>
    <w:p w:rsidR="005F4A43" w:rsidRPr="00615894" w:rsidRDefault="005F4A43" w:rsidP="005F4A43">
      <w:pPr>
        <w:widowControl w:val="0"/>
        <w:ind w:firstLine="720"/>
      </w:pPr>
    </w:p>
    <w:p w:rsidR="005F4A43" w:rsidRPr="00615894" w:rsidRDefault="005F4A43" w:rsidP="005F4A43">
      <w:pPr>
        <w:widowControl w:val="0"/>
        <w:jc w:val="center"/>
      </w:pPr>
      <w:r w:rsidRPr="00615894">
        <w:t>РАСЧЕТНЫЕ ПОКАЗАТЕЛИ ГОДОВОГО РАСХОДА ГАЗА НА ОТОПЛЕНИЕ ЖИЛЫХ ДОМОВ И ОБЪЕКТОВ СОЦИАЛЬНОГО И КОММУНАЛЬНО-БЫТОВОГО НАЗНАЧЕНИЯ</w:t>
      </w:r>
    </w:p>
    <w:p w:rsidR="005F4A43" w:rsidRPr="00615894" w:rsidRDefault="005F4A43" w:rsidP="005F4A43">
      <w:pPr>
        <w:widowControl w:val="0"/>
        <w:ind w:firstLine="720"/>
        <w:jc w:val="right"/>
      </w:pPr>
      <w:r w:rsidRPr="00615894">
        <w:t>Таблица 38</w:t>
      </w:r>
    </w:p>
    <w:tbl>
      <w:tblPr>
        <w:tblStyle w:val="af"/>
        <w:tblW w:w="9441" w:type="dxa"/>
        <w:tblLayout w:type="fixed"/>
        <w:tblCellMar>
          <w:left w:w="85" w:type="dxa"/>
          <w:right w:w="85" w:type="dxa"/>
        </w:tblCellMar>
        <w:tblLook w:val="01E0" w:firstRow="1" w:lastRow="1" w:firstColumn="1" w:lastColumn="1" w:noHBand="0" w:noVBand="0"/>
      </w:tblPr>
      <w:tblGrid>
        <w:gridCol w:w="2263"/>
        <w:gridCol w:w="2694"/>
        <w:gridCol w:w="2693"/>
        <w:gridCol w:w="1791"/>
      </w:tblGrid>
      <w:tr w:rsidR="005F4A43" w:rsidRPr="00615894" w:rsidTr="00DE7E34">
        <w:trPr>
          <w:trHeight w:val="551"/>
        </w:trPr>
        <w:tc>
          <w:tcPr>
            <w:tcW w:w="4957" w:type="dxa"/>
            <w:gridSpan w:val="2"/>
            <w:vAlign w:val="center"/>
          </w:tcPr>
          <w:p w:rsidR="005F4A43" w:rsidRPr="00615894" w:rsidRDefault="005F4A43" w:rsidP="00465424">
            <w:pPr>
              <w:widowControl w:val="0"/>
              <w:ind w:left="-57" w:right="-57"/>
              <w:jc w:val="center"/>
              <w:rPr>
                <w:color w:val="000000"/>
              </w:rPr>
            </w:pPr>
            <w:r w:rsidRPr="00615894">
              <w:rPr>
                <w:color w:val="000000"/>
              </w:rPr>
              <w:t xml:space="preserve">Расчетные температуры наружного воздуха, </w:t>
            </w:r>
            <w:proofErr w:type="spellStart"/>
            <w:r w:rsidRPr="00615894">
              <w:rPr>
                <w:color w:val="000000"/>
                <w:vertAlign w:val="superscript"/>
              </w:rPr>
              <w:t>о</w:t>
            </w:r>
            <w:r w:rsidRPr="00615894">
              <w:rPr>
                <w:color w:val="000000"/>
              </w:rPr>
              <w:t>С</w:t>
            </w:r>
            <w:proofErr w:type="spellEnd"/>
          </w:p>
        </w:tc>
        <w:tc>
          <w:tcPr>
            <w:tcW w:w="2693" w:type="dxa"/>
            <w:vMerge w:val="restart"/>
            <w:vAlign w:val="center"/>
          </w:tcPr>
          <w:p w:rsidR="005F4A43" w:rsidRPr="00615894" w:rsidRDefault="005F4A43" w:rsidP="00465424">
            <w:pPr>
              <w:widowControl w:val="0"/>
              <w:ind w:left="-57" w:right="-57"/>
              <w:jc w:val="center"/>
              <w:rPr>
                <w:color w:val="000000"/>
              </w:rPr>
            </w:pPr>
            <w:r w:rsidRPr="00615894">
              <w:rPr>
                <w:color w:val="000000"/>
              </w:rPr>
              <w:t xml:space="preserve">Продолжительность отопительного периода жилых домов и объектов социального и коммунально-бытового назначения </w:t>
            </w:r>
          </w:p>
        </w:tc>
        <w:tc>
          <w:tcPr>
            <w:tcW w:w="1791" w:type="dxa"/>
            <w:vMerge w:val="restart"/>
            <w:vAlign w:val="center"/>
          </w:tcPr>
          <w:p w:rsidR="005F4A43" w:rsidRPr="00615894" w:rsidRDefault="005F4A43" w:rsidP="00465424">
            <w:pPr>
              <w:widowControl w:val="0"/>
              <w:ind w:left="-57" w:right="-57"/>
              <w:jc w:val="center"/>
              <w:rPr>
                <w:color w:val="000000"/>
              </w:rPr>
            </w:pPr>
            <w:r w:rsidRPr="00615894">
              <w:rPr>
                <w:color w:val="000000"/>
              </w:rPr>
              <w:t>Годовое число часов использования газа на отопление</w:t>
            </w:r>
          </w:p>
        </w:tc>
      </w:tr>
      <w:tr w:rsidR="005F4A43" w:rsidRPr="00615894" w:rsidTr="00DE7E34">
        <w:trPr>
          <w:trHeight w:val="143"/>
        </w:trPr>
        <w:tc>
          <w:tcPr>
            <w:tcW w:w="2263" w:type="dxa"/>
            <w:vAlign w:val="center"/>
          </w:tcPr>
          <w:p w:rsidR="005F4A43" w:rsidRPr="00615894" w:rsidRDefault="005F4A43" w:rsidP="00465424">
            <w:pPr>
              <w:widowControl w:val="0"/>
              <w:ind w:left="-57" w:right="-57"/>
              <w:jc w:val="center"/>
              <w:rPr>
                <w:color w:val="000000"/>
              </w:rPr>
            </w:pPr>
            <w:r w:rsidRPr="00615894">
              <w:rPr>
                <w:color w:val="000000"/>
              </w:rPr>
              <w:t>наиболее холодной пятидневки</w:t>
            </w:r>
          </w:p>
        </w:tc>
        <w:tc>
          <w:tcPr>
            <w:tcW w:w="2694" w:type="dxa"/>
            <w:vAlign w:val="center"/>
          </w:tcPr>
          <w:p w:rsidR="005F4A43" w:rsidRPr="00615894" w:rsidRDefault="005F4A43" w:rsidP="00465424">
            <w:pPr>
              <w:widowControl w:val="0"/>
              <w:spacing w:line="220" w:lineRule="atLeast"/>
              <w:ind w:left="-57" w:right="-57"/>
              <w:jc w:val="center"/>
              <w:rPr>
                <w:color w:val="000000"/>
              </w:rPr>
            </w:pPr>
            <w:proofErr w:type="gramStart"/>
            <w:r w:rsidRPr="00615894">
              <w:rPr>
                <w:color w:val="000000"/>
              </w:rPr>
              <w:t>средней</w:t>
            </w:r>
            <w:proofErr w:type="gramEnd"/>
            <w:r w:rsidRPr="00615894">
              <w:rPr>
                <w:color w:val="000000"/>
              </w:rPr>
              <w:t xml:space="preserve"> за отопительный период для жилых домов и объектов социального и коммунально-бытового назначения </w:t>
            </w:r>
          </w:p>
        </w:tc>
        <w:tc>
          <w:tcPr>
            <w:tcW w:w="2693" w:type="dxa"/>
            <w:vMerge/>
            <w:vAlign w:val="center"/>
          </w:tcPr>
          <w:p w:rsidR="005F4A43" w:rsidRPr="00615894" w:rsidRDefault="005F4A43" w:rsidP="00465424">
            <w:pPr>
              <w:widowControl w:val="0"/>
              <w:ind w:left="-57" w:right="-57"/>
              <w:jc w:val="center"/>
              <w:rPr>
                <w:b/>
                <w:color w:val="000000"/>
              </w:rPr>
            </w:pPr>
          </w:p>
        </w:tc>
        <w:tc>
          <w:tcPr>
            <w:tcW w:w="1791" w:type="dxa"/>
            <w:vMerge/>
            <w:vAlign w:val="center"/>
          </w:tcPr>
          <w:p w:rsidR="005F4A43" w:rsidRPr="00615894" w:rsidRDefault="005F4A43" w:rsidP="00465424">
            <w:pPr>
              <w:widowControl w:val="0"/>
              <w:ind w:left="-57" w:right="-57"/>
              <w:jc w:val="center"/>
              <w:rPr>
                <w:b/>
                <w:color w:val="000000"/>
              </w:rPr>
            </w:pPr>
          </w:p>
        </w:tc>
      </w:tr>
      <w:tr w:rsidR="005F4A43" w:rsidRPr="00615894" w:rsidTr="00DE7E34">
        <w:trPr>
          <w:trHeight w:val="282"/>
        </w:trPr>
        <w:tc>
          <w:tcPr>
            <w:tcW w:w="2263" w:type="dxa"/>
          </w:tcPr>
          <w:p w:rsidR="005F4A43" w:rsidRPr="00615894" w:rsidRDefault="005F4A43" w:rsidP="00465424">
            <w:pPr>
              <w:widowControl w:val="0"/>
              <w:ind w:left="-57" w:right="-57"/>
              <w:jc w:val="center"/>
              <w:rPr>
                <w:color w:val="000000"/>
              </w:rPr>
            </w:pPr>
            <w:r w:rsidRPr="00615894">
              <w:rPr>
                <w:color w:val="000000"/>
              </w:rPr>
              <w:t>1</w:t>
            </w:r>
          </w:p>
        </w:tc>
        <w:tc>
          <w:tcPr>
            <w:tcW w:w="2694" w:type="dxa"/>
          </w:tcPr>
          <w:p w:rsidR="005F4A43" w:rsidRPr="00615894" w:rsidRDefault="005F4A43" w:rsidP="00465424">
            <w:pPr>
              <w:widowControl w:val="0"/>
              <w:ind w:left="-57" w:right="-57"/>
              <w:jc w:val="center"/>
              <w:rPr>
                <w:color w:val="000000"/>
              </w:rPr>
            </w:pPr>
            <w:r w:rsidRPr="00615894">
              <w:rPr>
                <w:color w:val="000000"/>
              </w:rPr>
              <w:t>2</w:t>
            </w:r>
          </w:p>
        </w:tc>
        <w:tc>
          <w:tcPr>
            <w:tcW w:w="2693" w:type="dxa"/>
          </w:tcPr>
          <w:p w:rsidR="005F4A43" w:rsidRPr="00615894" w:rsidRDefault="005F4A43" w:rsidP="00465424">
            <w:pPr>
              <w:widowControl w:val="0"/>
              <w:ind w:left="-57" w:right="-57"/>
              <w:jc w:val="center"/>
              <w:rPr>
                <w:color w:val="000000"/>
              </w:rPr>
            </w:pPr>
            <w:r w:rsidRPr="00615894">
              <w:rPr>
                <w:color w:val="000000"/>
              </w:rPr>
              <w:t>3</w:t>
            </w:r>
          </w:p>
        </w:tc>
        <w:tc>
          <w:tcPr>
            <w:tcW w:w="1791" w:type="dxa"/>
          </w:tcPr>
          <w:p w:rsidR="005F4A43" w:rsidRPr="00615894" w:rsidRDefault="005F4A43" w:rsidP="00465424">
            <w:pPr>
              <w:widowControl w:val="0"/>
              <w:ind w:left="-57" w:right="-57"/>
              <w:jc w:val="center"/>
              <w:rPr>
                <w:color w:val="000000"/>
              </w:rPr>
            </w:pPr>
            <w:r w:rsidRPr="00615894">
              <w:rPr>
                <w:color w:val="000000"/>
              </w:rPr>
              <w:t>4</w:t>
            </w:r>
          </w:p>
        </w:tc>
      </w:tr>
      <w:tr w:rsidR="005F4A43" w:rsidRPr="00615894" w:rsidTr="00DE7E34">
        <w:trPr>
          <w:trHeight w:val="282"/>
        </w:trPr>
        <w:tc>
          <w:tcPr>
            <w:tcW w:w="2263" w:type="dxa"/>
          </w:tcPr>
          <w:p w:rsidR="005F4A43" w:rsidRPr="00615894" w:rsidRDefault="005F4A43" w:rsidP="00465424">
            <w:pPr>
              <w:widowControl w:val="0"/>
              <w:ind w:left="-57" w:right="-57"/>
              <w:jc w:val="center"/>
              <w:rPr>
                <w:color w:val="000000"/>
              </w:rPr>
            </w:pPr>
            <w:r w:rsidRPr="00615894">
              <w:rPr>
                <w:color w:val="000000"/>
              </w:rPr>
              <w:t>-35</w:t>
            </w:r>
          </w:p>
        </w:tc>
        <w:tc>
          <w:tcPr>
            <w:tcW w:w="2694" w:type="dxa"/>
          </w:tcPr>
          <w:p w:rsidR="005F4A43" w:rsidRPr="00615894" w:rsidRDefault="005F4A43" w:rsidP="00465424">
            <w:pPr>
              <w:widowControl w:val="0"/>
              <w:ind w:left="-57" w:right="-57"/>
              <w:jc w:val="center"/>
              <w:rPr>
                <w:color w:val="000000"/>
              </w:rPr>
            </w:pPr>
            <w:r w:rsidRPr="00615894">
              <w:rPr>
                <w:color w:val="000000"/>
              </w:rPr>
              <w:t>-6,0</w:t>
            </w:r>
          </w:p>
        </w:tc>
        <w:tc>
          <w:tcPr>
            <w:tcW w:w="2693" w:type="dxa"/>
          </w:tcPr>
          <w:p w:rsidR="005F4A43" w:rsidRPr="00615894" w:rsidRDefault="005F4A43" w:rsidP="00465424">
            <w:pPr>
              <w:widowControl w:val="0"/>
              <w:ind w:left="-57" w:right="-57"/>
              <w:jc w:val="center"/>
              <w:rPr>
                <w:color w:val="000000"/>
              </w:rPr>
            </w:pPr>
            <w:r w:rsidRPr="00615894">
              <w:rPr>
                <w:color w:val="000000"/>
              </w:rPr>
              <w:t>230</w:t>
            </w:r>
          </w:p>
        </w:tc>
        <w:tc>
          <w:tcPr>
            <w:tcW w:w="1791" w:type="dxa"/>
          </w:tcPr>
          <w:p w:rsidR="005F4A43" w:rsidRPr="00615894" w:rsidRDefault="005F4A43" w:rsidP="00465424">
            <w:pPr>
              <w:widowControl w:val="0"/>
              <w:ind w:left="-57" w:right="-57"/>
              <w:jc w:val="center"/>
              <w:rPr>
                <w:color w:val="000000"/>
              </w:rPr>
            </w:pPr>
            <w:r w:rsidRPr="00615894">
              <w:rPr>
                <w:color w:val="000000"/>
              </w:rPr>
              <w:t>2661</w:t>
            </w:r>
          </w:p>
        </w:tc>
      </w:tr>
    </w:tbl>
    <w:p w:rsidR="005F4A43" w:rsidRPr="00615894" w:rsidRDefault="005F4A43" w:rsidP="005F4A43">
      <w:pPr>
        <w:widowControl w:val="0"/>
        <w:rPr>
          <w:color w:val="000000"/>
        </w:rPr>
      </w:pPr>
    </w:p>
    <w:p w:rsidR="005F4A43" w:rsidRPr="00615894" w:rsidRDefault="005F4A43" w:rsidP="005F4A43">
      <w:pPr>
        <w:widowControl w:val="0"/>
        <w:ind w:firstLine="700"/>
        <w:jc w:val="both"/>
      </w:pPr>
      <w:r w:rsidRPr="00615894">
        <w:t>22. Расчетные показатели годового расхода газа на нужды предприятий торговли, бытового обслуживания непроизводственного характера и других следует принимать дополнительно в объеме до 5% общего расхода тепла на газоснабжение жилищного фонда.</w:t>
      </w:r>
    </w:p>
    <w:p w:rsidR="005F4A43" w:rsidRPr="00615894" w:rsidRDefault="005F4A43" w:rsidP="005F4A43">
      <w:pPr>
        <w:ind w:firstLine="726"/>
        <w:jc w:val="both"/>
      </w:pPr>
      <w:r w:rsidRPr="00615894">
        <w:t xml:space="preserve">23. Рекомендуемые размеры земельных участков газонаполнительных станций в зависимости от их производительности принимаются не </w:t>
      </w:r>
      <w:proofErr w:type="gramStart"/>
      <w:r w:rsidRPr="00615894">
        <w:t>более указанных</w:t>
      </w:r>
      <w:proofErr w:type="gramEnd"/>
      <w:r w:rsidRPr="00615894">
        <w:t xml:space="preserve"> в </w:t>
      </w:r>
      <w:r w:rsidR="00E815FA" w:rsidRPr="00615894">
        <w:t>Т</w:t>
      </w:r>
      <w:r w:rsidRPr="00615894">
        <w:t>аблице 39.</w:t>
      </w:r>
    </w:p>
    <w:p w:rsidR="005F4A43" w:rsidRPr="00615894" w:rsidRDefault="005F4A43" w:rsidP="005F4A43">
      <w:pPr>
        <w:jc w:val="center"/>
      </w:pPr>
    </w:p>
    <w:p w:rsidR="005F4A43" w:rsidRPr="00615894" w:rsidRDefault="005F4A43" w:rsidP="005F4A43">
      <w:pPr>
        <w:jc w:val="center"/>
      </w:pPr>
      <w:r w:rsidRPr="00615894">
        <w:t>РЕКОМЕНДУЕМЫЕ РАЗМЕРЫ ЗЕМЕЛЬНЫХ УЧАСТКОВ ГАЗОНАПОЛНИТЕЛЬНЫХ СТАНЦИЙ</w:t>
      </w:r>
    </w:p>
    <w:p w:rsidR="005F4A43" w:rsidRPr="00615894" w:rsidRDefault="005F4A43" w:rsidP="005F4A43">
      <w:pPr>
        <w:widowControl w:val="0"/>
        <w:ind w:firstLine="7655"/>
        <w:jc w:val="right"/>
        <w:rPr>
          <w:color w:val="000000"/>
        </w:rPr>
      </w:pPr>
      <w:r w:rsidRPr="00615894">
        <w:rPr>
          <w:color w:val="000000"/>
        </w:rPr>
        <w:t>Таблица 39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69"/>
        <w:gridCol w:w="1869"/>
        <w:gridCol w:w="1961"/>
      </w:tblGrid>
      <w:tr w:rsidR="005F4A43" w:rsidRPr="00615894" w:rsidTr="00622222">
        <w:trPr>
          <w:trHeight w:val="64"/>
        </w:trPr>
        <w:tc>
          <w:tcPr>
            <w:tcW w:w="3686"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rPr>
                <w:color w:val="000000"/>
              </w:rPr>
            </w:pPr>
            <w:r w:rsidRPr="00615894">
              <w:rPr>
                <w:color w:val="000000"/>
              </w:rPr>
              <w:t xml:space="preserve">Производительность, </w:t>
            </w:r>
            <w:proofErr w:type="spellStart"/>
            <w:r w:rsidRPr="00615894">
              <w:rPr>
                <w:color w:val="000000"/>
              </w:rPr>
              <w:t>тыс</w:t>
            </w:r>
            <w:proofErr w:type="gramStart"/>
            <w:r w:rsidRPr="00615894">
              <w:rPr>
                <w:color w:val="000000"/>
              </w:rPr>
              <w:t>.т</w:t>
            </w:r>
            <w:proofErr w:type="spellEnd"/>
            <w:proofErr w:type="gramEnd"/>
            <w:r w:rsidRPr="00615894">
              <w:rPr>
                <w:color w:val="000000"/>
              </w:rPr>
              <w:t>/год</w:t>
            </w:r>
          </w:p>
        </w:tc>
        <w:tc>
          <w:tcPr>
            <w:tcW w:w="1869"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10</w:t>
            </w:r>
          </w:p>
        </w:tc>
        <w:tc>
          <w:tcPr>
            <w:tcW w:w="1869"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20</w:t>
            </w:r>
          </w:p>
        </w:tc>
        <w:tc>
          <w:tcPr>
            <w:tcW w:w="1961"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40</w:t>
            </w:r>
          </w:p>
        </w:tc>
      </w:tr>
      <w:tr w:rsidR="005F4A43" w:rsidRPr="00615894" w:rsidTr="00622222">
        <w:trPr>
          <w:trHeight w:val="64"/>
        </w:trPr>
        <w:tc>
          <w:tcPr>
            <w:tcW w:w="3686"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rPr>
                <w:color w:val="000000"/>
              </w:rPr>
            </w:pPr>
            <w:r w:rsidRPr="00615894">
              <w:rPr>
                <w:color w:val="000000"/>
              </w:rPr>
              <w:t xml:space="preserve">Размер земельного участка, </w:t>
            </w:r>
            <w:proofErr w:type="gramStart"/>
            <w:r w:rsidRPr="00615894">
              <w:rPr>
                <w:color w:val="000000"/>
              </w:rPr>
              <w:t>га</w:t>
            </w:r>
            <w:proofErr w:type="gramEnd"/>
          </w:p>
        </w:tc>
        <w:tc>
          <w:tcPr>
            <w:tcW w:w="1869"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6</w:t>
            </w:r>
          </w:p>
        </w:tc>
        <w:tc>
          <w:tcPr>
            <w:tcW w:w="1869"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7</w:t>
            </w:r>
          </w:p>
        </w:tc>
        <w:tc>
          <w:tcPr>
            <w:tcW w:w="1961"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widowControl w:val="0"/>
              <w:tabs>
                <w:tab w:val="left" w:pos="3085"/>
              </w:tabs>
              <w:jc w:val="center"/>
              <w:rPr>
                <w:color w:val="000000"/>
              </w:rPr>
            </w:pPr>
            <w:r w:rsidRPr="00615894">
              <w:rPr>
                <w:color w:val="000000"/>
              </w:rPr>
              <w:t>8</w:t>
            </w:r>
          </w:p>
        </w:tc>
      </w:tr>
    </w:tbl>
    <w:p w:rsidR="005F4A43" w:rsidRPr="00615894" w:rsidRDefault="005F4A43" w:rsidP="005F4A43">
      <w:pPr>
        <w:widowControl w:val="0"/>
        <w:ind w:firstLine="700"/>
      </w:pPr>
    </w:p>
    <w:p w:rsidR="005F4A43" w:rsidRPr="00615894" w:rsidRDefault="005F4A43" w:rsidP="005F4A43">
      <w:pPr>
        <w:widowControl w:val="0"/>
        <w:ind w:firstLine="700"/>
        <w:jc w:val="both"/>
      </w:pPr>
      <w:r w:rsidRPr="00615894">
        <w:t xml:space="preserve">24. Минимальные расчетные показатели размеров земельных участков газонаполнительных пунктов и промежуточных складов баллонов следует принимать </w:t>
      </w:r>
      <w:r w:rsidR="00DE7E34">
        <w:t xml:space="preserve">                </w:t>
      </w:r>
      <w:smartTag w:uri="urn:schemas-microsoft-com:office:smarttags" w:element="metricconverter">
        <w:smartTagPr>
          <w:attr w:name="ProductID" w:val="0,6 га"/>
        </w:smartTagPr>
        <w:r w:rsidRPr="00615894">
          <w:t>0,6 га</w:t>
        </w:r>
      </w:smartTag>
      <w:r w:rsidRPr="00615894">
        <w:t>.</w:t>
      </w:r>
    </w:p>
    <w:p w:rsidR="00DE7E34" w:rsidRDefault="00DE7E34">
      <w:pPr>
        <w:ind w:firstLine="709"/>
        <w:jc w:val="both"/>
      </w:pPr>
      <w:r>
        <w:br w:type="page"/>
      </w:r>
    </w:p>
    <w:p w:rsidR="005F4A43" w:rsidRPr="00615894" w:rsidRDefault="005F4A43" w:rsidP="005F4A43">
      <w:pPr>
        <w:widowControl w:val="0"/>
        <w:ind w:firstLine="700"/>
        <w:jc w:val="both"/>
      </w:pPr>
      <w:r w:rsidRPr="00615894">
        <w:lastRenderedPageBreak/>
        <w:t xml:space="preserve">25. Минимальные размеры земельных участков газораспределительных станций следует принимать в зависимости от их производительности и технологического процесса в среднем от 100 </w:t>
      </w:r>
      <w:proofErr w:type="spellStart"/>
      <w:r w:rsidRPr="00615894">
        <w:t>кв</w:t>
      </w:r>
      <w:proofErr w:type="gramStart"/>
      <w:r w:rsidRPr="00615894">
        <w:t>.м</w:t>
      </w:r>
      <w:proofErr w:type="spellEnd"/>
      <w:proofErr w:type="gramEnd"/>
      <w:r w:rsidRPr="00615894">
        <w:t xml:space="preserve"> до 400 </w:t>
      </w:r>
      <w:proofErr w:type="spellStart"/>
      <w:r w:rsidRPr="00615894">
        <w:t>кв.м</w:t>
      </w:r>
      <w:proofErr w:type="spellEnd"/>
      <w:r w:rsidRPr="00615894">
        <w:t>.</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Электроснабжение</w:t>
      </w:r>
    </w:p>
    <w:p w:rsidR="00E815FA" w:rsidRPr="00615894" w:rsidRDefault="00E815FA" w:rsidP="005F4A43">
      <w:pPr>
        <w:pStyle w:val="S"/>
        <w:jc w:val="left"/>
        <w:rPr>
          <w:rFonts w:eastAsiaTheme="minorHAnsi"/>
          <w:b w:val="0"/>
          <w:sz w:val="24"/>
          <w:szCs w:val="24"/>
        </w:rPr>
      </w:pPr>
    </w:p>
    <w:p w:rsidR="00DE7E34" w:rsidRDefault="005F4A43" w:rsidP="00DE7E34">
      <w:pPr>
        <w:widowControl w:val="0"/>
        <w:ind w:firstLine="700"/>
        <w:jc w:val="both"/>
      </w:pPr>
      <w:r w:rsidRPr="00615894">
        <w:t xml:space="preserve">26. Минимальные расчетные показатели обеспеченности объектами электроснабжения и определения электрической коммунально-бытовой нагрузки городского округа следует принимать в соответствии с </w:t>
      </w:r>
      <w:r w:rsidR="00E815FA" w:rsidRPr="00615894">
        <w:t>Т</w:t>
      </w:r>
      <w:r w:rsidRPr="00615894">
        <w:t>аблицей 40.</w:t>
      </w:r>
    </w:p>
    <w:p w:rsidR="00DE7E34" w:rsidRDefault="00DE7E34" w:rsidP="00DE7E34">
      <w:pPr>
        <w:widowControl w:val="0"/>
        <w:ind w:firstLine="700"/>
        <w:jc w:val="both"/>
      </w:pPr>
    </w:p>
    <w:p w:rsidR="005F4A43" w:rsidRPr="00615894" w:rsidRDefault="005F4A43" w:rsidP="00DE7E34">
      <w:pPr>
        <w:widowControl w:val="0"/>
        <w:ind w:firstLine="700"/>
        <w:jc w:val="both"/>
      </w:pPr>
      <w:r w:rsidRPr="00615894">
        <w:t>МИНИМАЛЬНЫЕ РАСЧЕТНЫЕ ПОКАЗАТЕЛИ ОБЕСПЕЧЕННОСТИ ОБЪЕКТАМИ ЭЛЕКТРОСНАБЖЕНИЯ</w:t>
      </w:r>
    </w:p>
    <w:p w:rsidR="005F4A43" w:rsidRPr="00615894" w:rsidRDefault="005F4A43" w:rsidP="005F4A43">
      <w:pPr>
        <w:widowControl w:val="0"/>
        <w:ind w:firstLine="700"/>
        <w:jc w:val="right"/>
      </w:pPr>
      <w:r w:rsidRPr="00615894">
        <w:t>Таблица 40</w:t>
      </w:r>
    </w:p>
    <w:tbl>
      <w:tblPr>
        <w:tblStyle w:val="af"/>
        <w:tblW w:w="9612" w:type="dxa"/>
        <w:tblInd w:w="108" w:type="dxa"/>
        <w:tblLayout w:type="fixed"/>
        <w:tblLook w:val="01E0" w:firstRow="1" w:lastRow="1" w:firstColumn="1" w:lastColumn="1" w:noHBand="0" w:noVBand="0"/>
      </w:tblPr>
      <w:tblGrid>
        <w:gridCol w:w="512"/>
        <w:gridCol w:w="1273"/>
        <w:gridCol w:w="1476"/>
        <w:gridCol w:w="851"/>
        <w:gridCol w:w="1701"/>
        <w:gridCol w:w="1389"/>
        <w:gridCol w:w="851"/>
        <w:gridCol w:w="1559"/>
      </w:tblGrid>
      <w:tr w:rsidR="005F4A43" w:rsidRPr="00615894" w:rsidTr="00DE7E34">
        <w:trPr>
          <w:trHeight w:val="64"/>
        </w:trPr>
        <w:tc>
          <w:tcPr>
            <w:tcW w:w="512" w:type="dxa"/>
            <w:vMerge w:val="restart"/>
          </w:tcPr>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 xml:space="preserve">№ </w:t>
            </w:r>
            <w:proofErr w:type="gramStart"/>
            <w:r w:rsidRPr="00615894">
              <w:rPr>
                <w:color w:val="000000"/>
              </w:rPr>
              <w:t>п</w:t>
            </w:r>
            <w:proofErr w:type="gramEnd"/>
            <w:r w:rsidRPr="00615894">
              <w:rPr>
                <w:color w:val="000000"/>
              </w:rPr>
              <w:t>/п</w:t>
            </w:r>
          </w:p>
        </w:tc>
        <w:tc>
          <w:tcPr>
            <w:tcW w:w="1273" w:type="dxa"/>
            <w:vMerge w:val="restart"/>
            <w:textDirection w:val="btLr"/>
          </w:tcPr>
          <w:p w:rsidR="005F4A43" w:rsidRPr="00615894" w:rsidRDefault="005F4A43" w:rsidP="00465424">
            <w:pPr>
              <w:jc w:val="center"/>
              <w:rPr>
                <w:color w:val="000000"/>
              </w:rPr>
            </w:pPr>
            <w:r w:rsidRPr="00615894">
              <w:rPr>
                <w:color w:val="000000"/>
              </w:rPr>
              <w:t xml:space="preserve">Расчетная удельная обеспеченность общей площадью, </w:t>
            </w:r>
          </w:p>
          <w:p w:rsidR="005F4A43" w:rsidRPr="00615894" w:rsidRDefault="005F4A43" w:rsidP="00465424">
            <w:pPr>
              <w:jc w:val="center"/>
              <w:rPr>
                <w:color w:val="000000"/>
              </w:rPr>
            </w:pPr>
            <w:proofErr w:type="spellStart"/>
            <w:r w:rsidRPr="00615894">
              <w:rPr>
                <w:color w:val="000000"/>
              </w:rPr>
              <w:t>кв</w:t>
            </w:r>
            <w:proofErr w:type="gramStart"/>
            <w:r w:rsidRPr="00615894">
              <w:rPr>
                <w:color w:val="000000"/>
              </w:rPr>
              <w:t>.м</w:t>
            </w:r>
            <w:proofErr w:type="spellEnd"/>
            <w:proofErr w:type="gramEnd"/>
            <w:r w:rsidRPr="00615894">
              <w:rPr>
                <w:color w:val="000000"/>
              </w:rPr>
              <w:t>/чел.</w:t>
            </w:r>
          </w:p>
        </w:tc>
        <w:tc>
          <w:tcPr>
            <w:tcW w:w="7827" w:type="dxa"/>
            <w:gridSpan w:val="6"/>
          </w:tcPr>
          <w:p w:rsidR="005F4A43" w:rsidRPr="00615894" w:rsidRDefault="005F4A43" w:rsidP="00465424">
            <w:pPr>
              <w:jc w:val="center"/>
              <w:rPr>
                <w:color w:val="000000"/>
              </w:rPr>
            </w:pPr>
            <w:r w:rsidRPr="00615894">
              <w:rPr>
                <w:color w:val="000000"/>
              </w:rPr>
              <w:t>Минимальные расчетные показатели обеспеченности, кВт/чел.</w:t>
            </w:r>
          </w:p>
        </w:tc>
      </w:tr>
      <w:tr w:rsidR="005F4A43" w:rsidRPr="00615894" w:rsidTr="00DE7E34">
        <w:trPr>
          <w:trHeight w:val="147"/>
        </w:trPr>
        <w:tc>
          <w:tcPr>
            <w:tcW w:w="512" w:type="dxa"/>
            <w:vMerge/>
          </w:tcPr>
          <w:p w:rsidR="005F4A43" w:rsidRPr="00615894" w:rsidRDefault="005F4A43" w:rsidP="00465424">
            <w:pPr>
              <w:jc w:val="center"/>
              <w:rPr>
                <w:color w:val="000000"/>
              </w:rPr>
            </w:pPr>
          </w:p>
        </w:tc>
        <w:tc>
          <w:tcPr>
            <w:tcW w:w="1273" w:type="dxa"/>
            <w:vMerge/>
          </w:tcPr>
          <w:p w:rsidR="005F4A43" w:rsidRPr="00615894" w:rsidRDefault="005F4A43" w:rsidP="00465424">
            <w:pPr>
              <w:jc w:val="center"/>
              <w:rPr>
                <w:color w:val="000000"/>
              </w:rPr>
            </w:pPr>
          </w:p>
        </w:tc>
        <w:tc>
          <w:tcPr>
            <w:tcW w:w="4028" w:type="dxa"/>
            <w:gridSpan w:val="3"/>
          </w:tcPr>
          <w:p w:rsidR="005F4A43" w:rsidRPr="00615894" w:rsidRDefault="005F4A43" w:rsidP="00465424">
            <w:pPr>
              <w:jc w:val="center"/>
              <w:rPr>
                <w:color w:val="000000"/>
              </w:rPr>
            </w:pPr>
            <w:r w:rsidRPr="00615894">
              <w:rPr>
                <w:color w:val="000000"/>
              </w:rPr>
              <w:t>С плитами на природном газе</w:t>
            </w:r>
          </w:p>
        </w:tc>
        <w:tc>
          <w:tcPr>
            <w:tcW w:w="3799" w:type="dxa"/>
            <w:gridSpan w:val="3"/>
          </w:tcPr>
          <w:p w:rsidR="005F4A43" w:rsidRPr="00615894" w:rsidRDefault="005F4A43" w:rsidP="00465424">
            <w:pPr>
              <w:jc w:val="center"/>
              <w:rPr>
                <w:color w:val="000000"/>
              </w:rPr>
            </w:pPr>
            <w:r w:rsidRPr="00615894">
              <w:rPr>
                <w:color w:val="000000"/>
              </w:rPr>
              <w:t xml:space="preserve">Со стационарными электрическими плитами </w:t>
            </w:r>
          </w:p>
        </w:tc>
      </w:tr>
      <w:tr w:rsidR="005F4A43" w:rsidRPr="00615894" w:rsidTr="00DE7E34">
        <w:trPr>
          <w:trHeight w:val="147"/>
        </w:trPr>
        <w:tc>
          <w:tcPr>
            <w:tcW w:w="512" w:type="dxa"/>
            <w:vMerge/>
          </w:tcPr>
          <w:p w:rsidR="005F4A43" w:rsidRPr="00615894" w:rsidRDefault="005F4A43" w:rsidP="00465424">
            <w:pPr>
              <w:jc w:val="center"/>
              <w:rPr>
                <w:color w:val="000000"/>
              </w:rPr>
            </w:pPr>
          </w:p>
        </w:tc>
        <w:tc>
          <w:tcPr>
            <w:tcW w:w="1273" w:type="dxa"/>
            <w:vMerge/>
          </w:tcPr>
          <w:p w:rsidR="005F4A43" w:rsidRPr="00615894" w:rsidRDefault="005F4A43" w:rsidP="00465424">
            <w:pPr>
              <w:jc w:val="center"/>
              <w:rPr>
                <w:color w:val="000000"/>
              </w:rPr>
            </w:pPr>
          </w:p>
        </w:tc>
        <w:tc>
          <w:tcPr>
            <w:tcW w:w="1476" w:type="dxa"/>
            <w:vMerge w:val="restart"/>
          </w:tcPr>
          <w:p w:rsidR="005F4A43" w:rsidRPr="00615894" w:rsidRDefault="005F4A43" w:rsidP="00465424">
            <w:pPr>
              <w:jc w:val="center"/>
              <w:rPr>
                <w:color w:val="000000"/>
              </w:rPr>
            </w:pPr>
            <w:r w:rsidRPr="00615894">
              <w:rPr>
                <w:color w:val="000000"/>
              </w:rPr>
              <w:t xml:space="preserve">В целом по городскому округу </w:t>
            </w:r>
          </w:p>
        </w:tc>
        <w:tc>
          <w:tcPr>
            <w:tcW w:w="2552" w:type="dxa"/>
            <w:gridSpan w:val="2"/>
          </w:tcPr>
          <w:p w:rsidR="005F4A43" w:rsidRPr="00615894" w:rsidRDefault="005F4A43" w:rsidP="00465424">
            <w:pPr>
              <w:jc w:val="center"/>
              <w:rPr>
                <w:color w:val="000000"/>
              </w:rPr>
            </w:pPr>
            <w:r w:rsidRPr="00615894">
              <w:rPr>
                <w:color w:val="000000"/>
              </w:rPr>
              <w:t>В том числе</w:t>
            </w:r>
          </w:p>
        </w:tc>
        <w:tc>
          <w:tcPr>
            <w:tcW w:w="1389" w:type="dxa"/>
            <w:vMerge w:val="restart"/>
          </w:tcPr>
          <w:p w:rsidR="005F4A43" w:rsidRPr="00615894" w:rsidRDefault="005F4A43" w:rsidP="00465424">
            <w:pPr>
              <w:jc w:val="center"/>
              <w:rPr>
                <w:color w:val="000000"/>
              </w:rPr>
            </w:pPr>
            <w:r w:rsidRPr="00615894">
              <w:rPr>
                <w:color w:val="000000"/>
              </w:rPr>
              <w:t>В целом по городскому округу</w:t>
            </w:r>
          </w:p>
        </w:tc>
        <w:tc>
          <w:tcPr>
            <w:tcW w:w="2410" w:type="dxa"/>
            <w:gridSpan w:val="2"/>
          </w:tcPr>
          <w:p w:rsidR="005F4A43" w:rsidRPr="00615894" w:rsidRDefault="005F4A43" w:rsidP="00465424">
            <w:pPr>
              <w:jc w:val="center"/>
              <w:rPr>
                <w:color w:val="000000"/>
              </w:rPr>
            </w:pPr>
            <w:r w:rsidRPr="00615894">
              <w:rPr>
                <w:color w:val="000000"/>
              </w:rPr>
              <w:t>В том числе</w:t>
            </w:r>
          </w:p>
        </w:tc>
      </w:tr>
      <w:tr w:rsidR="005F4A43" w:rsidRPr="00615894" w:rsidTr="00DE7E34">
        <w:trPr>
          <w:trHeight w:val="147"/>
        </w:trPr>
        <w:tc>
          <w:tcPr>
            <w:tcW w:w="512" w:type="dxa"/>
            <w:vMerge/>
          </w:tcPr>
          <w:p w:rsidR="005F4A43" w:rsidRPr="00615894" w:rsidRDefault="005F4A43" w:rsidP="00465424">
            <w:pPr>
              <w:jc w:val="center"/>
              <w:rPr>
                <w:color w:val="000000"/>
              </w:rPr>
            </w:pPr>
          </w:p>
        </w:tc>
        <w:tc>
          <w:tcPr>
            <w:tcW w:w="1273" w:type="dxa"/>
            <w:vMerge/>
          </w:tcPr>
          <w:p w:rsidR="005F4A43" w:rsidRPr="00615894" w:rsidRDefault="005F4A43" w:rsidP="00465424">
            <w:pPr>
              <w:jc w:val="center"/>
              <w:rPr>
                <w:color w:val="000000"/>
              </w:rPr>
            </w:pPr>
          </w:p>
        </w:tc>
        <w:tc>
          <w:tcPr>
            <w:tcW w:w="1476" w:type="dxa"/>
            <w:vMerge/>
          </w:tcPr>
          <w:p w:rsidR="005F4A43" w:rsidRPr="00615894" w:rsidRDefault="005F4A43" w:rsidP="00465424">
            <w:pPr>
              <w:jc w:val="center"/>
              <w:rPr>
                <w:color w:val="000000"/>
              </w:rPr>
            </w:pPr>
          </w:p>
        </w:tc>
        <w:tc>
          <w:tcPr>
            <w:tcW w:w="851" w:type="dxa"/>
          </w:tcPr>
          <w:p w:rsidR="005F4A43" w:rsidRPr="00615894" w:rsidRDefault="005F4A43" w:rsidP="00465424">
            <w:pPr>
              <w:ind w:left="-57" w:right="-57"/>
              <w:jc w:val="center"/>
              <w:rPr>
                <w:color w:val="000000"/>
              </w:rPr>
            </w:pPr>
            <w:r w:rsidRPr="00615894">
              <w:rPr>
                <w:color w:val="000000"/>
              </w:rPr>
              <w:t>Центр</w:t>
            </w:r>
          </w:p>
        </w:tc>
        <w:tc>
          <w:tcPr>
            <w:tcW w:w="1701" w:type="dxa"/>
          </w:tcPr>
          <w:p w:rsidR="005F4A43" w:rsidRPr="00615894" w:rsidRDefault="005F4A43" w:rsidP="00465424">
            <w:pPr>
              <w:ind w:left="-57" w:right="-57"/>
              <w:jc w:val="center"/>
              <w:rPr>
                <w:color w:val="000000"/>
              </w:rPr>
            </w:pPr>
            <w:r w:rsidRPr="00615894">
              <w:rPr>
                <w:color w:val="000000"/>
              </w:rPr>
              <w:t>Жилые микрорайоны (кварталы)</w:t>
            </w:r>
          </w:p>
        </w:tc>
        <w:tc>
          <w:tcPr>
            <w:tcW w:w="1389" w:type="dxa"/>
            <w:vMerge/>
          </w:tcPr>
          <w:p w:rsidR="005F4A43" w:rsidRPr="00615894" w:rsidRDefault="005F4A43" w:rsidP="00465424">
            <w:pPr>
              <w:ind w:left="-57" w:right="-57"/>
              <w:jc w:val="center"/>
              <w:rPr>
                <w:color w:val="000000"/>
              </w:rPr>
            </w:pPr>
          </w:p>
        </w:tc>
        <w:tc>
          <w:tcPr>
            <w:tcW w:w="851" w:type="dxa"/>
          </w:tcPr>
          <w:p w:rsidR="005F4A43" w:rsidRPr="00615894" w:rsidRDefault="005F4A43" w:rsidP="00465424">
            <w:pPr>
              <w:ind w:left="-57" w:right="-57"/>
              <w:jc w:val="center"/>
              <w:rPr>
                <w:color w:val="000000"/>
              </w:rPr>
            </w:pPr>
            <w:r w:rsidRPr="00615894">
              <w:rPr>
                <w:color w:val="000000"/>
              </w:rPr>
              <w:t>Центр</w:t>
            </w:r>
          </w:p>
        </w:tc>
        <w:tc>
          <w:tcPr>
            <w:tcW w:w="1559" w:type="dxa"/>
          </w:tcPr>
          <w:p w:rsidR="005F4A43" w:rsidRPr="00615894" w:rsidRDefault="005F4A43" w:rsidP="00465424">
            <w:pPr>
              <w:ind w:left="-57" w:right="-57"/>
              <w:jc w:val="center"/>
              <w:rPr>
                <w:color w:val="000000"/>
              </w:rPr>
            </w:pPr>
            <w:r w:rsidRPr="00615894">
              <w:rPr>
                <w:color w:val="000000"/>
              </w:rPr>
              <w:t>Жилые микрорайоны (кварталы)</w:t>
            </w:r>
          </w:p>
        </w:tc>
      </w:tr>
      <w:tr w:rsidR="005F4A43" w:rsidRPr="00615894" w:rsidTr="00DE7E34">
        <w:trPr>
          <w:trHeight w:val="96"/>
        </w:trPr>
        <w:tc>
          <w:tcPr>
            <w:tcW w:w="512" w:type="dxa"/>
          </w:tcPr>
          <w:p w:rsidR="005F4A43" w:rsidRPr="00615894" w:rsidRDefault="005F4A43" w:rsidP="00465424">
            <w:pPr>
              <w:jc w:val="center"/>
              <w:rPr>
                <w:color w:val="000000"/>
              </w:rPr>
            </w:pPr>
            <w:r w:rsidRPr="00615894">
              <w:rPr>
                <w:color w:val="000000"/>
              </w:rPr>
              <w:t>1</w:t>
            </w:r>
          </w:p>
        </w:tc>
        <w:tc>
          <w:tcPr>
            <w:tcW w:w="1273" w:type="dxa"/>
          </w:tcPr>
          <w:p w:rsidR="005F4A43" w:rsidRPr="00615894" w:rsidRDefault="005F4A43" w:rsidP="00465424">
            <w:pPr>
              <w:jc w:val="center"/>
              <w:rPr>
                <w:color w:val="000000"/>
              </w:rPr>
            </w:pPr>
            <w:r w:rsidRPr="00615894">
              <w:rPr>
                <w:color w:val="000000"/>
              </w:rPr>
              <w:t>2</w:t>
            </w:r>
          </w:p>
        </w:tc>
        <w:tc>
          <w:tcPr>
            <w:tcW w:w="1476" w:type="dxa"/>
          </w:tcPr>
          <w:p w:rsidR="005F4A43" w:rsidRPr="00615894" w:rsidRDefault="005F4A43" w:rsidP="00465424">
            <w:pPr>
              <w:jc w:val="center"/>
              <w:rPr>
                <w:color w:val="000000"/>
              </w:rPr>
            </w:pPr>
            <w:r w:rsidRPr="00615894">
              <w:rPr>
                <w:color w:val="000000"/>
              </w:rPr>
              <w:t>3</w:t>
            </w:r>
          </w:p>
        </w:tc>
        <w:tc>
          <w:tcPr>
            <w:tcW w:w="851" w:type="dxa"/>
          </w:tcPr>
          <w:p w:rsidR="005F4A43" w:rsidRPr="00615894" w:rsidRDefault="005F4A43" w:rsidP="00465424">
            <w:pPr>
              <w:jc w:val="center"/>
              <w:rPr>
                <w:color w:val="000000"/>
              </w:rPr>
            </w:pPr>
            <w:r w:rsidRPr="00615894">
              <w:rPr>
                <w:color w:val="000000"/>
              </w:rPr>
              <w:t>4</w:t>
            </w:r>
          </w:p>
        </w:tc>
        <w:tc>
          <w:tcPr>
            <w:tcW w:w="1701" w:type="dxa"/>
          </w:tcPr>
          <w:p w:rsidR="005F4A43" w:rsidRPr="00615894" w:rsidRDefault="005F4A43" w:rsidP="00465424">
            <w:pPr>
              <w:jc w:val="center"/>
              <w:rPr>
                <w:color w:val="000000"/>
              </w:rPr>
            </w:pPr>
            <w:r w:rsidRPr="00615894">
              <w:rPr>
                <w:color w:val="000000"/>
              </w:rPr>
              <w:t>5</w:t>
            </w:r>
          </w:p>
        </w:tc>
        <w:tc>
          <w:tcPr>
            <w:tcW w:w="1389" w:type="dxa"/>
          </w:tcPr>
          <w:p w:rsidR="005F4A43" w:rsidRPr="00615894" w:rsidRDefault="005F4A43" w:rsidP="00465424">
            <w:pPr>
              <w:jc w:val="center"/>
              <w:rPr>
                <w:color w:val="000000"/>
              </w:rPr>
            </w:pPr>
            <w:r w:rsidRPr="00615894">
              <w:rPr>
                <w:color w:val="000000"/>
              </w:rPr>
              <w:t>6</w:t>
            </w:r>
          </w:p>
        </w:tc>
        <w:tc>
          <w:tcPr>
            <w:tcW w:w="851" w:type="dxa"/>
          </w:tcPr>
          <w:p w:rsidR="005F4A43" w:rsidRPr="00615894" w:rsidRDefault="005F4A43" w:rsidP="00465424">
            <w:pPr>
              <w:jc w:val="center"/>
              <w:rPr>
                <w:color w:val="000000"/>
              </w:rPr>
            </w:pPr>
            <w:r w:rsidRPr="00615894">
              <w:rPr>
                <w:color w:val="000000"/>
              </w:rPr>
              <w:t>7</w:t>
            </w:r>
          </w:p>
        </w:tc>
        <w:tc>
          <w:tcPr>
            <w:tcW w:w="1559" w:type="dxa"/>
          </w:tcPr>
          <w:p w:rsidR="005F4A43" w:rsidRPr="00615894" w:rsidRDefault="005F4A43" w:rsidP="00465424">
            <w:pPr>
              <w:jc w:val="center"/>
              <w:rPr>
                <w:color w:val="000000"/>
              </w:rPr>
            </w:pPr>
            <w:r w:rsidRPr="00615894">
              <w:rPr>
                <w:color w:val="000000"/>
              </w:rPr>
              <w:t>8</w:t>
            </w:r>
          </w:p>
        </w:tc>
      </w:tr>
      <w:tr w:rsidR="005F4A43" w:rsidRPr="00615894" w:rsidTr="00DE7E34">
        <w:trPr>
          <w:trHeight w:val="64"/>
        </w:trPr>
        <w:tc>
          <w:tcPr>
            <w:tcW w:w="512" w:type="dxa"/>
          </w:tcPr>
          <w:p w:rsidR="005F4A43" w:rsidRPr="00615894" w:rsidRDefault="005F4A43" w:rsidP="00465424">
            <w:pPr>
              <w:jc w:val="center"/>
              <w:rPr>
                <w:color w:val="000000"/>
              </w:rPr>
            </w:pPr>
            <w:r w:rsidRPr="00615894">
              <w:rPr>
                <w:color w:val="000000"/>
              </w:rPr>
              <w:t>1.</w:t>
            </w:r>
          </w:p>
        </w:tc>
        <w:tc>
          <w:tcPr>
            <w:tcW w:w="1273" w:type="dxa"/>
          </w:tcPr>
          <w:p w:rsidR="005F4A43" w:rsidRPr="00615894" w:rsidRDefault="005F4A43" w:rsidP="00465424">
            <w:pPr>
              <w:jc w:val="center"/>
              <w:rPr>
                <w:color w:val="000000"/>
              </w:rPr>
            </w:pPr>
            <w:r w:rsidRPr="00615894">
              <w:rPr>
                <w:color w:val="000000"/>
              </w:rPr>
              <w:t>27,8</w:t>
            </w:r>
          </w:p>
        </w:tc>
        <w:tc>
          <w:tcPr>
            <w:tcW w:w="1476" w:type="dxa"/>
          </w:tcPr>
          <w:p w:rsidR="005F4A43" w:rsidRPr="00615894" w:rsidRDefault="005F4A43" w:rsidP="00465424">
            <w:pPr>
              <w:jc w:val="center"/>
              <w:rPr>
                <w:color w:val="000000"/>
              </w:rPr>
            </w:pPr>
            <w:r w:rsidRPr="00615894">
              <w:rPr>
                <w:color w:val="000000"/>
              </w:rPr>
              <w:t>0,46</w:t>
            </w:r>
          </w:p>
        </w:tc>
        <w:tc>
          <w:tcPr>
            <w:tcW w:w="851" w:type="dxa"/>
          </w:tcPr>
          <w:p w:rsidR="005F4A43" w:rsidRPr="00615894" w:rsidRDefault="005F4A43" w:rsidP="00465424">
            <w:pPr>
              <w:jc w:val="center"/>
              <w:rPr>
                <w:color w:val="000000"/>
              </w:rPr>
            </w:pPr>
            <w:r w:rsidRPr="00615894">
              <w:rPr>
                <w:color w:val="000000"/>
              </w:rPr>
              <w:t>0,62</w:t>
            </w:r>
          </w:p>
        </w:tc>
        <w:tc>
          <w:tcPr>
            <w:tcW w:w="1701" w:type="dxa"/>
          </w:tcPr>
          <w:p w:rsidR="005F4A43" w:rsidRPr="00615894" w:rsidRDefault="005F4A43" w:rsidP="00465424">
            <w:pPr>
              <w:jc w:val="center"/>
              <w:rPr>
                <w:color w:val="000000"/>
              </w:rPr>
            </w:pPr>
            <w:r w:rsidRPr="00615894">
              <w:rPr>
                <w:color w:val="000000"/>
              </w:rPr>
              <w:t>0,41</w:t>
            </w:r>
          </w:p>
        </w:tc>
        <w:tc>
          <w:tcPr>
            <w:tcW w:w="1389" w:type="dxa"/>
          </w:tcPr>
          <w:p w:rsidR="005F4A43" w:rsidRPr="00615894" w:rsidRDefault="005F4A43" w:rsidP="00465424">
            <w:pPr>
              <w:jc w:val="center"/>
              <w:rPr>
                <w:color w:val="000000"/>
              </w:rPr>
            </w:pPr>
            <w:r w:rsidRPr="00615894">
              <w:rPr>
                <w:color w:val="000000"/>
              </w:rPr>
              <w:t>0,55</w:t>
            </w:r>
          </w:p>
        </w:tc>
        <w:tc>
          <w:tcPr>
            <w:tcW w:w="851" w:type="dxa"/>
          </w:tcPr>
          <w:p w:rsidR="005F4A43" w:rsidRPr="00615894" w:rsidRDefault="005F4A43" w:rsidP="00465424">
            <w:pPr>
              <w:jc w:val="center"/>
              <w:rPr>
                <w:color w:val="000000"/>
              </w:rPr>
            </w:pPr>
            <w:r w:rsidRPr="00615894">
              <w:rPr>
                <w:color w:val="000000"/>
              </w:rPr>
              <w:t>0,72</w:t>
            </w:r>
          </w:p>
        </w:tc>
        <w:tc>
          <w:tcPr>
            <w:tcW w:w="1559" w:type="dxa"/>
          </w:tcPr>
          <w:p w:rsidR="005F4A43" w:rsidRPr="00615894" w:rsidRDefault="005F4A43" w:rsidP="00465424">
            <w:pPr>
              <w:jc w:val="center"/>
              <w:rPr>
                <w:color w:val="000000"/>
              </w:rPr>
            </w:pPr>
            <w:r w:rsidRPr="00615894">
              <w:rPr>
                <w:color w:val="000000"/>
              </w:rPr>
              <w:t>0,51</w:t>
            </w:r>
          </w:p>
        </w:tc>
      </w:tr>
    </w:tbl>
    <w:p w:rsidR="005F4A43" w:rsidRPr="00615894" w:rsidRDefault="005F4A43" w:rsidP="005F4A43">
      <w:pPr>
        <w:ind w:right="174"/>
      </w:pPr>
    </w:p>
    <w:p w:rsidR="005F4A43" w:rsidRPr="00615894" w:rsidRDefault="005F4A43" w:rsidP="00622222">
      <w:pPr>
        <w:ind w:right="-1" w:firstLine="726"/>
        <w:jc w:val="both"/>
      </w:pPr>
      <w:r w:rsidRPr="00615894">
        <w:t xml:space="preserve">Значения удельных нагрузок приведены к шинам 10 (6) </w:t>
      </w:r>
      <w:proofErr w:type="spellStart"/>
      <w:r w:rsidRPr="00615894">
        <w:t>кВ</w:t>
      </w:r>
      <w:proofErr w:type="spellEnd"/>
      <w:r w:rsidRPr="00615894">
        <w:t xml:space="preserve"> центральной подстанции.</w:t>
      </w:r>
    </w:p>
    <w:p w:rsidR="005F4A43" w:rsidRPr="00615894" w:rsidRDefault="005F4A43" w:rsidP="00622222">
      <w:pPr>
        <w:ind w:right="-1" w:firstLine="714"/>
        <w:jc w:val="both"/>
      </w:pPr>
      <w:r w:rsidRPr="00615894">
        <w:t>При наличии в жилом фонде газовых и электрических плит удельные нагрузки определяются интерполяцией пропорционально их соотношению.</w:t>
      </w:r>
    </w:p>
    <w:p w:rsidR="005F4A43" w:rsidRPr="00615894" w:rsidRDefault="005F4A43" w:rsidP="00622222">
      <w:pPr>
        <w:ind w:left="12" w:right="-1" w:firstLine="702"/>
        <w:jc w:val="both"/>
      </w:pPr>
      <w:r w:rsidRPr="00615894">
        <w:t xml:space="preserve">При отличии показателей фактической обеспеченности общей площадью </w:t>
      </w:r>
      <w:r w:rsidR="00DE7E34">
        <w:t xml:space="preserve">                            </w:t>
      </w:r>
      <w:r w:rsidRPr="00615894">
        <w:t xml:space="preserve">от расчетной, приведенные в таблице 40 значения применяются с коэффициентом, отражающим отношение фактической обеспеченности общей площадью </w:t>
      </w:r>
      <w:proofErr w:type="gramStart"/>
      <w:r w:rsidRPr="00615894">
        <w:t>к</w:t>
      </w:r>
      <w:proofErr w:type="gramEnd"/>
      <w:r w:rsidRPr="00615894">
        <w:t xml:space="preserve"> расчетной.</w:t>
      </w:r>
    </w:p>
    <w:p w:rsidR="005F4A43" w:rsidRPr="00615894" w:rsidRDefault="005F4A43" w:rsidP="00622222">
      <w:pPr>
        <w:ind w:right="-1" w:firstLine="714"/>
        <w:jc w:val="both"/>
      </w:pPr>
      <w:r w:rsidRPr="00615894">
        <w:t xml:space="preserve">27. Минимальные расчетные показатели удельного расхода электроэнергии объектов социального и коммунально-бытового назначения, годовое число часов использования максимальной электрической нагрузки городского округа и укрупненные показатели электропотребления следует принимать в соответствии с </w:t>
      </w:r>
      <w:r w:rsidR="00E815FA" w:rsidRPr="00615894">
        <w:t>Т</w:t>
      </w:r>
      <w:r w:rsidRPr="00615894">
        <w:t>аблицей 41.</w:t>
      </w:r>
    </w:p>
    <w:p w:rsidR="005F4A43" w:rsidRPr="00615894" w:rsidRDefault="005F4A43" w:rsidP="005F4A43">
      <w:pPr>
        <w:ind w:right="174" w:firstLine="714"/>
      </w:pPr>
    </w:p>
    <w:p w:rsidR="005F4A43" w:rsidRPr="00615894" w:rsidRDefault="005F4A43" w:rsidP="005F4A43">
      <w:pPr>
        <w:tabs>
          <w:tab w:val="left" w:pos="10080"/>
        </w:tabs>
        <w:jc w:val="center"/>
      </w:pPr>
      <w:r w:rsidRPr="00615894">
        <w:t>МИНИМАЛЬНЫЕ РАСЧЕТНЫЕ ПОКАЗАТЕЛИ УДЕЛЬНОГО РАСХОДА ЭЛЕКТРОЭНЕРГИИ ОБЪЕКТОВ СОЦИАЛЬНОГО И КОММУНАЛЬНО-БЫТОВОГО НАЗНАЧЕНИЯ</w:t>
      </w:r>
    </w:p>
    <w:p w:rsidR="005F4A43" w:rsidRPr="00615894" w:rsidRDefault="005F4A43" w:rsidP="005F4A43">
      <w:pPr>
        <w:tabs>
          <w:tab w:val="left" w:pos="10080"/>
        </w:tabs>
        <w:ind w:right="71" w:firstLine="7797"/>
        <w:jc w:val="right"/>
      </w:pPr>
      <w:r w:rsidRPr="00615894">
        <w:t>Таблица 41</w:t>
      </w:r>
    </w:p>
    <w:tbl>
      <w:tblPr>
        <w:tblStyle w:val="af"/>
        <w:tblW w:w="9498" w:type="dxa"/>
        <w:tblInd w:w="108" w:type="dxa"/>
        <w:tblLayout w:type="fixed"/>
        <w:tblLook w:val="01E0" w:firstRow="1" w:lastRow="1" w:firstColumn="1" w:lastColumn="1" w:noHBand="0" w:noVBand="0"/>
      </w:tblPr>
      <w:tblGrid>
        <w:gridCol w:w="674"/>
        <w:gridCol w:w="2474"/>
        <w:gridCol w:w="2126"/>
        <w:gridCol w:w="2127"/>
        <w:gridCol w:w="2097"/>
      </w:tblGrid>
      <w:tr w:rsidR="005F4A43" w:rsidRPr="00615894" w:rsidTr="00622222">
        <w:trPr>
          <w:trHeight w:val="71"/>
        </w:trPr>
        <w:tc>
          <w:tcPr>
            <w:tcW w:w="674" w:type="dxa"/>
            <w:vMerge w:val="restart"/>
          </w:tcPr>
          <w:p w:rsidR="005F4A43" w:rsidRPr="00615894" w:rsidRDefault="005F4A43" w:rsidP="00465424">
            <w:pPr>
              <w:ind w:left="-57" w:right="-57"/>
              <w:rPr>
                <w:color w:val="000000"/>
              </w:rPr>
            </w:pPr>
            <w:r w:rsidRPr="00615894">
              <w:rPr>
                <w:color w:val="000000"/>
              </w:rPr>
              <w:t>№</w:t>
            </w:r>
          </w:p>
          <w:p w:rsidR="005F4A43" w:rsidRPr="00615894" w:rsidRDefault="005F4A43" w:rsidP="00465424">
            <w:pPr>
              <w:ind w:left="-57" w:right="-57"/>
              <w:rPr>
                <w:color w:val="000000"/>
              </w:rPr>
            </w:pPr>
            <w:proofErr w:type="gramStart"/>
            <w:r w:rsidRPr="00615894">
              <w:rPr>
                <w:color w:val="000000"/>
              </w:rPr>
              <w:t>п</w:t>
            </w:r>
            <w:proofErr w:type="gramEnd"/>
            <w:r w:rsidRPr="00615894">
              <w:rPr>
                <w:color w:val="000000"/>
              </w:rPr>
              <w:t>/п</w:t>
            </w:r>
          </w:p>
        </w:tc>
        <w:tc>
          <w:tcPr>
            <w:tcW w:w="8824" w:type="dxa"/>
            <w:gridSpan w:val="4"/>
            <w:tcBorders>
              <w:right w:val="single" w:sz="4" w:space="0" w:color="auto"/>
            </w:tcBorders>
          </w:tcPr>
          <w:p w:rsidR="005F4A43" w:rsidRPr="00615894" w:rsidRDefault="005F4A43" w:rsidP="00465424">
            <w:pPr>
              <w:ind w:left="-57" w:right="-57"/>
              <w:jc w:val="center"/>
              <w:rPr>
                <w:color w:val="000000"/>
              </w:rPr>
            </w:pPr>
            <w:r w:rsidRPr="00615894">
              <w:rPr>
                <w:color w:val="000000"/>
              </w:rPr>
              <w:t>Минимальные расчетные показатели удельного расхода электроэнергии, кВт/чел.</w:t>
            </w:r>
          </w:p>
        </w:tc>
      </w:tr>
      <w:tr w:rsidR="005F4A43" w:rsidRPr="00615894" w:rsidTr="00622222">
        <w:trPr>
          <w:trHeight w:val="146"/>
        </w:trPr>
        <w:tc>
          <w:tcPr>
            <w:tcW w:w="674" w:type="dxa"/>
            <w:vMerge/>
          </w:tcPr>
          <w:p w:rsidR="005F4A43" w:rsidRPr="00615894" w:rsidRDefault="005F4A43" w:rsidP="00465424">
            <w:pPr>
              <w:ind w:left="-57" w:right="-57"/>
              <w:rPr>
                <w:color w:val="000000"/>
              </w:rPr>
            </w:pPr>
          </w:p>
        </w:tc>
        <w:tc>
          <w:tcPr>
            <w:tcW w:w="4600" w:type="dxa"/>
            <w:gridSpan w:val="2"/>
          </w:tcPr>
          <w:p w:rsidR="005F4A43" w:rsidRPr="00615894" w:rsidRDefault="005F4A43" w:rsidP="00465424">
            <w:pPr>
              <w:ind w:left="-57" w:right="-57"/>
              <w:jc w:val="center"/>
              <w:rPr>
                <w:color w:val="000000"/>
              </w:rPr>
            </w:pPr>
            <w:r w:rsidRPr="00615894">
              <w:rPr>
                <w:color w:val="000000"/>
              </w:rPr>
              <w:t>Без стационарных электрических плит</w:t>
            </w:r>
          </w:p>
        </w:tc>
        <w:tc>
          <w:tcPr>
            <w:tcW w:w="4224" w:type="dxa"/>
            <w:gridSpan w:val="2"/>
            <w:tcBorders>
              <w:right w:val="single" w:sz="4" w:space="0" w:color="auto"/>
            </w:tcBorders>
          </w:tcPr>
          <w:p w:rsidR="005F4A43" w:rsidRPr="00615894" w:rsidRDefault="005F4A43" w:rsidP="00465424">
            <w:pPr>
              <w:ind w:left="-57" w:right="-57"/>
              <w:jc w:val="center"/>
              <w:rPr>
                <w:color w:val="000000"/>
              </w:rPr>
            </w:pPr>
            <w:r w:rsidRPr="00615894">
              <w:rPr>
                <w:color w:val="000000"/>
              </w:rPr>
              <w:t xml:space="preserve">Со стационарными электрическими плитами </w:t>
            </w:r>
          </w:p>
        </w:tc>
      </w:tr>
      <w:tr w:rsidR="005F4A43" w:rsidRPr="00615894" w:rsidTr="00622222">
        <w:trPr>
          <w:trHeight w:val="987"/>
        </w:trPr>
        <w:tc>
          <w:tcPr>
            <w:tcW w:w="674" w:type="dxa"/>
            <w:vMerge/>
          </w:tcPr>
          <w:p w:rsidR="005F4A43" w:rsidRPr="00615894" w:rsidRDefault="005F4A43" w:rsidP="00465424">
            <w:pPr>
              <w:ind w:left="-57" w:right="-57"/>
              <w:rPr>
                <w:color w:val="000000"/>
              </w:rPr>
            </w:pPr>
          </w:p>
        </w:tc>
        <w:tc>
          <w:tcPr>
            <w:tcW w:w="2474" w:type="dxa"/>
            <w:tcBorders>
              <w:top w:val="nil"/>
            </w:tcBorders>
          </w:tcPr>
          <w:p w:rsidR="005F4A43" w:rsidRPr="00615894" w:rsidRDefault="005F4A43" w:rsidP="00465424">
            <w:pPr>
              <w:ind w:left="-57" w:right="-57"/>
              <w:rPr>
                <w:color w:val="000000"/>
              </w:rPr>
            </w:pPr>
            <w:r w:rsidRPr="00615894">
              <w:rPr>
                <w:color w:val="000000"/>
              </w:rPr>
              <w:t xml:space="preserve"> Минимальные расчетные показатели удельного расхода электроэнергии, </w:t>
            </w:r>
            <w:proofErr w:type="spellStart"/>
            <w:r w:rsidRPr="00615894">
              <w:rPr>
                <w:color w:val="000000"/>
              </w:rPr>
              <w:t>квт</w:t>
            </w:r>
            <w:proofErr w:type="gramStart"/>
            <w:r w:rsidRPr="00615894">
              <w:rPr>
                <w:color w:val="000000"/>
              </w:rPr>
              <w:t>.ч</w:t>
            </w:r>
            <w:proofErr w:type="spellEnd"/>
            <w:proofErr w:type="gramEnd"/>
            <w:r w:rsidRPr="00615894">
              <w:rPr>
                <w:color w:val="000000"/>
              </w:rPr>
              <w:t>/чел., в год</w:t>
            </w:r>
          </w:p>
        </w:tc>
        <w:tc>
          <w:tcPr>
            <w:tcW w:w="2126" w:type="dxa"/>
            <w:tcBorders>
              <w:top w:val="nil"/>
            </w:tcBorders>
          </w:tcPr>
          <w:p w:rsidR="005F4A43" w:rsidRPr="00615894" w:rsidRDefault="005F4A43" w:rsidP="00465424">
            <w:pPr>
              <w:ind w:left="-57" w:right="-57"/>
              <w:jc w:val="center"/>
              <w:rPr>
                <w:color w:val="000000"/>
              </w:rPr>
            </w:pPr>
            <w:r w:rsidRPr="00615894">
              <w:rPr>
                <w:color w:val="000000"/>
              </w:rPr>
              <w:t>годовое число часов использования максимальной электрической нагрузки</w:t>
            </w:r>
          </w:p>
        </w:tc>
        <w:tc>
          <w:tcPr>
            <w:tcW w:w="2127" w:type="dxa"/>
          </w:tcPr>
          <w:p w:rsidR="005F4A43" w:rsidRPr="00615894" w:rsidRDefault="005F4A43" w:rsidP="00465424">
            <w:pPr>
              <w:ind w:left="-57" w:right="-57"/>
              <w:rPr>
                <w:color w:val="000000"/>
              </w:rPr>
            </w:pPr>
            <w:r w:rsidRPr="00615894">
              <w:rPr>
                <w:color w:val="000000"/>
              </w:rPr>
              <w:t xml:space="preserve"> Минимальные расчетные показатели удельного расхода электроэнергии, </w:t>
            </w:r>
            <w:proofErr w:type="spellStart"/>
            <w:r w:rsidRPr="00615894">
              <w:rPr>
                <w:color w:val="000000"/>
              </w:rPr>
              <w:t>квт</w:t>
            </w:r>
            <w:proofErr w:type="gramStart"/>
            <w:r w:rsidRPr="00615894">
              <w:rPr>
                <w:color w:val="000000"/>
              </w:rPr>
              <w:t>.ч</w:t>
            </w:r>
            <w:proofErr w:type="spellEnd"/>
            <w:proofErr w:type="gramEnd"/>
            <w:r w:rsidRPr="00615894">
              <w:rPr>
                <w:color w:val="000000"/>
              </w:rPr>
              <w:t>/чел., в год</w:t>
            </w:r>
          </w:p>
        </w:tc>
        <w:tc>
          <w:tcPr>
            <w:tcW w:w="2097" w:type="dxa"/>
          </w:tcPr>
          <w:p w:rsidR="005F4A43" w:rsidRPr="00615894" w:rsidRDefault="005F4A43" w:rsidP="00465424">
            <w:pPr>
              <w:ind w:left="-57" w:right="-57"/>
              <w:jc w:val="center"/>
              <w:rPr>
                <w:color w:val="000000"/>
              </w:rPr>
            </w:pPr>
            <w:r w:rsidRPr="00615894">
              <w:rPr>
                <w:color w:val="000000"/>
              </w:rPr>
              <w:t>годовое число часов использования  максимальной электрической нагрузки</w:t>
            </w:r>
          </w:p>
        </w:tc>
      </w:tr>
      <w:tr w:rsidR="005F4A43" w:rsidRPr="00615894" w:rsidTr="00622222">
        <w:trPr>
          <w:trHeight w:val="64"/>
        </w:trPr>
        <w:tc>
          <w:tcPr>
            <w:tcW w:w="674" w:type="dxa"/>
          </w:tcPr>
          <w:p w:rsidR="005F4A43" w:rsidRPr="00615894" w:rsidRDefault="005F4A43" w:rsidP="00465424">
            <w:pPr>
              <w:ind w:left="-57" w:right="-57"/>
              <w:jc w:val="center"/>
              <w:rPr>
                <w:color w:val="000000"/>
              </w:rPr>
            </w:pPr>
            <w:r w:rsidRPr="00615894">
              <w:rPr>
                <w:color w:val="000000"/>
              </w:rPr>
              <w:t>1</w:t>
            </w:r>
          </w:p>
        </w:tc>
        <w:tc>
          <w:tcPr>
            <w:tcW w:w="2474" w:type="dxa"/>
          </w:tcPr>
          <w:p w:rsidR="005F4A43" w:rsidRPr="00615894" w:rsidRDefault="005F4A43" w:rsidP="00465424">
            <w:pPr>
              <w:ind w:left="-57" w:right="-57"/>
              <w:jc w:val="center"/>
              <w:rPr>
                <w:color w:val="000000"/>
              </w:rPr>
            </w:pPr>
            <w:r w:rsidRPr="00615894">
              <w:rPr>
                <w:color w:val="000000"/>
              </w:rPr>
              <w:t>2</w:t>
            </w:r>
          </w:p>
        </w:tc>
        <w:tc>
          <w:tcPr>
            <w:tcW w:w="2126" w:type="dxa"/>
          </w:tcPr>
          <w:p w:rsidR="005F4A43" w:rsidRPr="00615894" w:rsidRDefault="005F4A43" w:rsidP="00465424">
            <w:pPr>
              <w:ind w:left="-57" w:right="-57"/>
              <w:jc w:val="center"/>
              <w:rPr>
                <w:color w:val="000000"/>
              </w:rPr>
            </w:pPr>
            <w:r w:rsidRPr="00615894">
              <w:rPr>
                <w:color w:val="000000"/>
              </w:rPr>
              <w:t>3</w:t>
            </w:r>
          </w:p>
        </w:tc>
        <w:tc>
          <w:tcPr>
            <w:tcW w:w="2127" w:type="dxa"/>
          </w:tcPr>
          <w:p w:rsidR="005F4A43" w:rsidRPr="00615894" w:rsidRDefault="005F4A43" w:rsidP="00465424">
            <w:pPr>
              <w:ind w:left="-57" w:right="-57"/>
              <w:jc w:val="center"/>
              <w:rPr>
                <w:color w:val="000000"/>
              </w:rPr>
            </w:pPr>
            <w:r w:rsidRPr="00615894">
              <w:rPr>
                <w:color w:val="000000"/>
              </w:rPr>
              <w:t>4</w:t>
            </w:r>
          </w:p>
        </w:tc>
        <w:tc>
          <w:tcPr>
            <w:tcW w:w="2097" w:type="dxa"/>
          </w:tcPr>
          <w:p w:rsidR="005F4A43" w:rsidRPr="00615894" w:rsidRDefault="005F4A43" w:rsidP="00465424">
            <w:pPr>
              <w:ind w:left="-57" w:right="-57"/>
              <w:jc w:val="center"/>
              <w:rPr>
                <w:color w:val="000000"/>
              </w:rPr>
            </w:pPr>
            <w:r w:rsidRPr="00615894">
              <w:rPr>
                <w:color w:val="000000"/>
              </w:rPr>
              <w:t>5</w:t>
            </w:r>
          </w:p>
        </w:tc>
      </w:tr>
      <w:tr w:rsidR="005F4A43" w:rsidRPr="00615894" w:rsidTr="00622222">
        <w:trPr>
          <w:trHeight w:val="64"/>
        </w:trPr>
        <w:tc>
          <w:tcPr>
            <w:tcW w:w="674" w:type="dxa"/>
          </w:tcPr>
          <w:p w:rsidR="005F4A43" w:rsidRPr="00615894" w:rsidRDefault="005F4A43" w:rsidP="00465424">
            <w:pPr>
              <w:ind w:left="-57" w:right="-57"/>
              <w:jc w:val="center"/>
              <w:rPr>
                <w:color w:val="000000"/>
              </w:rPr>
            </w:pPr>
            <w:r w:rsidRPr="00615894">
              <w:rPr>
                <w:color w:val="000000"/>
              </w:rPr>
              <w:t>1.</w:t>
            </w:r>
          </w:p>
        </w:tc>
        <w:tc>
          <w:tcPr>
            <w:tcW w:w="2474" w:type="dxa"/>
          </w:tcPr>
          <w:p w:rsidR="005F4A43" w:rsidRPr="00615894" w:rsidRDefault="005F4A43" w:rsidP="00465424">
            <w:pPr>
              <w:ind w:left="-57" w:right="-57"/>
              <w:jc w:val="center"/>
              <w:rPr>
                <w:color w:val="000000"/>
              </w:rPr>
            </w:pPr>
            <w:r w:rsidRPr="00615894">
              <w:rPr>
                <w:color w:val="000000"/>
              </w:rPr>
              <w:t>2480</w:t>
            </w:r>
          </w:p>
        </w:tc>
        <w:tc>
          <w:tcPr>
            <w:tcW w:w="2126" w:type="dxa"/>
          </w:tcPr>
          <w:p w:rsidR="005F4A43" w:rsidRPr="00615894" w:rsidRDefault="005F4A43" w:rsidP="00465424">
            <w:pPr>
              <w:ind w:left="-57" w:right="-57"/>
              <w:jc w:val="center"/>
              <w:rPr>
                <w:color w:val="000000"/>
              </w:rPr>
            </w:pPr>
            <w:r w:rsidRPr="00615894">
              <w:rPr>
                <w:color w:val="000000"/>
              </w:rPr>
              <w:t>5400</w:t>
            </w:r>
          </w:p>
        </w:tc>
        <w:tc>
          <w:tcPr>
            <w:tcW w:w="2127" w:type="dxa"/>
          </w:tcPr>
          <w:p w:rsidR="005F4A43" w:rsidRPr="00615894" w:rsidRDefault="005F4A43" w:rsidP="00465424">
            <w:pPr>
              <w:ind w:left="-57" w:right="-57"/>
              <w:jc w:val="center"/>
              <w:rPr>
                <w:color w:val="000000"/>
              </w:rPr>
            </w:pPr>
            <w:r w:rsidRPr="00615894">
              <w:rPr>
                <w:color w:val="000000"/>
              </w:rPr>
              <w:t>3060</w:t>
            </w:r>
          </w:p>
        </w:tc>
        <w:tc>
          <w:tcPr>
            <w:tcW w:w="2097" w:type="dxa"/>
          </w:tcPr>
          <w:p w:rsidR="005F4A43" w:rsidRPr="00615894" w:rsidRDefault="005F4A43" w:rsidP="00465424">
            <w:pPr>
              <w:ind w:left="-57" w:right="-57"/>
              <w:jc w:val="center"/>
              <w:rPr>
                <w:color w:val="000000"/>
              </w:rPr>
            </w:pPr>
            <w:r w:rsidRPr="00615894">
              <w:rPr>
                <w:color w:val="000000"/>
              </w:rPr>
              <w:t>5600</w:t>
            </w:r>
          </w:p>
        </w:tc>
      </w:tr>
    </w:tbl>
    <w:p w:rsidR="005F4A43" w:rsidRPr="00615894" w:rsidRDefault="005F4A43" w:rsidP="005F4A43"/>
    <w:p w:rsidR="00DE7E34" w:rsidRDefault="00DE7E34">
      <w:pPr>
        <w:ind w:firstLine="709"/>
        <w:jc w:val="both"/>
      </w:pPr>
      <w:r>
        <w:br w:type="page"/>
      </w:r>
    </w:p>
    <w:p w:rsidR="005F4A43" w:rsidRPr="00615894" w:rsidRDefault="005F4A43" w:rsidP="005F4A43">
      <w:pPr>
        <w:ind w:firstLine="714"/>
        <w:jc w:val="both"/>
      </w:pPr>
      <w:proofErr w:type="gramStart"/>
      <w:r w:rsidRPr="00615894">
        <w:lastRenderedPageBreak/>
        <w:t>Минимальные расче</w:t>
      </w:r>
      <w:r w:rsidR="00C61D1A" w:rsidRPr="00615894">
        <w:t>тные показатели, приведенные в Т</w:t>
      </w:r>
      <w:r w:rsidRPr="00615894">
        <w:t xml:space="preserve">аблице 41, предусматривают электропотребление жилых домов и объектов социального и коммунально-бытового назначения городского округа, объектов транспортного обслуживания, наружное освещение, и не учитывают применения в жилых домах кондиционирования, </w:t>
      </w:r>
      <w:proofErr w:type="spellStart"/>
      <w:r w:rsidRPr="00615894">
        <w:t>электроотопления</w:t>
      </w:r>
      <w:proofErr w:type="spellEnd"/>
      <w:r w:rsidRPr="00615894">
        <w:t xml:space="preserve"> и </w:t>
      </w:r>
      <w:proofErr w:type="spellStart"/>
      <w:r w:rsidRPr="00615894">
        <w:t>электроводонагрева</w:t>
      </w:r>
      <w:proofErr w:type="spellEnd"/>
      <w:r w:rsidRPr="00615894">
        <w:t>.</w:t>
      </w:r>
      <w:proofErr w:type="gramEnd"/>
    </w:p>
    <w:p w:rsidR="005F4A43" w:rsidRPr="00615894" w:rsidRDefault="005F4A43" w:rsidP="005F4A43">
      <w:pPr>
        <w:ind w:firstLine="714"/>
        <w:jc w:val="both"/>
      </w:pPr>
      <w:r w:rsidRPr="00615894">
        <w:t xml:space="preserve">28. Минимальные показатели удельной расчетной электрической нагрузки квартир многоквартирных жилых домов и домов на участках садово-дачных объединений граждан следует принимать в соответствии с </w:t>
      </w:r>
      <w:r w:rsidR="00C61D1A" w:rsidRPr="00615894">
        <w:t>Т</w:t>
      </w:r>
      <w:r w:rsidRPr="00615894">
        <w:t>аблицей 42.</w:t>
      </w:r>
    </w:p>
    <w:p w:rsidR="005F4A43" w:rsidRPr="00615894" w:rsidRDefault="005F4A43" w:rsidP="005F4A43">
      <w:pPr>
        <w:ind w:firstLine="714"/>
      </w:pPr>
    </w:p>
    <w:p w:rsidR="005F4A43" w:rsidRPr="00615894" w:rsidRDefault="005F4A43" w:rsidP="005F4A43">
      <w:pPr>
        <w:jc w:val="center"/>
      </w:pPr>
      <w:r w:rsidRPr="00615894">
        <w:t>МИНИМАЛЬНЫЕ ПОКАЗАТЕЛИ УДЕЛЬНОЙ РАСЧЕТНОЙ ЭЛЕКТРИЧЕСКОЙ НАГРУЗКИ КВАРТИР МНОГОКВАРТИРНЫХ ЖИЛЫХ ДОМОВ</w:t>
      </w:r>
    </w:p>
    <w:p w:rsidR="005F4A43" w:rsidRPr="00615894" w:rsidRDefault="005F4A43" w:rsidP="005F4A43">
      <w:pPr>
        <w:jc w:val="center"/>
      </w:pPr>
    </w:p>
    <w:p w:rsidR="005F4A43" w:rsidRPr="00615894" w:rsidRDefault="005F4A43" w:rsidP="005F4A43">
      <w:pPr>
        <w:suppressAutoHyphens/>
        <w:ind w:firstLine="540"/>
        <w:jc w:val="right"/>
      </w:pPr>
      <w:r w:rsidRPr="00615894">
        <w:t>Таблица 42</w:t>
      </w:r>
    </w:p>
    <w:tbl>
      <w:tblPr>
        <w:tblW w:w="9690" w:type="dxa"/>
        <w:jc w:val="center"/>
        <w:tblLayout w:type="fixed"/>
        <w:tblCellMar>
          <w:left w:w="28" w:type="dxa"/>
          <w:right w:w="28" w:type="dxa"/>
        </w:tblCellMar>
        <w:tblLook w:val="0000" w:firstRow="0" w:lastRow="0" w:firstColumn="0" w:lastColumn="0" w:noHBand="0" w:noVBand="0"/>
      </w:tblPr>
      <w:tblGrid>
        <w:gridCol w:w="2311"/>
        <w:gridCol w:w="474"/>
        <w:gridCol w:w="456"/>
        <w:gridCol w:w="456"/>
        <w:gridCol w:w="456"/>
        <w:gridCol w:w="456"/>
        <w:gridCol w:w="566"/>
        <w:gridCol w:w="495"/>
        <w:gridCol w:w="566"/>
        <w:gridCol w:w="566"/>
        <w:gridCol w:w="566"/>
        <w:gridCol w:w="566"/>
        <w:gridCol w:w="566"/>
        <w:gridCol w:w="566"/>
        <w:gridCol w:w="624"/>
      </w:tblGrid>
      <w:tr w:rsidR="005F4A43" w:rsidRPr="00615894" w:rsidTr="00465424">
        <w:trPr>
          <w:cantSplit/>
          <w:trHeight w:val="827"/>
          <w:tblHeader/>
          <w:jc w:val="center"/>
        </w:trPr>
        <w:tc>
          <w:tcPr>
            <w:tcW w:w="2311" w:type="dxa"/>
            <w:vMerge w:val="restart"/>
            <w:tcBorders>
              <w:top w:val="single" w:sz="4" w:space="0" w:color="auto"/>
              <w:left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Потребители электроэнергии</w:t>
            </w:r>
          </w:p>
        </w:tc>
        <w:tc>
          <w:tcPr>
            <w:tcW w:w="7379" w:type="dxa"/>
            <w:gridSpan w:val="14"/>
            <w:tcBorders>
              <w:top w:val="single" w:sz="4" w:space="0" w:color="auto"/>
              <w:left w:val="single" w:sz="6"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Минимальные показатели удельной расчетной электрической нагрузки, кВт/квартира, при количестве квартир</w:t>
            </w:r>
          </w:p>
          <w:p w:rsidR="005F4A43" w:rsidRPr="00615894" w:rsidRDefault="005F4A43" w:rsidP="00465424">
            <w:pPr>
              <w:shd w:val="clear" w:color="auto" w:fill="FFFFFF"/>
              <w:ind w:left="-57" w:right="-57"/>
              <w:jc w:val="center"/>
              <w:rPr>
                <w:color w:val="000000"/>
              </w:rPr>
            </w:pPr>
          </w:p>
        </w:tc>
      </w:tr>
      <w:tr w:rsidR="005F4A43" w:rsidRPr="00615894" w:rsidTr="00465424">
        <w:trPr>
          <w:cantSplit/>
          <w:trHeight w:val="147"/>
          <w:tblHeader/>
          <w:jc w:val="center"/>
        </w:trPr>
        <w:tc>
          <w:tcPr>
            <w:tcW w:w="2311" w:type="dxa"/>
            <w:vMerge/>
            <w:tcBorders>
              <w:left w:val="single" w:sz="6" w:space="0" w:color="auto"/>
              <w:bottom w:val="single" w:sz="4" w:space="0" w:color="auto"/>
              <w:right w:val="single" w:sz="6" w:space="0" w:color="auto"/>
            </w:tcBorders>
            <w:shd w:val="clear" w:color="auto" w:fill="FFFFFF"/>
          </w:tcPr>
          <w:p w:rsidR="005F4A43" w:rsidRPr="00615894" w:rsidRDefault="005F4A43" w:rsidP="00465424">
            <w:pPr>
              <w:ind w:left="-57" w:right="-57"/>
              <w:rPr>
                <w:color w:val="000000"/>
              </w:rPr>
            </w:pPr>
          </w:p>
        </w:tc>
        <w:tc>
          <w:tcPr>
            <w:tcW w:w="47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1-3</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9</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12</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18</w:t>
            </w:r>
          </w:p>
        </w:tc>
        <w:tc>
          <w:tcPr>
            <w:tcW w:w="49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24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40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200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400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600</w:t>
            </w:r>
          </w:p>
        </w:tc>
        <w:tc>
          <w:tcPr>
            <w:tcW w:w="624" w:type="dxa"/>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1000</w:t>
            </w:r>
          </w:p>
        </w:tc>
      </w:tr>
      <w:tr w:rsidR="005F4A43" w:rsidRPr="00615894" w:rsidTr="00465424">
        <w:trPr>
          <w:cantSplit/>
          <w:trHeight w:val="210"/>
          <w:tblHeader/>
          <w:jc w:val="center"/>
        </w:trPr>
        <w:tc>
          <w:tcPr>
            <w:tcW w:w="2311"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w:t>
            </w:r>
          </w:p>
        </w:tc>
        <w:tc>
          <w:tcPr>
            <w:tcW w:w="474"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2</w:t>
            </w:r>
          </w:p>
        </w:tc>
        <w:tc>
          <w:tcPr>
            <w:tcW w:w="45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3</w:t>
            </w:r>
          </w:p>
        </w:tc>
        <w:tc>
          <w:tcPr>
            <w:tcW w:w="45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4</w:t>
            </w:r>
          </w:p>
        </w:tc>
        <w:tc>
          <w:tcPr>
            <w:tcW w:w="45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5</w:t>
            </w:r>
          </w:p>
        </w:tc>
        <w:tc>
          <w:tcPr>
            <w:tcW w:w="45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7</w:t>
            </w:r>
          </w:p>
        </w:tc>
        <w:tc>
          <w:tcPr>
            <w:tcW w:w="495"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8</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9</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10</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11</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12</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13</w:t>
            </w:r>
          </w:p>
        </w:tc>
        <w:tc>
          <w:tcPr>
            <w:tcW w:w="566"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14</w:t>
            </w:r>
          </w:p>
        </w:tc>
        <w:tc>
          <w:tcPr>
            <w:tcW w:w="624" w:type="dxa"/>
            <w:tcBorders>
              <w:top w:val="single" w:sz="6" w:space="0" w:color="auto"/>
              <w:left w:val="single" w:sz="6" w:space="0" w:color="auto"/>
              <w:bottom w:val="single" w:sz="4"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15</w:t>
            </w:r>
          </w:p>
        </w:tc>
      </w:tr>
      <w:tr w:rsidR="005F4A43" w:rsidRPr="00615894" w:rsidTr="00465424">
        <w:trPr>
          <w:cantSplit/>
          <w:trHeight w:val="2535"/>
          <w:jc w:val="center"/>
        </w:trPr>
        <w:tc>
          <w:tcPr>
            <w:tcW w:w="2311"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rPr>
                <w:color w:val="000000"/>
              </w:rPr>
            </w:pPr>
            <w:r w:rsidRPr="00615894">
              <w:rPr>
                <w:color w:val="000000"/>
              </w:rPr>
              <w:t>Квартиры с плитами:</w:t>
            </w:r>
          </w:p>
          <w:p w:rsidR="005F4A43" w:rsidRPr="00615894" w:rsidRDefault="005F4A43" w:rsidP="00465424">
            <w:pPr>
              <w:shd w:val="clear" w:color="auto" w:fill="FFFFFF"/>
              <w:rPr>
                <w:color w:val="000000"/>
              </w:rPr>
            </w:pPr>
            <w:r w:rsidRPr="00615894">
              <w:rPr>
                <w:color w:val="000000"/>
              </w:rPr>
              <w:t>на природном газе;</w:t>
            </w:r>
            <w:r w:rsidRPr="00615894">
              <w:rPr>
                <w:color w:val="000000"/>
                <w:vertAlign w:val="superscript"/>
              </w:rPr>
              <w:t xml:space="preserve"> </w:t>
            </w:r>
          </w:p>
          <w:p w:rsidR="005F4A43" w:rsidRPr="00615894" w:rsidRDefault="005F4A43" w:rsidP="00465424">
            <w:pPr>
              <w:shd w:val="clear" w:color="auto" w:fill="FFFFFF"/>
              <w:rPr>
                <w:color w:val="000000"/>
              </w:rPr>
            </w:pPr>
            <w:r w:rsidRPr="00615894">
              <w:rPr>
                <w:color w:val="000000"/>
              </w:rPr>
              <w:t xml:space="preserve">на сжиженном газе (в </w:t>
            </w:r>
            <w:r w:rsidRPr="00615894">
              <w:rPr>
                <w:color w:val="000000"/>
                <w:spacing w:val="-2"/>
              </w:rPr>
              <w:t>том числе при групповых</w:t>
            </w:r>
            <w:r w:rsidRPr="00615894">
              <w:rPr>
                <w:color w:val="000000"/>
              </w:rPr>
              <w:t xml:space="preserve"> установках и на твердом топливе);</w:t>
            </w:r>
          </w:p>
          <w:p w:rsidR="005F4A43" w:rsidRPr="00615894" w:rsidRDefault="005F4A43" w:rsidP="00465424">
            <w:pPr>
              <w:shd w:val="clear" w:color="auto" w:fill="FFFFFF"/>
              <w:rPr>
                <w:color w:val="000000"/>
              </w:rPr>
            </w:pPr>
            <w:r w:rsidRPr="00615894">
              <w:rPr>
                <w:color w:val="000000"/>
              </w:rPr>
              <w:t>электрическими мощностью 8,5 кВт</w:t>
            </w:r>
          </w:p>
        </w:tc>
        <w:tc>
          <w:tcPr>
            <w:tcW w:w="474"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4,5</w:t>
            </w:r>
          </w:p>
          <w:p w:rsidR="005F4A43" w:rsidRPr="00615894" w:rsidRDefault="005F4A43" w:rsidP="00465424">
            <w:pPr>
              <w:shd w:val="clear" w:color="auto" w:fill="FFFFFF"/>
              <w:ind w:left="-57" w:right="-57"/>
              <w:jc w:val="center"/>
              <w:rPr>
                <w:color w:val="000000"/>
              </w:rPr>
            </w:pPr>
            <w:r w:rsidRPr="00615894">
              <w:rPr>
                <w:color w:val="000000"/>
              </w:rPr>
              <w:t>6</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rPr>
                <w:color w:val="000000"/>
              </w:rPr>
            </w:pPr>
            <w:r w:rsidRPr="00615894">
              <w:rPr>
                <w:color w:val="000000"/>
              </w:rPr>
              <w:t>10</w:t>
            </w:r>
          </w:p>
        </w:tc>
        <w:tc>
          <w:tcPr>
            <w:tcW w:w="45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2,8</w:t>
            </w:r>
          </w:p>
          <w:p w:rsidR="005F4A43" w:rsidRPr="00615894" w:rsidRDefault="005F4A43" w:rsidP="00465424">
            <w:pPr>
              <w:shd w:val="clear" w:color="auto" w:fill="FFFFFF"/>
              <w:ind w:left="-57" w:right="-57"/>
              <w:jc w:val="center"/>
              <w:rPr>
                <w:color w:val="000000"/>
              </w:rPr>
            </w:pPr>
            <w:r w:rsidRPr="00615894">
              <w:rPr>
                <w:color w:val="000000"/>
              </w:rPr>
              <w:t>3,4</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5,9</w:t>
            </w:r>
          </w:p>
        </w:tc>
        <w:tc>
          <w:tcPr>
            <w:tcW w:w="45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2,3</w:t>
            </w:r>
          </w:p>
          <w:p w:rsidR="005F4A43" w:rsidRPr="00615894" w:rsidRDefault="005F4A43" w:rsidP="00465424">
            <w:pPr>
              <w:shd w:val="clear" w:color="auto" w:fill="FFFFFF"/>
              <w:ind w:left="-57" w:right="-57"/>
              <w:jc w:val="center"/>
              <w:rPr>
                <w:color w:val="000000"/>
              </w:rPr>
            </w:pPr>
            <w:r w:rsidRPr="00615894">
              <w:rPr>
                <w:color w:val="000000"/>
              </w:rPr>
              <w:t>2,9</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4,9</w:t>
            </w:r>
          </w:p>
        </w:tc>
        <w:tc>
          <w:tcPr>
            <w:tcW w:w="45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w:t>
            </w:r>
          </w:p>
          <w:p w:rsidR="005F4A43" w:rsidRPr="00615894" w:rsidRDefault="005F4A43" w:rsidP="00465424">
            <w:pPr>
              <w:shd w:val="clear" w:color="auto" w:fill="FFFFFF"/>
              <w:ind w:left="-57" w:right="-57"/>
              <w:jc w:val="center"/>
              <w:rPr>
                <w:color w:val="000000"/>
              </w:rPr>
            </w:pPr>
            <w:r w:rsidRPr="00615894">
              <w:rPr>
                <w:color w:val="000000"/>
              </w:rPr>
              <w:t>2,5</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4,3</w:t>
            </w:r>
          </w:p>
        </w:tc>
        <w:tc>
          <w:tcPr>
            <w:tcW w:w="45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1,8</w:t>
            </w:r>
          </w:p>
          <w:p w:rsidR="005F4A43" w:rsidRPr="00615894" w:rsidRDefault="005F4A43" w:rsidP="00465424">
            <w:pPr>
              <w:shd w:val="clear" w:color="auto" w:fill="FFFFFF"/>
              <w:ind w:left="-57" w:right="-57"/>
              <w:jc w:val="center"/>
              <w:rPr>
                <w:color w:val="000000"/>
              </w:rPr>
            </w:pPr>
            <w:r w:rsidRPr="00615894">
              <w:rPr>
                <w:color w:val="000000"/>
              </w:rPr>
              <w:t>2,2</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3,9</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1,65</w:t>
            </w:r>
          </w:p>
          <w:p w:rsidR="005F4A43" w:rsidRPr="00615894" w:rsidRDefault="005F4A43" w:rsidP="00465424">
            <w:pPr>
              <w:shd w:val="clear" w:color="auto" w:fill="FFFFFF"/>
              <w:ind w:left="-57" w:right="-57"/>
              <w:jc w:val="center"/>
              <w:rPr>
                <w:color w:val="000000"/>
              </w:rPr>
            </w:pPr>
            <w:r w:rsidRPr="00615894">
              <w:rPr>
                <w:color w:val="000000"/>
              </w:rPr>
              <w:t>2</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3,7</w:t>
            </w:r>
          </w:p>
        </w:tc>
        <w:tc>
          <w:tcPr>
            <w:tcW w:w="495"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1,4</w:t>
            </w:r>
          </w:p>
          <w:p w:rsidR="005F4A43" w:rsidRPr="00615894" w:rsidRDefault="005F4A43" w:rsidP="00465424">
            <w:pPr>
              <w:shd w:val="clear" w:color="auto" w:fill="FFFFFF"/>
              <w:ind w:left="-57" w:right="-57"/>
              <w:jc w:val="center"/>
              <w:rPr>
                <w:color w:val="000000"/>
              </w:rPr>
            </w:pPr>
            <w:r w:rsidRPr="00615894">
              <w:rPr>
                <w:color w:val="000000"/>
              </w:rPr>
              <w:t>1,8</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3,1</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1,2</w:t>
            </w:r>
          </w:p>
          <w:p w:rsidR="005F4A43" w:rsidRPr="00615894" w:rsidRDefault="005F4A43" w:rsidP="00465424">
            <w:pPr>
              <w:shd w:val="clear" w:color="auto" w:fill="FFFFFF"/>
              <w:ind w:left="-57" w:right="-57"/>
              <w:jc w:val="center"/>
              <w:rPr>
                <w:color w:val="000000"/>
              </w:rPr>
            </w:pPr>
            <w:r w:rsidRPr="00615894">
              <w:rPr>
                <w:color w:val="000000"/>
              </w:rPr>
              <w:t>1,4</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2,6</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1,05</w:t>
            </w:r>
          </w:p>
          <w:p w:rsidR="005F4A43" w:rsidRPr="00615894" w:rsidRDefault="005F4A43" w:rsidP="00465424">
            <w:pPr>
              <w:shd w:val="clear" w:color="auto" w:fill="FFFFFF"/>
              <w:ind w:left="-57" w:right="-57"/>
              <w:jc w:val="center"/>
              <w:rPr>
                <w:color w:val="000000"/>
              </w:rPr>
            </w:pPr>
            <w:r w:rsidRPr="00615894">
              <w:rPr>
                <w:color w:val="000000"/>
              </w:rPr>
              <w:t>1,3</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2,1</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0,85</w:t>
            </w:r>
          </w:p>
          <w:p w:rsidR="005F4A43" w:rsidRPr="00615894" w:rsidRDefault="005F4A43" w:rsidP="00465424">
            <w:pPr>
              <w:shd w:val="clear" w:color="auto" w:fill="FFFFFF"/>
              <w:ind w:left="-57" w:right="-57"/>
              <w:jc w:val="center"/>
              <w:rPr>
                <w:color w:val="000000"/>
              </w:rPr>
            </w:pPr>
            <w:r w:rsidRPr="00615894">
              <w:rPr>
                <w:color w:val="000000"/>
              </w:rPr>
              <w:t>1,08</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1,5</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0,77</w:t>
            </w:r>
          </w:p>
          <w:p w:rsidR="005F4A43" w:rsidRPr="00615894" w:rsidRDefault="005F4A43" w:rsidP="00465424">
            <w:pPr>
              <w:shd w:val="clear" w:color="auto" w:fill="FFFFFF"/>
              <w:ind w:left="-57" w:right="-57"/>
              <w:jc w:val="center"/>
              <w:rPr>
                <w:color w:val="000000"/>
              </w:rPr>
            </w:pPr>
            <w:r w:rsidRPr="00615894">
              <w:rPr>
                <w:color w:val="000000"/>
              </w:rPr>
              <w:t>1</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1,36</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0,71</w:t>
            </w:r>
          </w:p>
          <w:p w:rsidR="005F4A43" w:rsidRPr="00615894" w:rsidRDefault="005F4A43" w:rsidP="00465424">
            <w:pPr>
              <w:shd w:val="clear" w:color="auto" w:fill="FFFFFF"/>
              <w:ind w:left="-57" w:right="-57"/>
              <w:jc w:val="center"/>
              <w:rPr>
                <w:color w:val="000000"/>
              </w:rPr>
            </w:pPr>
            <w:r w:rsidRPr="00615894">
              <w:rPr>
                <w:color w:val="000000"/>
              </w:rPr>
              <w:t>0,92</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1,27</w:t>
            </w:r>
          </w:p>
        </w:tc>
        <w:tc>
          <w:tcPr>
            <w:tcW w:w="566" w:type="dxa"/>
            <w:tcBorders>
              <w:top w:val="single" w:sz="4"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0,69</w:t>
            </w:r>
          </w:p>
          <w:p w:rsidR="005F4A43" w:rsidRPr="00615894" w:rsidRDefault="005F4A43" w:rsidP="00465424">
            <w:pPr>
              <w:shd w:val="clear" w:color="auto" w:fill="FFFFFF"/>
              <w:ind w:left="-57" w:right="-57"/>
              <w:jc w:val="center"/>
              <w:rPr>
                <w:color w:val="000000"/>
              </w:rPr>
            </w:pPr>
            <w:r w:rsidRPr="00615894">
              <w:rPr>
                <w:color w:val="000000"/>
              </w:rPr>
              <w:t>0,84</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1,23</w:t>
            </w:r>
          </w:p>
        </w:tc>
        <w:tc>
          <w:tcPr>
            <w:tcW w:w="624" w:type="dxa"/>
            <w:tcBorders>
              <w:top w:val="single" w:sz="4" w:space="0" w:color="auto"/>
              <w:left w:val="single" w:sz="6" w:space="0" w:color="auto"/>
              <w:bottom w:val="single" w:sz="4"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0,67</w:t>
            </w:r>
          </w:p>
          <w:p w:rsidR="005F4A43" w:rsidRPr="00615894" w:rsidRDefault="005F4A43" w:rsidP="00465424">
            <w:pPr>
              <w:shd w:val="clear" w:color="auto" w:fill="FFFFFF"/>
              <w:ind w:left="-57" w:right="-57"/>
              <w:jc w:val="center"/>
              <w:rPr>
                <w:color w:val="000000"/>
              </w:rPr>
            </w:pPr>
            <w:r w:rsidRPr="00615894">
              <w:rPr>
                <w:color w:val="000000"/>
              </w:rPr>
              <w:t>0,76</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1,19</w:t>
            </w:r>
          </w:p>
        </w:tc>
      </w:tr>
      <w:tr w:rsidR="005F4A43" w:rsidRPr="00615894" w:rsidTr="00465424">
        <w:trPr>
          <w:cantSplit/>
          <w:trHeight w:val="1110"/>
          <w:jc w:val="center"/>
        </w:trPr>
        <w:tc>
          <w:tcPr>
            <w:tcW w:w="2311" w:type="dxa"/>
            <w:tcBorders>
              <w:top w:val="single" w:sz="4"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rPr>
                <w:color w:val="000000"/>
              </w:rPr>
            </w:pPr>
            <w:r w:rsidRPr="00615894">
              <w:rPr>
                <w:color w:val="000000"/>
              </w:rPr>
              <w:t xml:space="preserve">Квартиры с электрическими плитами мощностью до 10,5 кВт </w:t>
            </w:r>
          </w:p>
        </w:tc>
        <w:tc>
          <w:tcPr>
            <w:tcW w:w="474"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14</w:t>
            </w:r>
          </w:p>
        </w:tc>
        <w:tc>
          <w:tcPr>
            <w:tcW w:w="45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8,1</w:t>
            </w:r>
          </w:p>
        </w:tc>
        <w:tc>
          <w:tcPr>
            <w:tcW w:w="45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6,7</w:t>
            </w:r>
          </w:p>
        </w:tc>
        <w:tc>
          <w:tcPr>
            <w:tcW w:w="45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5,9</w:t>
            </w:r>
          </w:p>
        </w:tc>
        <w:tc>
          <w:tcPr>
            <w:tcW w:w="45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5,3</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4,9</w:t>
            </w:r>
          </w:p>
        </w:tc>
        <w:tc>
          <w:tcPr>
            <w:tcW w:w="495"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4,2</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3,3</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2,8</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1,95</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1,83</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1,72</w:t>
            </w:r>
          </w:p>
        </w:tc>
        <w:tc>
          <w:tcPr>
            <w:tcW w:w="566" w:type="dxa"/>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1,67</w:t>
            </w:r>
          </w:p>
        </w:tc>
        <w:tc>
          <w:tcPr>
            <w:tcW w:w="624" w:type="dxa"/>
            <w:tcBorders>
              <w:top w:val="single" w:sz="4"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1,62</w:t>
            </w:r>
          </w:p>
        </w:tc>
      </w:tr>
      <w:tr w:rsidR="005F4A43" w:rsidRPr="00615894" w:rsidTr="00465424">
        <w:trPr>
          <w:trHeight w:val="179"/>
          <w:jc w:val="center"/>
        </w:trPr>
        <w:tc>
          <w:tcPr>
            <w:tcW w:w="2311"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rPr>
                <w:color w:val="000000"/>
              </w:rPr>
            </w:pPr>
            <w:r w:rsidRPr="00615894">
              <w:rPr>
                <w:color w:val="000000"/>
                <w:spacing w:val="-2"/>
              </w:rPr>
              <w:t>Дома на участках садово-</w:t>
            </w:r>
            <w:r w:rsidRPr="00615894">
              <w:rPr>
                <w:color w:val="000000"/>
              </w:rPr>
              <w:t>дачных объединений граждан</w:t>
            </w:r>
          </w:p>
        </w:tc>
        <w:tc>
          <w:tcPr>
            <w:tcW w:w="47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w:t>
            </w:r>
          </w:p>
        </w:tc>
        <w:tc>
          <w:tcPr>
            <w:tcW w:w="45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2,3</w:t>
            </w:r>
          </w:p>
        </w:tc>
        <w:tc>
          <w:tcPr>
            <w:tcW w:w="45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1,7</w:t>
            </w:r>
          </w:p>
        </w:tc>
        <w:tc>
          <w:tcPr>
            <w:tcW w:w="45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1,4</w:t>
            </w:r>
          </w:p>
        </w:tc>
        <w:tc>
          <w:tcPr>
            <w:tcW w:w="45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1,2</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w:t>
            </w:r>
          </w:p>
        </w:tc>
        <w:tc>
          <w:tcPr>
            <w:tcW w:w="49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0,9</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0,76</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0,69</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0,61</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0,58</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0,54</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0,51</w:t>
            </w:r>
          </w:p>
        </w:tc>
        <w:tc>
          <w:tcPr>
            <w:tcW w:w="62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0,46</w:t>
            </w:r>
          </w:p>
        </w:tc>
      </w:tr>
    </w:tbl>
    <w:p w:rsidR="005F4A43" w:rsidRPr="00615894" w:rsidRDefault="005F4A43" w:rsidP="005F4A43">
      <w:pPr>
        <w:rPr>
          <w:color w:val="000000"/>
        </w:rPr>
      </w:pPr>
    </w:p>
    <w:p w:rsidR="005F4A43" w:rsidRPr="00615894" w:rsidRDefault="005F4A43" w:rsidP="005F4A43">
      <w:pPr>
        <w:ind w:firstLine="714"/>
        <w:jc w:val="both"/>
      </w:pPr>
      <w:r w:rsidRPr="00615894">
        <w:t>Удельные расчетные нагрузки для промежуточного числа квартир определяются интерполяцией.</w:t>
      </w:r>
    </w:p>
    <w:p w:rsidR="005F4A43" w:rsidRPr="00615894" w:rsidRDefault="005F4A43" w:rsidP="005F4A43">
      <w:pPr>
        <w:ind w:firstLine="714"/>
        <w:jc w:val="both"/>
      </w:pPr>
      <w:r w:rsidRPr="00615894">
        <w:t>Удельные расчетные нагрузки квартир включают в себя нагрузку освещения помещений общего назначения (лестничных клеток, подполий, технических этажей, чердаков и т.п.).</w:t>
      </w:r>
    </w:p>
    <w:p w:rsidR="005F4A43" w:rsidRPr="00615894" w:rsidRDefault="005F4A43" w:rsidP="005F4A43">
      <w:pPr>
        <w:ind w:firstLine="714"/>
        <w:jc w:val="both"/>
      </w:pPr>
      <w:r w:rsidRPr="00615894">
        <w:t xml:space="preserve">Удельные расчетные нагрузки приведены для квартир средней общей площадью </w:t>
      </w:r>
      <w:r w:rsidR="00DE7E34">
        <w:t xml:space="preserve">      </w:t>
      </w:r>
      <w:r w:rsidRPr="00615894">
        <w:t xml:space="preserve">70 </w:t>
      </w:r>
      <w:proofErr w:type="spellStart"/>
      <w:r w:rsidRPr="00615894">
        <w:t>кв</w:t>
      </w:r>
      <w:proofErr w:type="gramStart"/>
      <w:r w:rsidRPr="00615894">
        <w:t>.м</w:t>
      </w:r>
      <w:proofErr w:type="spellEnd"/>
      <w:proofErr w:type="gramEnd"/>
      <w:r w:rsidRPr="00615894">
        <w:t xml:space="preserve"> (квартиры от 35 до 90 </w:t>
      </w:r>
      <w:proofErr w:type="spellStart"/>
      <w:r w:rsidRPr="00615894">
        <w:t>кв.м</w:t>
      </w:r>
      <w:proofErr w:type="spellEnd"/>
      <w:r w:rsidRPr="00615894">
        <w:t xml:space="preserve">) в жилых домах, отнесенных по уровню комфорта </w:t>
      </w:r>
      <w:r w:rsidR="00DE7E34">
        <w:t xml:space="preserve">                   </w:t>
      </w:r>
      <w:r w:rsidRPr="00615894">
        <w:t xml:space="preserve">к социальному типу и 150 </w:t>
      </w:r>
      <w:proofErr w:type="spellStart"/>
      <w:r w:rsidRPr="00615894">
        <w:t>кв.м</w:t>
      </w:r>
      <w:proofErr w:type="spellEnd"/>
      <w:r w:rsidRPr="00615894">
        <w:t xml:space="preserve">  (квартиры от 100 до 300 </w:t>
      </w:r>
      <w:proofErr w:type="spellStart"/>
      <w:r w:rsidRPr="00615894">
        <w:t>кв.м</w:t>
      </w:r>
      <w:proofErr w:type="spellEnd"/>
      <w:r w:rsidRPr="00615894">
        <w:t xml:space="preserve">) в жилых домах, отнесенных по уровню комфорта к массовому, повышенному, </w:t>
      </w:r>
      <w:r w:rsidR="00DE7E34" w:rsidRPr="00615894">
        <w:t>высоко комфортному</w:t>
      </w:r>
      <w:r w:rsidRPr="00615894">
        <w:t xml:space="preserve"> типам.</w:t>
      </w:r>
    </w:p>
    <w:p w:rsidR="005F4A43" w:rsidRPr="00615894" w:rsidRDefault="005F4A43" w:rsidP="005F4A43">
      <w:pPr>
        <w:ind w:firstLine="714"/>
        <w:jc w:val="both"/>
      </w:pPr>
      <w:r w:rsidRPr="00615894">
        <w:t xml:space="preserve">Минимальные показатели удельных расчетных электрических нагрузок </w:t>
      </w:r>
      <w:r w:rsidR="00DE7E34">
        <w:t xml:space="preserve">                              </w:t>
      </w:r>
      <w:r w:rsidRPr="00615894">
        <w:t xml:space="preserve">не учитывают силовую нагрузку помещений общего назначения, осветительную </w:t>
      </w:r>
      <w:r w:rsidR="00DE7E34">
        <w:t xml:space="preserve">                             </w:t>
      </w:r>
      <w:r w:rsidRPr="00615894">
        <w:t>и силовую нагрузку встроенных (пристроенных) помещений социального и коммунально-бытового назначения, нагрузку рекламы, а также применение в квартирах электрического отопления, электро</w:t>
      </w:r>
      <w:r w:rsidR="00DE7E34">
        <w:t>-</w:t>
      </w:r>
      <w:r w:rsidRPr="00615894">
        <w:t>водо</w:t>
      </w:r>
      <w:r w:rsidR="00DE7E34">
        <w:t>-</w:t>
      </w:r>
      <w:r w:rsidRPr="00615894">
        <w:t>нагревателей и бытовых кондиционеров (для квартир повышенного уровня комфорта нагрузка кондиционеров учитывается).</w:t>
      </w:r>
    </w:p>
    <w:p w:rsidR="005F4A43" w:rsidRPr="00615894" w:rsidRDefault="005F4A43" w:rsidP="005F4A43">
      <w:pPr>
        <w:ind w:firstLine="714"/>
        <w:jc w:val="both"/>
      </w:pPr>
      <w:r w:rsidRPr="00615894">
        <w:t>29. Допускается определять расчетную электрическую нагрузку квартир повышенной комфортности по проектной документации внутреннего электрооборудования квартиры (жилого дома) в зависимости от набора устанавливаемых приборов и режима их работы, характеризующегося средней вероятностью включения (коэффициентом спроса и несовпадения хозяйственных работ в квартире).</w:t>
      </w:r>
    </w:p>
    <w:p w:rsidR="005F4A43" w:rsidRPr="00615894" w:rsidRDefault="005F4A43" w:rsidP="005F4A43">
      <w:pPr>
        <w:ind w:firstLine="714"/>
        <w:jc w:val="both"/>
      </w:pPr>
      <w:r w:rsidRPr="00615894">
        <w:lastRenderedPageBreak/>
        <w:t>Для определения, при необходимости, утренней или дневной максимальной нагрузки следует применять коэффициенты:</w:t>
      </w:r>
    </w:p>
    <w:p w:rsidR="005F4A43" w:rsidRPr="00615894" w:rsidRDefault="005F4A43" w:rsidP="005F4A43">
      <w:pPr>
        <w:ind w:firstLine="714"/>
        <w:jc w:val="both"/>
      </w:pPr>
      <w:r w:rsidRPr="00615894">
        <w:t>1) для жилых зданий с электрическими плитами – 0,7;</w:t>
      </w:r>
    </w:p>
    <w:p w:rsidR="005F4A43" w:rsidRPr="00615894" w:rsidRDefault="005F4A43" w:rsidP="005F4A43">
      <w:pPr>
        <w:ind w:firstLine="714"/>
        <w:jc w:val="both"/>
      </w:pPr>
      <w:r w:rsidRPr="00615894">
        <w:t>2) для жилых зданий с плитами на сжиженном газе и твердом топливе – 0,5.</w:t>
      </w:r>
    </w:p>
    <w:p w:rsidR="005F4A43" w:rsidRPr="00615894" w:rsidRDefault="005F4A43" w:rsidP="005F4A43">
      <w:pPr>
        <w:ind w:firstLine="714"/>
        <w:jc w:val="both"/>
      </w:pPr>
      <w:r w:rsidRPr="00615894">
        <w:t xml:space="preserve">30. Электрическую нагрузку жилых зданий в период летней максимальной нагрузки следует определять с использованием понижающих коэффициентов </w:t>
      </w:r>
      <w:r w:rsidR="00DE7E34">
        <w:t xml:space="preserve">                                 </w:t>
      </w:r>
      <w:r w:rsidRPr="00615894">
        <w:t>к приведенной в таблице величине зимней максимальной нагрузки:</w:t>
      </w:r>
    </w:p>
    <w:p w:rsidR="005F4A43" w:rsidRPr="00615894" w:rsidRDefault="005F4A43" w:rsidP="005F4A43">
      <w:pPr>
        <w:ind w:firstLine="714"/>
        <w:jc w:val="both"/>
      </w:pPr>
      <w:r w:rsidRPr="00615894">
        <w:t>1) для квартир с плитами на природном газе – 0,7;</w:t>
      </w:r>
    </w:p>
    <w:p w:rsidR="005F4A43" w:rsidRPr="00615894" w:rsidRDefault="005F4A43" w:rsidP="005F4A43">
      <w:pPr>
        <w:ind w:firstLine="714"/>
        <w:jc w:val="both"/>
      </w:pPr>
      <w:r w:rsidRPr="00615894">
        <w:t>2) для квартир с плитами на сжиженном газе и твердом топливе – 0,6;</w:t>
      </w:r>
    </w:p>
    <w:p w:rsidR="005F4A43" w:rsidRPr="00615894" w:rsidRDefault="005F4A43" w:rsidP="005F4A43">
      <w:pPr>
        <w:ind w:firstLine="714"/>
        <w:jc w:val="both"/>
      </w:pPr>
      <w:r w:rsidRPr="00615894">
        <w:t>3) для квартир с электрическими плитами – 0,8.</w:t>
      </w:r>
    </w:p>
    <w:p w:rsidR="005F4A43" w:rsidRPr="00615894" w:rsidRDefault="005F4A43" w:rsidP="005F4A43">
      <w:pPr>
        <w:ind w:firstLine="714"/>
        <w:jc w:val="both"/>
      </w:pPr>
      <w:r w:rsidRPr="00615894">
        <w:t>31. Объемы и мощности потребления энергетических ресурсов для различных уровней комфорта проживания на территории жилой зоны, в жилом доме, квартире следует определять с коэффициентами:</w:t>
      </w:r>
    </w:p>
    <w:p w:rsidR="005F4A43" w:rsidRPr="00615894" w:rsidRDefault="005F4A43" w:rsidP="005F4A43">
      <w:pPr>
        <w:ind w:firstLine="714"/>
        <w:jc w:val="both"/>
      </w:pPr>
      <w:r w:rsidRPr="00615894">
        <w:t>1) для минимального уровня комфорта – 1,0;</w:t>
      </w:r>
    </w:p>
    <w:p w:rsidR="005F4A43" w:rsidRPr="00615894" w:rsidRDefault="005F4A43" w:rsidP="005F4A43">
      <w:pPr>
        <w:ind w:firstLine="714"/>
        <w:jc w:val="both"/>
      </w:pPr>
      <w:r w:rsidRPr="00615894">
        <w:t>2) для среднего уровня комфорта – 1,1;</w:t>
      </w:r>
    </w:p>
    <w:p w:rsidR="005F4A43" w:rsidRPr="00615894" w:rsidRDefault="005F4A43" w:rsidP="005F4A43">
      <w:pPr>
        <w:ind w:firstLine="714"/>
        <w:jc w:val="both"/>
      </w:pPr>
      <w:r w:rsidRPr="00615894">
        <w:t>3) для повышенного уровня комфорта – 1,2;</w:t>
      </w:r>
    </w:p>
    <w:p w:rsidR="005F4A43" w:rsidRPr="00615894" w:rsidRDefault="005F4A43" w:rsidP="005F4A43">
      <w:pPr>
        <w:ind w:firstLine="714"/>
        <w:jc w:val="both"/>
      </w:pPr>
      <w:r w:rsidRPr="00615894">
        <w:t>4) для высокого  уровня комфорта – 1,3.</w:t>
      </w:r>
    </w:p>
    <w:p w:rsidR="005F4A43" w:rsidRPr="00615894" w:rsidRDefault="005F4A43" w:rsidP="005F4A43">
      <w:pPr>
        <w:ind w:firstLine="714"/>
        <w:jc w:val="both"/>
      </w:pPr>
      <w:r w:rsidRPr="00615894">
        <w:t xml:space="preserve">32. Минимальные расчетные показатели электрических нагрузок для обеспечения территорий жилых зон объектов индивидуального жилищного строительства следует принимать по </w:t>
      </w:r>
      <w:r w:rsidR="00C61D1A" w:rsidRPr="00615894">
        <w:t>Т</w:t>
      </w:r>
      <w:r w:rsidRPr="00615894">
        <w:t>аблице 43.</w:t>
      </w:r>
    </w:p>
    <w:p w:rsidR="005F4A43" w:rsidRPr="00615894" w:rsidRDefault="005F4A43" w:rsidP="005F4A43">
      <w:pPr>
        <w:ind w:firstLine="714"/>
        <w:jc w:val="center"/>
      </w:pPr>
    </w:p>
    <w:p w:rsidR="005F4A43" w:rsidRPr="00615894" w:rsidRDefault="005F4A43" w:rsidP="005F4A43">
      <w:pPr>
        <w:jc w:val="center"/>
      </w:pPr>
      <w:r w:rsidRPr="00615894">
        <w:t>МИНИМАЛЬНЫЕ РАСЧЕТНЫЕ ПОКАЗАТЕЛИ ЭЛЕКТРИЧЕСКИХ НАГРУЗОК ДЛЯ ОБЕСПЕЧЕНИЯ ТЕРРИТОРИЙ ЖИЛЫХ ЗОН ОБЪЕКТОВ ИНДИВИДУАЛЬНОГО ЖИЛИЩНОГО СТРОИТЕЛЬСТВА</w:t>
      </w:r>
    </w:p>
    <w:p w:rsidR="005F4A43" w:rsidRPr="00615894" w:rsidRDefault="005F4A43" w:rsidP="005F4A43">
      <w:pPr>
        <w:ind w:firstLine="714"/>
        <w:jc w:val="right"/>
      </w:pPr>
      <w:r w:rsidRPr="00615894">
        <w:t>Таблица 43</w:t>
      </w:r>
    </w:p>
    <w:tbl>
      <w:tblPr>
        <w:tblW w:w="9730" w:type="dxa"/>
        <w:jc w:val="center"/>
        <w:tblLayout w:type="fixed"/>
        <w:tblCellMar>
          <w:left w:w="28" w:type="dxa"/>
          <w:right w:w="28" w:type="dxa"/>
        </w:tblCellMar>
        <w:tblLook w:val="0000" w:firstRow="0" w:lastRow="0" w:firstColumn="0" w:lastColumn="0" w:noHBand="0" w:noVBand="0"/>
      </w:tblPr>
      <w:tblGrid>
        <w:gridCol w:w="3390"/>
        <w:gridCol w:w="634"/>
        <w:gridCol w:w="635"/>
        <w:gridCol w:w="634"/>
        <w:gridCol w:w="635"/>
        <w:gridCol w:w="634"/>
        <w:gridCol w:w="633"/>
        <w:gridCol w:w="634"/>
        <w:gridCol w:w="633"/>
        <w:gridCol w:w="634"/>
        <w:gridCol w:w="634"/>
      </w:tblGrid>
      <w:tr w:rsidR="005F4A43" w:rsidRPr="00615894" w:rsidTr="00465424">
        <w:trPr>
          <w:cantSplit/>
          <w:trHeight w:val="853"/>
          <w:jc w:val="center"/>
        </w:trPr>
        <w:tc>
          <w:tcPr>
            <w:tcW w:w="3390"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Потребители электроэнергии</w:t>
            </w:r>
          </w:p>
        </w:tc>
        <w:tc>
          <w:tcPr>
            <w:tcW w:w="6340" w:type="dxa"/>
            <w:gridSpan w:val="10"/>
            <w:tcBorders>
              <w:top w:val="single" w:sz="4" w:space="0" w:color="auto"/>
              <w:left w:val="single" w:sz="6"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Минимальные расчетные показатели электрических нагрузок, кВт/ индивидуальный жилой дом, при количестве индивидуальных жилых домов</w:t>
            </w:r>
          </w:p>
        </w:tc>
      </w:tr>
      <w:tr w:rsidR="005F4A43" w:rsidRPr="00615894" w:rsidTr="00465424">
        <w:trPr>
          <w:cantSplit/>
          <w:trHeight w:val="149"/>
          <w:jc w:val="center"/>
        </w:trPr>
        <w:tc>
          <w:tcPr>
            <w:tcW w:w="3390" w:type="dxa"/>
            <w:vMerge/>
            <w:tcBorders>
              <w:top w:val="single" w:sz="4" w:space="0" w:color="auto"/>
              <w:left w:val="single" w:sz="6" w:space="0" w:color="auto"/>
              <w:bottom w:val="single" w:sz="6" w:space="0" w:color="auto"/>
              <w:right w:val="single" w:sz="6" w:space="0" w:color="auto"/>
            </w:tcBorders>
            <w:vAlign w:val="center"/>
          </w:tcPr>
          <w:p w:rsidR="005F4A43" w:rsidRPr="00615894" w:rsidRDefault="005F4A43" w:rsidP="00465424">
            <w:pPr>
              <w:ind w:left="-57" w:right="-57"/>
              <w:rPr>
                <w:color w:val="000000"/>
              </w:rPr>
            </w:pP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1-3</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9</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12</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15</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24</w:t>
            </w: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40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60</w:t>
            </w:r>
          </w:p>
        </w:tc>
        <w:tc>
          <w:tcPr>
            <w:tcW w:w="634" w:type="dxa"/>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100</w:t>
            </w:r>
          </w:p>
        </w:tc>
      </w:tr>
      <w:tr w:rsidR="005F4A43" w:rsidRPr="00615894" w:rsidTr="00465424">
        <w:trPr>
          <w:cantSplit/>
          <w:trHeight w:val="59"/>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7</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8</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9</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10</w:t>
            </w:r>
          </w:p>
        </w:tc>
        <w:tc>
          <w:tcPr>
            <w:tcW w:w="63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w:t>
            </w:r>
          </w:p>
        </w:tc>
      </w:tr>
      <w:tr w:rsidR="005F4A43" w:rsidRPr="00615894" w:rsidTr="00465424">
        <w:trPr>
          <w:cantSplit/>
          <w:trHeight w:val="582"/>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DE7E34">
            <w:pPr>
              <w:shd w:val="clear" w:color="auto" w:fill="FFFFFF"/>
              <w:ind w:left="18" w:right="-57"/>
              <w:rPr>
                <w:color w:val="000000"/>
              </w:rPr>
            </w:pPr>
            <w:r w:rsidRPr="00615894">
              <w:rPr>
                <w:color w:val="000000"/>
              </w:rPr>
              <w:t xml:space="preserve">Индивидуальные жилые дома </w:t>
            </w:r>
            <w:r w:rsidR="00DE7E34">
              <w:rPr>
                <w:color w:val="000000"/>
              </w:rPr>
              <w:t xml:space="preserve">               </w:t>
            </w:r>
            <w:r w:rsidRPr="00615894">
              <w:rPr>
                <w:color w:val="000000"/>
              </w:rPr>
              <w:t>с плитами на природном газе</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5,4</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4,7</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4,3</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3,9</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3,3</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2,1</w:t>
            </w:r>
          </w:p>
        </w:tc>
        <w:tc>
          <w:tcPr>
            <w:tcW w:w="63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2,0</w:t>
            </w:r>
          </w:p>
        </w:tc>
      </w:tr>
      <w:tr w:rsidR="005F4A43" w:rsidRPr="00615894" w:rsidTr="00465424">
        <w:trPr>
          <w:cantSplit/>
          <w:trHeight w:val="1138"/>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DE7E34">
            <w:pPr>
              <w:shd w:val="clear" w:color="auto" w:fill="FFFFFF"/>
              <w:ind w:left="18" w:right="-57"/>
              <w:rPr>
                <w:color w:val="000000"/>
              </w:rPr>
            </w:pPr>
            <w:r w:rsidRPr="00615894">
              <w:rPr>
                <w:color w:val="000000"/>
              </w:rPr>
              <w:t xml:space="preserve">Индивидуальные жилые дома </w:t>
            </w:r>
            <w:r w:rsidR="00DE7E34">
              <w:rPr>
                <w:color w:val="000000"/>
              </w:rPr>
              <w:t xml:space="preserve">               </w:t>
            </w:r>
            <w:r w:rsidRPr="00615894">
              <w:rPr>
                <w:color w:val="000000"/>
              </w:rPr>
              <w:t xml:space="preserve">с плитами на природном газе </w:t>
            </w:r>
            <w:r w:rsidR="00DE7E34">
              <w:rPr>
                <w:color w:val="000000"/>
              </w:rPr>
              <w:t xml:space="preserve">                </w:t>
            </w:r>
            <w:r w:rsidRPr="00615894">
              <w:rPr>
                <w:color w:val="000000"/>
              </w:rPr>
              <w:t>и электрической сауной мощностью до 12 кВт</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22,3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13,3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10,0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9,3</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8,6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7,5</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5,6</w:t>
            </w:r>
          </w:p>
        </w:tc>
        <w:tc>
          <w:tcPr>
            <w:tcW w:w="63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5,0</w:t>
            </w:r>
          </w:p>
        </w:tc>
      </w:tr>
      <w:tr w:rsidR="005F4A43" w:rsidRPr="00615894" w:rsidTr="00465424">
        <w:trPr>
          <w:cantSplit/>
          <w:trHeight w:val="853"/>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DE7E34">
            <w:pPr>
              <w:shd w:val="clear" w:color="auto" w:fill="FFFFFF"/>
              <w:ind w:left="18" w:right="-57"/>
              <w:rPr>
                <w:color w:val="000000"/>
              </w:rPr>
            </w:pPr>
            <w:r w:rsidRPr="00615894">
              <w:rPr>
                <w:color w:val="000000"/>
              </w:rPr>
              <w:t xml:space="preserve">Индивидуальные жилые дома </w:t>
            </w:r>
            <w:r w:rsidR="00DE7E34">
              <w:rPr>
                <w:color w:val="000000"/>
              </w:rPr>
              <w:t xml:space="preserve">               </w:t>
            </w:r>
            <w:r w:rsidRPr="00615894">
              <w:rPr>
                <w:color w:val="000000"/>
              </w:rPr>
              <w:t>с электрическими плитами мощностью до 10,5 кВт</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14,5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8,6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7,2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5,8</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4,7</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3,9</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3,3</w:t>
            </w:r>
          </w:p>
        </w:tc>
        <w:tc>
          <w:tcPr>
            <w:tcW w:w="63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2,6</w:t>
            </w:r>
          </w:p>
        </w:tc>
      </w:tr>
      <w:tr w:rsidR="005F4A43" w:rsidRPr="00615894" w:rsidTr="00465424">
        <w:trPr>
          <w:trHeight w:val="1436"/>
          <w:jc w:val="center"/>
        </w:trPr>
        <w:tc>
          <w:tcPr>
            <w:tcW w:w="339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DE7E34">
            <w:pPr>
              <w:shd w:val="clear" w:color="auto" w:fill="FFFFFF"/>
              <w:ind w:left="18" w:right="-57"/>
              <w:rPr>
                <w:color w:val="000000"/>
              </w:rPr>
            </w:pPr>
            <w:r w:rsidRPr="00615894">
              <w:rPr>
                <w:color w:val="000000"/>
              </w:rPr>
              <w:t xml:space="preserve">Индивидуальные жилые дома </w:t>
            </w:r>
            <w:r w:rsidR="00DE7E34">
              <w:rPr>
                <w:color w:val="000000"/>
              </w:rPr>
              <w:t xml:space="preserve">                </w:t>
            </w:r>
            <w:r w:rsidRPr="00615894">
              <w:rPr>
                <w:color w:val="000000"/>
              </w:rPr>
              <w:t xml:space="preserve">с электрическими плитами мощностью до 10,5 кВт </w:t>
            </w:r>
            <w:r w:rsidR="00DE7E34">
              <w:rPr>
                <w:color w:val="000000"/>
              </w:rPr>
              <w:t xml:space="preserve">                                </w:t>
            </w:r>
            <w:r w:rsidRPr="00615894">
              <w:rPr>
                <w:color w:val="000000"/>
              </w:rPr>
              <w:t>и электрической сауной мощностью до 12 кВт</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25,1</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15,2</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12,9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10,7</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10,0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8,8</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7,5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6,7</w:t>
            </w:r>
          </w:p>
        </w:tc>
        <w:tc>
          <w:tcPr>
            <w:tcW w:w="634" w:type="dxa"/>
            <w:tcBorders>
              <w:top w:val="single" w:sz="6" w:space="0" w:color="auto"/>
              <w:left w:val="single" w:sz="6"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5,5</w:t>
            </w:r>
          </w:p>
        </w:tc>
      </w:tr>
    </w:tbl>
    <w:p w:rsidR="005F4A43" w:rsidRPr="00615894" w:rsidRDefault="005F4A43" w:rsidP="005F4A43">
      <w:pPr>
        <w:widowControl w:val="0"/>
        <w:shd w:val="clear" w:color="auto" w:fill="FFFFFF"/>
        <w:rPr>
          <w:color w:val="000000"/>
        </w:rPr>
      </w:pPr>
    </w:p>
    <w:p w:rsidR="005F4A43" w:rsidRPr="00615894" w:rsidRDefault="005F4A43" w:rsidP="005F4A43">
      <w:pPr>
        <w:ind w:firstLine="714"/>
        <w:jc w:val="both"/>
      </w:pPr>
      <w:r w:rsidRPr="00615894">
        <w:t xml:space="preserve">Минимальные расчетные показатели электрических нагрузок приведены для индивидуальных жилых домов с общей площадью от 150 до 600 </w:t>
      </w:r>
      <w:proofErr w:type="spellStart"/>
      <w:r w:rsidRPr="00615894">
        <w:t>кв.м</w:t>
      </w:r>
      <w:proofErr w:type="spellEnd"/>
      <w:r w:rsidRPr="00615894">
        <w:t>.</w:t>
      </w:r>
    </w:p>
    <w:p w:rsidR="005F4A43" w:rsidRPr="00615894" w:rsidRDefault="005F4A43" w:rsidP="005F4A43">
      <w:pPr>
        <w:ind w:firstLine="714"/>
        <w:jc w:val="both"/>
      </w:pPr>
      <w:r w:rsidRPr="00615894">
        <w:t>Минимальные расчетные показатели электрических нагрузок:</w:t>
      </w:r>
    </w:p>
    <w:p w:rsidR="005F4A43" w:rsidRPr="00615894" w:rsidRDefault="005F4A43" w:rsidP="005F4A43">
      <w:pPr>
        <w:ind w:firstLine="714"/>
        <w:jc w:val="both"/>
      </w:pPr>
      <w:r w:rsidRPr="00615894">
        <w:t xml:space="preserve">1) для индивидуальных жилых домов общей площадью до 150 </w:t>
      </w:r>
      <w:proofErr w:type="spellStart"/>
      <w:r w:rsidRPr="00615894">
        <w:t>кв</w:t>
      </w:r>
      <w:proofErr w:type="gramStart"/>
      <w:r w:rsidRPr="00615894">
        <w:t>.м</w:t>
      </w:r>
      <w:proofErr w:type="spellEnd"/>
      <w:proofErr w:type="gramEnd"/>
      <w:r w:rsidRPr="00615894">
        <w:t xml:space="preserve"> без электрической сауны определяются по таблице 43 как для квартир в жилых домах социального типа с плитами на природном или сжиженном газе или с электрическими плитами;</w:t>
      </w:r>
    </w:p>
    <w:p w:rsidR="005F4A43" w:rsidRPr="00615894" w:rsidRDefault="005F4A43" w:rsidP="005F4A43">
      <w:pPr>
        <w:ind w:firstLine="714"/>
        <w:jc w:val="both"/>
      </w:pPr>
      <w:r w:rsidRPr="00615894">
        <w:t>2) не учитывают применения в индивидуальных жилых домах электрического отопления и электрических водонагревателей.</w:t>
      </w:r>
    </w:p>
    <w:p w:rsidR="005F4A43" w:rsidRPr="00615894" w:rsidRDefault="005F4A43" w:rsidP="005F4A43">
      <w:pPr>
        <w:ind w:firstLine="714"/>
        <w:jc w:val="both"/>
      </w:pPr>
      <w:r w:rsidRPr="00615894">
        <w:lastRenderedPageBreak/>
        <w:t xml:space="preserve">В соответствии с уровнями комфорта проживания в жилых зонах, расчетную электрическую нагрузку для индивидуальных жилых домов следует определять </w:t>
      </w:r>
      <w:r w:rsidR="00DE7E34">
        <w:t xml:space="preserve">                              </w:t>
      </w:r>
      <w:r w:rsidRPr="00615894">
        <w:t>с коэффициентами в соответствии с пунктом   11.31. настоящих нормативов.</w:t>
      </w:r>
    </w:p>
    <w:p w:rsidR="005F4A43" w:rsidRPr="00615894" w:rsidRDefault="005F4A43" w:rsidP="005F4A43">
      <w:pPr>
        <w:ind w:firstLine="714"/>
        <w:jc w:val="both"/>
      </w:pPr>
      <w:r w:rsidRPr="00615894">
        <w:t>33. Удельные расчетные электрические нагрузки, Вт/</w:t>
      </w:r>
      <w:proofErr w:type="spellStart"/>
      <w:r w:rsidRPr="00615894">
        <w:t>кв</w:t>
      </w:r>
      <w:proofErr w:type="gramStart"/>
      <w:r w:rsidRPr="00615894">
        <w:t>.м</w:t>
      </w:r>
      <w:proofErr w:type="spellEnd"/>
      <w:proofErr w:type="gramEnd"/>
      <w:r w:rsidRPr="00615894">
        <w:t xml:space="preserve">, жилых домов на шинах 0,4 </w:t>
      </w:r>
      <w:proofErr w:type="spellStart"/>
      <w:r w:rsidRPr="00615894">
        <w:t>кВ</w:t>
      </w:r>
      <w:proofErr w:type="spellEnd"/>
      <w:r w:rsidRPr="00615894">
        <w:t xml:space="preserve"> трансформаторного пункта следует принимать по </w:t>
      </w:r>
      <w:r w:rsidR="00C61D1A" w:rsidRPr="00615894">
        <w:t>Т</w:t>
      </w:r>
      <w:r w:rsidRPr="00615894">
        <w:t>аблице 44.</w:t>
      </w:r>
    </w:p>
    <w:p w:rsidR="005F4A43" w:rsidRPr="00615894" w:rsidRDefault="005F4A43" w:rsidP="005F4A43">
      <w:pPr>
        <w:ind w:firstLine="714"/>
      </w:pPr>
    </w:p>
    <w:p w:rsidR="005F4A43" w:rsidRPr="00615894" w:rsidRDefault="005F4A43" w:rsidP="005F4A43">
      <w:pPr>
        <w:jc w:val="center"/>
      </w:pPr>
      <w:r w:rsidRPr="00615894">
        <w:t>УДЕЛЬНЫЕ РАСЧЕТНЫЕ ЭЛЕКТРИЧЕСКИЕ НАГРУЗКИ, ВТ/КВ</w:t>
      </w:r>
      <w:proofErr w:type="gramStart"/>
      <w:r w:rsidRPr="00615894">
        <w:t>.М</w:t>
      </w:r>
      <w:proofErr w:type="gramEnd"/>
    </w:p>
    <w:p w:rsidR="005F4A43" w:rsidRPr="00615894" w:rsidRDefault="005F4A43" w:rsidP="005F4A43">
      <w:pPr>
        <w:jc w:val="center"/>
      </w:pPr>
    </w:p>
    <w:p w:rsidR="005F4A43" w:rsidRPr="00615894" w:rsidRDefault="005F4A43" w:rsidP="005F4A43">
      <w:pPr>
        <w:ind w:firstLine="714"/>
        <w:jc w:val="right"/>
      </w:pPr>
      <w:r w:rsidRPr="00615894">
        <w:t>Таблица 44</w:t>
      </w:r>
    </w:p>
    <w:tbl>
      <w:tblPr>
        <w:tblStyle w:val="af"/>
        <w:tblW w:w="9498" w:type="dxa"/>
        <w:tblInd w:w="108" w:type="dxa"/>
        <w:tblLook w:val="01E0" w:firstRow="1" w:lastRow="1" w:firstColumn="1" w:lastColumn="1" w:noHBand="0" w:noVBand="0"/>
      </w:tblPr>
      <w:tblGrid>
        <w:gridCol w:w="560"/>
        <w:gridCol w:w="2871"/>
        <w:gridCol w:w="1656"/>
        <w:gridCol w:w="2171"/>
        <w:gridCol w:w="2240"/>
      </w:tblGrid>
      <w:tr w:rsidR="005F4A43" w:rsidRPr="00615894" w:rsidTr="00622222">
        <w:trPr>
          <w:trHeight w:val="252"/>
        </w:trPr>
        <w:tc>
          <w:tcPr>
            <w:tcW w:w="560" w:type="dxa"/>
            <w:vMerge w:val="restart"/>
            <w:vAlign w:val="center"/>
          </w:tcPr>
          <w:p w:rsidR="005F4A43" w:rsidRPr="00615894" w:rsidRDefault="005F4A43" w:rsidP="00465424">
            <w:pPr>
              <w:jc w:val="center"/>
              <w:rPr>
                <w:color w:val="000000"/>
              </w:rPr>
            </w:pPr>
            <w:r w:rsidRPr="00615894">
              <w:rPr>
                <w:color w:val="000000"/>
              </w:rPr>
              <w:t>№</w:t>
            </w:r>
          </w:p>
          <w:p w:rsidR="005F4A43" w:rsidRPr="00615894" w:rsidRDefault="005F4A43" w:rsidP="00465424">
            <w:pPr>
              <w:jc w:val="center"/>
              <w:rPr>
                <w:color w:val="000000"/>
              </w:rPr>
            </w:pPr>
            <w:proofErr w:type="gramStart"/>
            <w:r w:rsidRPr="00615894">
              <w:rPr>
                <w:color w:val="000000"/>
              </w:rPr>
              <w:t>п</w:t>
            </w:r>
            <w:proofErr w:type="gramEnd"/>
            <w:r w:rsidRPr="00615894">
              <w:rPr>
                <w:color w:val="000000"/>
              </w:rPr>
              <w:t>/п</w:t>
            </w:r>
          </w:p>
        </w:tc>
        <w:tc>
          <w:tcPr>
            <w:tcW w:w="2871" w:type="dxa"/>
            <w:vMerge w:val="restart"/>
            <w:vAlign w:val="center"/>
          </w:tcPr>
          <w:p w:rsidR="005F4A43" w:rsidRPr="00615894" w:rsidRDefault="005F4A43" w:rsidP="00465424">
            <w:pPr>
              <w:jc w:val="center"/>
              <w:rPr>
                <w:color w:val="000000"/>
              </w:rPr>
            </w:pPr>
            <w:r w:rsidRPr="00615894">
              <w:rPr>
                <w:color w:val="000000"/>
              </w:rPr>
              <w:t>Этажность</w:t>
            </w:r>
          </w:p>
          <w:p w:rsidR="005F4A43" w:rsidRPr="00615894" w:rsidRDefault="005F4A43" w:rsidP="00465424">
            <w:pPr>
              <w:jc w:val="center"/>
              <w:rPr>
                <w:color w:val="000000"/>
              </w:rPr>
            </w:pPr>
            <w:r w:rsidRPr="00615894">
              <w:rPr>
                <w:color w:val="000000"/>
              </w:rPr>
              <w:t>жилых домов</w:t>
            </w:r>
          </w:p>
        </w:tc>
        <w:tc>
          <w:tcPr>
            <w:tcW w:w="6067" w:type="dxa"/>
            <w:gridSpan w:val="3"/>
            <w:vAlign w:val="center"/>
          </w:tcPr>
          <w:p w:rsidR="005F4A43" w:rsidRPr="00615894" w:rsidRDefault="005F4A43" w:rsidP="00465424">
            <w:pPr>
              <w:jc w:val="center"/>
              <w:rPr>
                <w:color w:val="000000"/>
              </w:rPr>
            </w:pPr>
            <w:r w:rsidRPr="00615894">
              <w:rPr>
                <w:color w:val="000000"/>
              </w:rPr>
              <w:t>Жилые дома с плитами</w:t>
            </w:r>
          </w:p>
        </w:tc>
      </w:tr>
      <w:tr w:rsidR="005F4A43" w:rsidRPr="00615894" w:rsidTr="00622222">
        <w:trPr>
          <w:trHeight w:val="372"/>
        </w:trPr>
        <w:tc>
          <w:tcPr>
            <w:tcW w:w="560" w:type="dxa"/>
            <w:vMerge/>
            <w:vAlign w:val="center"/>
          </w:tcPr>
          <w:p w:rsidR="005F4A43" w:rsidRPr="00615894" w:rsidRDefault="005F4A43" w:rsidP="00465424">
            <w:pPr>
              <w:jc w:val="center"/>
              <w:rPr>
                <w:color w:val="000000"/>
              </w:rPr>
            </w:pPr>
          </w:p>
        </w:tc>
        <w:tc>
          <w:tcPr>
            <w:tcW w:w="2871" w:type="dxa"/>
            <w:vMerge/>
            <w:vAlign w:val="center"/>
          </w:tcPr>
          <w:p w:rsidR="005F4A43" w:rsidRPr="00615894" w:rsidRDefault="005F4A43" w:rsidP="00465424">
            <w:pPr>
              <w:jc w:val="center"/>
              <w:rPr>
                <w:color w:val="000000"/>
              </w:rPr>
            </w:pPr>
          </w:p>
        </w:tc>
        <w:tc>
          <w:tcPr>
            <w:tcW w:w="1656" w:type="dxa"/>
            <w:vAlign w:val="center"/>
          </w:tcPr>
          <w:p w:rsidR="005F4A43" w:rsidRPr="00615894" w:rsidRDefault="005F4A43" w:rsidP="00465424">
            <w:pPr>
              <w:jc w:val="center"/>
              <w:rPr>
                <w:color w:val="000000"/>
              </w:rPr>
            </w:pPr>
            <w:r w:rsidRPr="00615894">
              <w:rPr>
                <w:color w:val="000000"/>
              </w:rPr>
              <w:t>на природном газе</w:t>
            </w:r>
          </w:p>
        </w:tc>
        <w:tc>
          <w:tcPr>
            <w:tcW w:w="2171" w:type="dxa"/>
            <w:tcBorders>
              <w:bottom w:val="single" w:sz="4" w:space="0" w:color="auto"/>
            </w:tcBorders>
            <w:vAlign w:val="center"/>
          </w:tcPr>
          <w:p w:rsidR="005F4A43" w:rsidRPr="00615894" w:rsidRDefault="005F4A43" w:rsidP="00465424">
            <w:pPr>
              <w:jc w:val="center"/>
              <w:rPr>
                <w:color w:val="000000"/>
              </w:rPr>
            </w:pPr>
            <w:r w:rsidRPr="00615894">
              <w:rPr>
                <w:color w:val="000000"/>
              </w:rPr>
              <w:t>на сжиженном газе или твердом топливе</w:t>
            </w:r>
          </w:p>
        </w:tc>
        <w:tc>
          <w:tcPr>
            <w:tcW w:w="2240" w:type="dxa"/>
            <w:tcBorders>
              <w:bottom w:val="single" w:sz="4" w:space="0" w:color="auto"/>
            </w:tcBorders>
            <w:vAlign w:val="center"/>
          </w:tcPr>
          <w:p w:rsidR="005F4A43" w:rsidRPr="00615894" w:rsidRDefault="005F4A43" w:rsidP="00465424">
            <w:pPr>
              <w:jc w:val="center"/>
              <w:rPr>
                <w:color w:val="000000"/>
              </w:rPr>
            </w:pPr>
            <w:r w:rsidRPr="00615894">
              <w:rPr>
                <w:color w:val="000000"/>
              </w:rPr>
              <w:t>электрическими</w:t>
            </w:r>
          </w:p>
        </w:tc>
      </w:tr>
      <w:tr w:rsidR="005F4A43" w:rsidRPr="00615894" w:rsidTr="00622222">
        <w:trPr>
          <w:trHeight w:val="64"/>
        </w:trPr>
        <w:tc>
          <w:tcPr>
            <w:tcW w:w="560" w:type="dxa"/>
          </w:tcPr>
          <w:p w:rsidR="005F4A43" w:rsidRPr="00615894" w:rsidRDefault="005F4A43" w:rsidP="00465424">
            <w:pPr>
              <w:jc w:val="center"/>
              <w:rPr>
                <w:color w:val="000000"/>
              </w:rPr>
            </w:pPr>
            <w:r w:rsidRPr="00615894">
              <w:rPr>
                <w:color w:val="000000"/>
              </w:rPr>
              <w:t>1</w:t>
            </w:r>
          </w:p>
        </w:tc>
        <w:tc>
          <w:tcPr>
            <w:tcW w:w="2871" w:type="dxa"/>
          </w:tcPr>
          <w:p w:rsidR="005F4A43" w:rsidRPr="00615894" w:rsidRDefault="005F4A43" w:rsidP="00465424">
            <w:pPr>
              <w:rPr>
                <w:color w:val="000000"/>
              </w:rPr>
            </w:pPr>
            <w:r w:rsidRPr="00615894">
              <w:rPr>
                <w:color w:val="000000"/>
              </w:rPr>
              <w:t>2</w:t>
            </w:r>
          </w:p>
        </w:tc>
        <w:tc>
          <w:tcPr>
            <w:tcW w:w="1656" w:type="dxa"/>
          </w:tcPr>
          <w:p w:rsidR="005F4A43" w:rsidRPr="00615894" w:rsidRDefault="005F4A43" w:rsidP="00465424">
            <w:pPr>
              <w:jc w:val="center"/>
              <w:rPr>
                <w:color w:val="000000"/>
              </w:rPr>
            </w:pPr>
            <w:r w:rsidRPr="00615894">
              <w:rPr>
                <w:color w:val="000000"/>
              </w:rPr>
              <w:t>3</w:t>
            </w:r>
          </w:p>
        </w:tc>
        <w:tc>
          <w:tcPr>
            <w:tcW w:w="2171" w:type="dxa"/>
          </w:tcPr>
          <w:p w:rsidR="005F4A43" w:rsidRPr="00615894" w:rsidRDefault="005F4A43" w:rsidP="00465424">
            <w:pPr>
              <w:jc w:val="center"/>
              <w:rPr>
                <w:color w:val="000000"/>
              </w:rPr>
            </w:pPr>
            <w:r w:rsidRPr="00615894">
              <w:rPr>
                <w:color w:val="000000"/>
              </w:rPr>
              <w:t>4</w:t>
            </w:r>
          </w:p>
        </w:tc>
        <w:tc>
          <w:tcPr>
            <w:tcW w:w="2240" w:type="dxa"/>
          </w:tcPr>
          <w:p w:rsidR="005F4A43" w:rsidRPr="00615894" w:rsidRDefault="005F4A43" w:rsidP="00465424">
            <w:pPr>
              <w:jc w:val="center"/>
              <w:rPr>
                <w:color w:val="000000"/>
              </w:rPr>
            </w:pPr>
            <w:r w:rsidRPr="00615894">
              <w:rPr>
                <w:color w:val="000000"/>
              </w:rPr>
              <w:t>5</w:t>
            </w:r>
          </w:p>
        </w:tc>
      </w:tr>
      <w:tr w:rsidR="005F4A43" w:rsidRPr="00615894" w:rsidTr="00622222">
        <w:trPr>
          <w:trHeight w:val="889"/>
        </w:trPr>
        <w:tc>
          <w:tcPr>
            <w:tcW w:w="560" w:type="dxa"/>
          </w:tcPr>
          <w:p w:rsidR="005F4A43" w:rsidRPr="00615894" w:rsidRDefault="005F4A43" w:rsidP="00465424">
            <w:pPr>
              <w:jc w:val="center"/>
              <w:rPr>
                <w:color w:val="000000"/>
              </w:rPr>
            </w:pPr>
            <w:r w:rsidRPr="00615894">
              <w:rPr>
                <w:color w:val="000000"/>
              </w:rPr>
              <w:t>1.</w:t>
            </w:r>
          </w:p>
          <w:p w:rsidR="005F4A43" w:rsidRPr="00615894" w:rsidRDefault="005F4A43" w:rsidP="00465424">
            <w:pPr>
              <w:jc w:val="center"/>
              <w:rPr>
                <w:color w:val="000000"/>
              </w:rPr>
            </w:pPr>
            <w:r w:rsidRPr="00615894">
              <w:rPr>
                <w:color w:val="000000"/>
              </w:rPr>
              <w:t>2.</w:t>
            </w:r>
          </w:p>
          <w:p w:rsidR="005F4A43" w:rsidRPr="00615894" w:rsidRDefault="005F4A43" w:rsidP="00465424">
            <w:pPr>
              <w:jc w:val="center"/>
              <w:rPr>
                <w:color w:val="000000"/>
              </w:rPr>
            </w:pPr>
            <w:r w:rsidRPr="00615894">
              <w:rPr>
                <w:color w:val="000000"/>
              </w:rPr>
              <w:t>3.</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4.</w:t>
            </w:r>
          </w:p>
        </w:tc>
        <w:tc>
          <w:tcPr>
            <w:tcW w:w="2871" w:type="dxa"/>
          </w:tcPr>
          <w:p w:rsidR="005F4A43" w:rsidRPr="00615894" w:rsidRDefault="005F4A43" w:rsidP="00465424">
            <w:pPr>
              <w:rPr>
                <w:color w:val="000000"/>
              </w:rPr>
            </w:pPr>
            <w:r w:rsidRPr="00615894">
              <w:rPr>
                <w:color w:val="000000"/>
              </w:rPr>
              <w:t xml:space="preserve">1-2 этажа </w:t>
            </w:r>
          </w:p>
          <w:p w:rsidR="005F4A43" w:rsidRPr="00615894" w:rsidRDefault="005F4A43" w:rsidP="00465424">
            <w:pPr>
              <w:rPr>
                <w:color w:val="000000"/>
              </w:rPr>
            </w:pPr>
            <w:r w:rsidRPr="00615894">
              <w:rPr>
                <w:color w:val="000000"/>
              </w:rPr>
              <w:t>3-5 этажей</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Более 5 этажей с долей квартир выше 6 этажей:</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20 %;</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50 %;</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 xml:space="preserve">100 % </w:t>
            </w:r>
          </w:p>
          <w:p w:rsidR="005F4A43" w:rsidRPr="00615894" w:rsidRDefault="005F4A43" w:rsidP="00465424">
            <w:pPr>
              <w:rPr>
                <w:color w:val="000000"/>
              </w:rPr>
            </w:pPr>
          </w:p>
          <w:p w:rsidR="005F4A43" w:rsidRPr="00615894" w:rsidRDefault="005F4A43" w:rsidP="00465424">
            <w:pPr>
              <w:rPr>
                <w:color w:val="000000"/>
              </w:rPr>
            </w:pPr>
            <w:r w:rsidRPr="00615894">
              <w:rPr>
                <w:color w:val="000000"/>
              </w:rPr>
              <w:t>Более 5 этажей с квартирами повышенной комфортности</w:t>
            </w:r>
          </w:p>
        </w:tc>
        <w:tc>
          <w:tcPr>
            <w:tcW w:w="1656" w:type="dxa"/>
          </w:tcPr>
          <w:p w:rsidR="005F4A43" w:rsidRPr="00615894" w:rsidRDefault="005F4A43" w:rsidP="00465424">
            <w:pPr>
              <w:jc w:val="center"/>
              <w:rPr>
                <w:color w:val="000000"/>
              </w:rPr>
            </w:pPr>
            <w:r w:rsidRPr="00615894">
              <w:rPr>
                <w:color w:val="000000"/>
              </w:rPr>
              <w:t>15,0 (0,96)</w:t>
            </w:r>
          </w:p>
          <w:p w:rsidR="005F4A43" w:rsidRPr="00615894" w:rsidRDefault="005F4A43" w:rsidP="00465424">
            <w:pPr>
              <w:jc w:val="center"/>
              <w:rPr>
                <w:color w:val="000000"/>
              </w:rPr>
            </w:pPr>
            <w:r w:rsidRPr="00615894">
              <w:rPr>
                <w:color w:val="000000"/>
              </w:rPr>
              <w:t>15,8 (0,96)</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15,6 (0,94)</w:t>
            </w:r>
          </w:p>
          <w:p w:rsidR="005F4A43" w:rsidRPr="00615894" w:rsidRDefault="005F4A43" w:rsidP="00465424">
            <w:pPr>
              <w:jc w:val="center"/>
              <w:rPr>
                <w:color w:val="000000"/>
              </w:rPr>
            </w:pPr>
            <w:r w:rsidRPr="00615894">
              <w:rPr>
                <w:color w:val="000000"/>
              </w:rPr>
              <w:t>16,3 (0,93)</w:t>
            </w:r>
          </w:p>
          <w:p w:rsidR="005F4A43" w:rsidRPr="00615894" w:rsidRDefault="005F4A43" w:rsidP="00465424">
            <w:pPr>
              <w:jc w:val="center"/>
              <w:rPr>
                <w:color w:val="000000"/>
              </w:rPr>
            </w:pPr>
            <w:r w:rsidRPr="00615894">
              <w:rPr>
                <w:color w:val="000000"/>
              </w:rPr>
              <w:t>17,4 (0,92)</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w:t>
            </w:r>
          </w:p>
        </w:tc>
        <w:tc>
          <w:tcPr>
            <w:tcW w:w="2171" w:type="dxa"/>
          </w:tcPr>
          <w:p w:rsidR="005F4A43" w:rsidRPr="00615894" w:rsidRDefault="005F4A43" w:rsidP="00465424">
            <w:pPr>
              <w:jc w:val="center"/>
              <w:rPr>
                <w:color w:val="000000"/>
              </w:rPr>
            </w:pPr>
            <w:r w:rsidRPr="00615894">
              <w:rPr>
                <w:color w:val="000000"/>
              </w:rPr>
              <w:t>18,4 (0,96)</w:t>
            </w:r>
          </w:p>
          <w:p w:rsidR="005F4A43" w:rsidRPr="00615894" w:rsidRDefault="005F4A43" w:rsidP="00465424">
            <w:pPr>
              <w:jc w:val="center"/>
              <w:rPr>
                <w:color w:val="000000"/>
              </w:rPr>
            </w:pPr>
            <w:r w:rsidRPr="00615894">
              <w:rPr>
                <w:color w:val="000000"/>
              </w:rPr>
              <w:t>19,3 (0,96)</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17,2 (0,94)</w:t>
            </w:r>
          </w:p>
          <w:p w:rsidR="005F4A43" w:rsidRPr="00615894" w:rsidRDefault="005F4A43" w:rsidP="00465424">
            <w:pPr>
              <w:jc w:val="center"/>
              <w:rPr>
                <w:color w:val="000000"/>
              </w:rPr>
            </w:pPr>
            <w:r w:rsidRPr="00615894">
              <w:rPr>
                <w:color w:val="000000"/>
              </w:rPr>
              <w:t>17,9 (0,93)</w:t>
            </w:r>
          </w:p>
          <w:p w:rsidR="005F4A43" w:rsidRPr="00615894" w:rsidRDefault="005F4A43" w:rsidP="00465424">
            <w:pPr>
              <w:jc w:val="center"/>
              <w:rPr>
                <w:color w:val="000000"/>
              </w:rPr>
            </w:pPr>
            <w:r w:rsidRPr="00615894">
              <w:rPr>
                <w:color w:val="000000"/>
              </w:rPr>
              <w:t>19,0 (0,92)</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w:t>
            </w:r>
          </w:p>
        </w:tc>
        <w:tc>
          <w:tcPr>
            <w:tcW w:w="2240" w:type="dxa"/>
          </w:tcPr>
          <w:p w:rsidR="005F4A43" w:rsidRPr="00615894" w:rsidRDefault="005F4A43" w:rsidP="00465424">
            <w:pPr>
              <w:jc w:val="center"/>
              <w:rPr>
                <w:color w:val="000000"/>
              </w:rPr>
            </w:pPr>
            <w:r w:rsidRPr="00615894">
              <w:rPr>
                <w:color w:val="000000"/>
              </w:rPr>
              <w:t>20,7 (0,98)</w:t>
            </w:r>
          </w:p>
          <w:p w:rsidR="005F4A43" w:rsidRPr="00615894" w:rsidRDefault="005F4A43" w:rsidP="00465424">
            <w:pPr>
              <w:jc w:val="center"/>
              <w:rPr>
                <w:color w:val="000000"/>
              </w:rPr>
            </w:pPr>
            <w:r w:rsidRPr="00615894">
              <w:rPr>
                <w:color w:val="000000"/>
              </w:rPr>
              <w:t>20,8 (0,98)</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20,2 (0,97)</w:t>
            </w:r>
          </w:p>
          <w:p w:rsidR="005F4A43" w:rsidRPr="00615894" w:rsidRDefault="005F4A43" w:rsidP="00465424">
            <w:pPr>
              <w:jc w:val="center"/>
              <w:rPr>
                <w:color w:val="000000"/>
              </w:rPr>
            </w:pPr>
            <w:r w:rsidRPr="00615894">
              <w:rPr>
                <w:color w:val="000000"/>
              </w:rPr>
              <w:t>20,9 (0,97)</w:t>
            </w:r>
          </w:p>
          <w:p w:rsidR="005F4A43" w:rsidRPr="00615894" w:rsidRDefault="005F4A43" w:rsidP="00465424">
            <w:pPr>
              <w:jc w:val="center"/>
              <w:rPr>
                <w:color w:val="000000"/>
              </w:rPr>
            </w:pPr>
            <w:r w:rsidRPr="00615894">
              <w:rPr>
                <w:color w:val="000000"/>
              </w:rPr>
              <w:t>21,8 (0,96)</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17,8 (0,96)</w:t>
            </w:r>
          </w:p>
        </w:tc>
      </w:tr>
    </w:tbl>
    <w:p w:rsidR="005F4A43" w:rsidRPr="00615894" w:rsidRDefault="005F4A43" w:rsidP="005F4A43">
      <w:pPr>
        <w:rPr>
          <w:color w:val="000000"/>
        </w:rPr>
      </w:pPr>
    </w:p>
    <w:p w:rsidR="005F4A43" w:rsidRPr="00615894" w:rsidRDefault="005F4A43" w:rsidP="005F4A43">
      <w:pPr>
        <w:ind w:firstLine="714"/>
        <w:jc w:val="both"/>
      </w:pPr>
      <w:r w:rsidRPr="00615894">
        <w:t xml:space="preserve">В </w:t>
      </w:r>
      <w:r w:rsidR="00C61D1A" w:rsidRPr="00615894">
        <w:t>Т</w:t>
      </w:r>
      <w:r w:rsidRPr="00615894">
        <w:t xml:space="preserve">аблице 44 учтены нагрузки насосов систем отопления, горячего водоснабжения и подкачки воды, установленных в центральном тепловом пункте, или индивидуальных </w:t>
      </w:r>
      <w:r w:rsidR="00DE7E34">
        <w:t xml:space="preserve">                  </w:t>
      </w:r>
      <w:r w:rsidRPr="00615894">
        <w:t xml:space="preserve">в каждом здании и наружного освещения территории жилой зоны, и не учтены нагрузки </w:t>
      </w:r>
      <w:proofErr w:type="spellStart"/>
      <w:r w:rsidRPr="00615894">
        <w:t>электроотопления</w:t>
      </w:r>
      <w:proofErr w:type="spellEnd"/>
      <w:r w:rsidRPr="00615894">
        <w:t xml:space="preserve">, </w:t>
      </w:r>
      <w:proofErr w:type="spellStart"/>
      <w:r w:rsidRPr="00615894">
        <w:t>электроводонагрева</w:t>
      </w:r>
      <w:proofErr w:type="spellEnd"/>
      <w:r w:rsidRPr="00615894">
        <w:t xml:space="preserve"> и бытовых кондиционеров воздуха.</w:t>
      </w:r>
    </w:p>
    <w:p w:rsidR="005F4A43" w:rsidRPr="00615894" w:rsidRDefault="005F4A43" w:rsidP="005F4A43">
      <w:pPr>
        <w:ind w:firstLine="714"/>
        <w:jc w:val="both"/>
      </w:pPr>
      <w:r w:rsidRPr="00615894">
        <w:t xml:space="preserve">Удельные расчетные электрические нагрузки определены исходя из средней общей площади квартир 70 </w:t>
      </w:r>
      <w:proofErr w:type="spellStart"/>
      <w:r w:rsidRPr="00615894">
        <w:t>кв</w:t>
      </w:r>
      <w:proofErr w:type="gramStart"/>
      <w:r w:rsidRPr="00615894">
        <w:t>.м</w:t>
      </w:r>
      <w:proofErr w:type="spellEnd"/>
      <w:proofErr w:type="gramEnd"/>
      <w:r w:rsidRPr="00615894">
        <w:t xml:space="preserve"> в жилых домах социального типа по уровню комфорта </w:t>
      </w:r>
      <w:r w:rsidR="00DE7E34">
        <w:t xml:space="preserve">                             </w:t>
      </w:r>
      <w:r w:rsidRPr="00615894">
        <w:t xml:space="preserve">и 150 </w:t>
      </w:r>
      <w:proofErr w:type="spellStart"/>
      <w:r w:rsidRPr="00615894">
        <w:t>кв.м</w:t>
      </w:r>
      <w:proofErr w:type="spellEnd"/>
      <w:r w:rsidRPr="00615894">
        <w:t xml:space="preserve"> – в жилых домах повышенного типа по уровню комфорта. В скобках приведены значения коэффициента мощности.</w:t>
      </w:r>
    </w:p>
    <w:p w:rsidR="005F4A43" w:rsidRPr="00615894" w:rsidRDefault="005F4A43" w:rsidP="005F4A43">
      <w:pPr>
        <w:ind w:firstLine="714"/>
        <w:jc w:val="both"/>
      </w:pPr>
      <w:r w:rsidRPr="00615894">
        <w:t xml:space="preserve">При определении удельных расчетных электрических нагрузок в существующих или проектируемых жилых зонах со средней общей площадью квартир 55 </w:t>
      </w:r>
      <w:proofErr w:type="spellStart"/>
      <w:r w:rsidRPr="00615894">
        <w:t>кв</w:t>
      </w:r>
      <w:proofErr w:type="gramStart"/>
      <w:r w:rsidRPr="00615894">
        <w:t>.м</w:t>
      </w:r>
      <w:proofErr w:type="spellEnd"/>
      <w:proofErr w:type="gramEnd"/>
      <w:r w:rsidRPr="00615894">
        <w:t xml:space="preserve"> величины удельных нагрузок, приведенные в таблице 44, применяются с коэффициентом 1,3.</w:t>
      </w:r>
    </w:p>
    <w:p w:rsidR="005F4A43" w:rsidRPr="00615894" w:rsidRDefault="005F4A43" w:rsidP="005F4A43">
      <w:pPr>
        <w:ind w:firstLine="714"/>
        <w:jc w:val="both"/>
      </w:pPr>
      <w:r w:rsidRPr="00615894">
        <w:t xml:space="preserve">34. Удельные расчетные электрические нагрузки жилых домов с учетом зданий </w:t>
      </w:r>
      <w:r w:rsidR="00DE7E34">
        <w:t xml:space="preserve">                    </w:t>
      </w:r>
      <w:r w:rsidRPr="00615894">
        <w:t xml:space="preserve">и помещений общественного назначения на шинах 0,4 </w:t>
      </w:r>
      <w:proofErr w:type="spellStart"/>
      <w:r w:rsidRPr="00615894">
        <w:t>кВ</w:t>
      </w:r>
      <w:proofErr w:type="spellEnd"/>
      <w:r w:rsidRPr="00615894">
        <w:t xml:space="preserve"> трансформаторной подстанции следует принимать по </w:t>
      </w:r>
      <w:r w:rsidR="00C61D1A" w:rsidRPr="00615894">
        <w:t>Т</w:t>
      </w:r>
      <w:r w:rsidRPr="00615894">
        <w:t>аблице 45.</w:t>
      </w:r>
    </w:p>
    <w:p w:rsidR="005F4A43" w:rsidRPr="00615894" w:rsidRDefault="005F4A43" w:rsidP="005F4A43">
      <w:pPr>
        <w:ind w:firstLine="714"/>
      </w:pPr>
    </w:p>
    <w:p w:rsidR="005F4A43" w:rsidRPr="00615894" w:rsidRDefault="005F4A43" w:rsidP="005F4A43">
      <w:pPr>
        <w:jc w:val="center"/>
      </w:pPr>
      <w:r w:rsidRPr="00615894">
        <w:t>УДЕЛЬНЫЕ РАСЧЕТНЫЕ ЭЛЕКТРИЧЕСКИЕ НАГРУЗКИ ЖИЛЫХ ДОМОВ С УЧЕТОМ ЗДАНИЙ И ПОМЕЩЕНИЙ ОБЩЕСТВЕННОГО НАЗНАЧЕНИЯ</w:t>
      </w:r>
    </w:p>
    <w:p w:rsidR="005F4A43" w:rsidRPr="00615894" w:rsidRDefault="005F4A43" w:rsidP="005F4A43">
      <w:pPr>
        <w:jc w:val="center"/>
      </w:pPr>
    </w:p>
    <w:p w:rsidR="005F4A43" w:rsidRPr="00615894" w:rsidRDefault="005F4A43" w:rsidP="005F4A43">
      <w:pPr>
        <w:jc w:val="right"/>
      </w:pPr>
      <w:r w:rsidRPr="00615894">
        <w:t>Таблица 45</w:t>
      </w:r>
    </w:p>
    <w:tbl>
      <w:tblPr>
        <w:tblW w:w="9498" w:type="dxa"/>
        <w:tblInd w:w="108" w:type="dxa"/>
        <w:tblLook w:val="01E0" w:firstRow="1" w:lastRow="1" w:firstColumn="1" w:lastColumn="1" w:noHBand="0" w:noVBand="0"/>
      </w:tblPr>
      <w:tblGrid>
        <w:gridCol w:w="560"/>
        <w:gridCol w:w="2871"/>
        <w:gridCol w:w="1651"/>
        <w:gridCol w:w="2176"/>
        <w:gridCol w:w="2240"/>
      </w:tblGrid>
      <w:tr w:rsidR="005F4A43" w:rsidRPr="00615894" w:rsidTr="00622222">
        <w:trPr>
          <w:trHeight w:val="232"/>
        </w:trPr>
        <w:tc>
          <w:tcPr>
            <w:tcW w:w="560" w:type="dxa"/>
            <w:vMerge w:val="restart"/>
            <w:tcBorders>
              <w:top w:val="single" w:sz="4" w:space="0" w:color="auto"/>
              <w:left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w:t>
            </w:r>
          </w:p>
          <w:p w:rsidR="005F4A43" w:rsidRPr="00615894" w:rsidRDefault="005F4A43" w:rsidP="00465424">
            <w:pPr>
              <w:ind w:left="-57" w:right="-57"/>
              <w:jc w:val="center"/>
              <w:rPr>
                <w:color w:val="000000"/>
              </w:rPr>
            </w:pPr>
            <w:proofErr w:type="gramStart"/>
            <w:r w:rsidRPr="00615894">
              <w:rPr>
                <w:color w:val="000000"/>
              </w:rPr>
              <w:t>п</w:t>
            </w:r>
            <w:proofErr w:type="gramEnd"/>
            <w:r w:rsidRPr="00615894">
              <w:rPr>
                <w:color w:val="000000"/>
              </w:rPr>
              <w:t>/п</w:t>
            </w:r>
          </w:p>
        </w:tc>
        <w:tc>
          <w:tcPr>
            <w:tcW w:w="2871" w:type="dxa"/>
            <w:vMerge w:val="restart"/>
            <w:tcBorders>
              <w:top w:val="single" w:sz="4" w:space="0" w:color="auto"/>
              <w:left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Этажность застройки</w:t>
            </w:r>
          </w:p>
        </w:tc>
        <w:tc>
          <w:tcPr>
            <w:tcW w:w="6067" w:type="dxa"/>
            <w:gridSpan w:val="3"/>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Жилые дома с плитами:</w:t>
            </w:r>
          </w:p>
        </w:tc>
      </w:tr>
      <w:tr w:rsidR="005F4A43" w:rsidRPr="00615894" w:rsidTr="00622222">
        <w:trPr>
          <w:trHeight w:val="341"/>
        </w:trPr>
        <w:tc>
          <w:tcPr>
            <w:tcW w:w="0" w:type="auto"/>
            <w:vMerge/>
            <w:tcBorders>
              <w:left w:val="single" w:sz="4" w:space="0" w:color="auto"/>
              <w:right w:val="single" w:sz="4" w:space="0" w:color="auto"/>
            </w:tcBorders>
            <w:vAlign w:val="center"/>
          </w:tcPr>
          <w:p w:rsidR="005F4A43" w:rsidRPr="00615894" w:rsidRDefault="005F4A43" w:rsidP="00465424">
            <w:pPr>
              <w:ind w:left="-57" w:right="-57"/>
              <w:jc w:val="center"/>
              <w:rPr>
                <w:color w:val="000000"/>
              </w:rPr>
            </w:pPr>
          </w:p>
        </w:tc>
        <w:tc>
          <w:tcPr>
            <w:tcW w:w="2871" w:type="dxa"/>
            <w:vMerge/>
            <w:tcBorders>
              <w:left w:val="single" w:sz="4" w:space="0" w:color="auto"/>
              <w:right w:val="single" w:sz="4" w:space="0" w:color="auto"/>
            </w:tcBorders>
            <w:vAlign w:val="center"/>
          </w:tcPr>
          <w:p w:rsidR="005F4A43" w:rsidRPr="00615894" w:rsidRDefault="005F4A43" w:rsidP="00465424">
            <w:pPr>
              <w:ind w:left="-57" w:right="-57"/>
              <w:jc w:val="center"/>
              <w:rPr>
                <w:color w:val="000000"/>
              </w:rPr>
            </w:pPr>
          </w:p>
        </w:tc>
        <w:tc>
          <w:tcPr>
            <w:tcW w:w="16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на природном газе</w:t>
            </w:r>
          </w:p>
        </w:tc>
        <w:tc>
          <w:tcPr>
            <w:tcW w:w="2176"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на сжиженном газе или твердом топливе</w:t>
            </w:r>
          </w:p>
        </w:tc>
        <w:tc>
          <w:tcPr>
            <w:tcW w:w="224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электрическими</w:t>
            </w:r>
          </w:p>
        </w:tc>
      </w:tr>
      <w:tr w:rsidR="005F4A43" w:rsidRPr="00615894" w:rsidTr="00622222">
        <w:trPr>
          <w:trHeight w:val="274"/>
        </w:trPr>
        <w:tc>
          <w:tcPr>
            <w:tcW w:w="560" w:type="dxa"/>
            <w:vMerge/>
            <w:tcBorders>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p>
        </w:tc>
        <w:tc>
          <w:tcPr>
            <w:tcW w:w="2871" w:type="dxa"/>
            <w:vMerge/>
            <w:tcBorders>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p>
        </w:tc>
        <w:tc>
          <w:tcPr>
            <w:tcW w:w="1651"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Вт/</w:t>
            </w:r>
            <w:proofErr w:type="spellStart"/>
            <w:r w:rsidRPr="00615894">
              <w:rPr>
                <w:color w:val="000000"/>
              </w:rPr>
              <w:t>кв</w:t>
            </w:r>
            <w:proofErr w:type="gramStart"/>
            <w:r w:rsidRPr="00615894">
              <w:rPr>
                <w:color w:val="000000"/>
              </w:rPr>
              <w:t>.м</w:t>
            </w:r>
            <w:proofErr w:type="spellEnd"/>
            <w:proofErr w:type="gramEnd"/>
          </w:p>
        </w:tc>
        <w:tc>
          <w:tcPr>
            <w:tcW w:w="2176"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Вт/</w:t>
            </w:r>
            <w:proofErr w:type="spellStart"/>
            <w:r w:rsidRPr="00615894">
              <w:rPr>
                <w:color w:val="000000"/>
              </w:rPr>
              <w:t>кв</w:t>
            </w:r>
            <w:proofErr w:type="gramStart"/>
            <w:r w:rsidRPr="00615894">
              <w:rPr>
                <w:color w:val="000000"/>
              </w:rPr>
              <w:t>.м</w:t>
            </w:r>
            <w:proofErr w:type="spellEnd"/>
            <w:proofErr w:type="gramEnd"/>
          </w:p>
        </w:tc>
        <w:tc>
          <w:tcPr>
            <w:tcW w:w="2240" w:type="dxa"/>
            <w:tcBorders>
              <w:top w:val="single" w:sz="4" w:space="0" w:color="auto"/>
              <w:left w:val="single" w:sz="4" w:space="0" w:color="auto"/>
              <w:bottom w:val="single" w:sz="4" w:space="0" w:color="auto"/>
              <w:right w:val="single" w:sz="4" w:space="0" w:color="auto"/>
            </w:tcBorders>
            <w:vAlign w:val="center"/>
          </w:tcPr>
          <w:p w:rsidR="005F4A43" w:rsidRPr="00615894" w:rsidRDefault="005F4A43" w:rsidP="00465424">
            <w:pPr>
              <w:ind w:left="-57" w:right="-57"/>
              <w:jc w:val="center"/>
              <w:rPr>
                <w:color w:val="000000"/>
              </w:rPr>
            </w:pPr>
            <w:r w:rsidRPr="00615894">
              <w:rPr>
                <w:color w:val="000000"/>
              </w:rPr>
              <w:t>Вт/</w:t>
            </w:r>
            <w:proofErr w:type="spellStart"/>
            <w:r w:rsidRPr="00615894">
              <w:rPr>
                <w:color w:val="000000"/>
              </w:rPr>
              <w:t>кв</w:t>
            </w:r>
            <w:proofErr w:type="gramStart"/>
            <w:r w:rsidRPr="00615894">
              <w:rPr>
                <w:color w:val="000000"/>
              </w:rPr>
              <w:t>.м</w:t>
            </w:r>
            <w:proofErr w:type="spellEnd"/>
            <w:proofErr w:type="gramEnd"/>
          </w:p>
        </w:tc>
      </w:tr>
      <w:tr w:rsidR="005F4A43" w:rsidRPr="00615894" w:rsidTr="00622222">
        <w:trPr>
          <w:trHeight w:val="64"/>
        </w:trPr>
        <w:tc>
          <w:tcPr>
            <w:tcW w:w="560" w:type="dxa"/>
            <w:tcBorders>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1</w:t>
            </w:r>
          </w:p>
        </w:tc>
        <w:tc>
          <w:tcPr>
            <w:tcW w:w="2871" w:type="dxa"/>
            <w:tcBorders>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2</w:t>
            </w:r>
          </w:p>
        </w:tc>
        <w:tc>
          <w:tcPr>
            <w:tcW w:w="1651"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3</w:t>
            </w:r>
          </w:p>
        </w:tc>
        <w:tc>
          <w:tcPr>
            <w:tcW w:w="2176"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4</w:t>
            </w:r>
          </w:p>
        </w:tc>
        <w:tc>
          <w:tcPr>
            <w:tcW w:w="2240"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ind w:left="-57" w:right="-57"/>
              <w:jc w:val="center"/>
              <w:rPr>
                <w:color w:val="000000"/>
              </w:rPr>
            </w:pPr>
            <w:r w:rsidRPr="00615894">
              <w:rPr>
                <w:color w:val="000000"/>
              </w:rPr>
              <w:t>5</w:t>
            </w:r>
          </w:p>
        </w:tc>
      </w:tr>
      <w:tr w:rsidR="005F4A43" w:rsidRPr="00615894" w:rsidTr="00622222">
        <w:trPr>
          <w:trHeight w:val="160"/>
        </w:trPr>
        <w:tc>
          <w:tcPr>
            <w:tcW w:w="560"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jc w:val="center"/>
              <w:rPr>
                <w:color w:val="000000"/>
              </w:rPr>
            </w:pPr>
            <w:r w:rsidRPr="00615894">
              <w:rPr>
                <w:color w:val="000000"/>
              </w:rPr>
              <w:t>1.</w:t>
            </w:r>
          </w:p>
          <w:p w:rsidR="005F4A43" w:rsidRPr="00615894" w:rsidRDefault="005F4A43" w:rsidP="00465424">
            <w:pPr>
              <w:jc w:val="center"/>
              <w:rPr>
                <w:color w:val="000000"/>
              </w:rPr>
            </w:pPr>
            <w:r w:rsidRPr="00615894">
              <w:rPr>
                <w:color w:val="000000"/>
              </w:rPr>
              <w:t>2.</w:t>
            </w:r>
          </w:p>
          <w:p w:rsidR="00DE7E34" w:rsidRDefault="00DE7E34" w:rsidP="00465424">
            <w:pPr>
              <w:jc w:val="center"/>
              <w:rPr>
                <w:color w:val="000000"/>
              </w:rPr>
            </w:pPr>
          </w:p>
          <w:p w:rsidR="00DE7E34" w:rsidRDefault="00DE7E34" w:rsidP="00465424">
            <w:pPr>
              <w:jc w:val="center"/>
              <w:rPr>
                <w:color w:val="000000"/>
              </w:rPr>
            </w:pPr>
          </w:p>
          <w:p w:rsidR="005F4A43" w:rsidRPr="00615894" w:rsidRDefault="005F4A43" w:rsidP="00465424">
            <w:pPr>
              <w:jc w:val="center"/>
              <w:rPr>
                <w:color w:val="000000"/>
              </w:rPr>
            </w:pPr>
            <w:r w:rsidRPr="00615894">
              <w:rPr>
                <w:color w:val="000000"/>
              </w:rPr>
              <w:lastRenderedPageBreak/>
              <w:t>3.</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4.</w:t>
            </w:r>
          </w:p>
        </w:tc>
        <w:tc>
          <w:tcPr>
            <w:tcW w:w="2871"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rPr>
                <w:color w:val="000000"/>
              </w:rPr>
            </w:pPr>
            <w:r w:rsidRPr="00615894">
              <w:rPr>
                <w:color w:val="000000"/>
              </w:rPr>
              <w:lastRenderedPageBreak/>
              <w:t xml:space="preserve">1-2 этажа </w:t>
            </w:r>
          </w:p>
          <w:p w:rsidR="005F4A43" w:rsidRDefault="005F4A43" w:rsidP="00465424">
            <w:pPr>
              <w:rPr>
                <w:color w:val="000000"/>
              </w:rPr>
            </w:pPr>
            <w:r w:rsidRPr="00615894">
              <w:rPr>
                <w:color w:val="000000"/>
              </w:rPr>
              <w:t>3-5 этажей</w:t>
            </w:r>
          </w:p>
          <w:p w:rsidR="00DE7E34" w:rsidRDefault="00DE7E34" w:rsidP="00465424">
            <w:pPr>
              <w:rPr>
                <w:color w:val="000000"/>
              </w:rPr>
            </w:pPr>
          </w:p>
          <w:p w:rsidR="00DE7E34" w:rsidRPr="00615894" w:rsidRDefault="00DE7E34" w:rsidP="00465424">
            <w:pPr>
              <w:rPr>
                <w:color w:val="000000"/>
              </w:rPr>
            </w:pP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lastRenderedPageBreak/>
              <w:t>Более 5 этажей с долей квартир выше 6 этажей:</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20 %;</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50 %;</w:t>
            </w:r>
          </w:p>
          <w:p w:rsidR="005F4A43" w:rsidRPr="00615894" w:rsidRDefault="005F4A43" w:rsidP="00465424">
            <w:pPr>
              <w:pStyle w:val="Default"/>
              <w:jc w:val="both"/>
              <w:rPr>
                <w:rFonts w:ascii="Times New Roman" w:eastAsiaTheme="minorHAnsi" w:hAnsi="Times New Roman" w:cs="Times New Roman"/>
                <w:lang w:eastAsia="en-US"/>
              </w:rPr>
            </w:pPr>
            <w:r w:rsidRPr="00615894">
              <w:rPr>
                <w:rFonts w:ascii="Times New Roman" w:eastAsiaTheme="minorHAnsi" w:hAnsi="Times New Roman" w:cs="Times New Roman"/>
                <w:lang w:eastAsia="en-US"/>
              </w:rPr>
              <w:t xml:space="preserve">100 % </w:t>
            </w:r>
          </w:p>
          <w:p w:rsidR="005F4A43" w:rsidRPr="00615894" w:rsidRDefault="005F4A43" w:rsidP="00465424">
            <w:pPr>
              <w:rPr>
                <w:color w:val="000000"/>
              </w:rPr>
            </w:pPr>
          </w:p>
          <w:p w:rsidR="005F4A43" w:rsidRPr="00615894" w:rsidRDefault="005F4A43" w:rsidP="00465424">
            <w:pPr>
              <w:rPr>
                <w:color w:val="000000"/>
              </w:rPr>
            </w:pPr>
            <w:r w:rsidRPr="00615894">
              <w:rPr>
                <w:color w:val="000000"/>
              </w:rPr>
              <w:t>Более 5 этажей с квартирами повышенной комфортности</w:t>
            </w:r>
          </w:p>
        </w:tc>
        <w:tc>
          <w:tcPr>
            <w:tcW w:w="1651"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jc w:val="center"/>
              <w:rPr>
                <w:color w:val="000000"/>
              </w:rPr>
            </w:pPr>
            <w:r w:rsidRPr="00615894">
              <w:rPr>
                <w:color w:val="000000"/>
              </w:rPr>
              <w:lastRenderedPageBreak/>
              <w:t>21,0 (0,96)</w:t>
            </w:r>
          </w:p>
          <w:p w:rsidR="005F4A43" w:rsidRPr="00615894" w:rsidRDefault="005F4A43" w:rsidP="00465424">
            <w:pPr>
              <w:jc w:val="center"/>
              <w:rPr>
                <w:color w:val="000000"/>
              </w:rPr>
            </w:pPr>
            <w:r w:rsidRPr="00615894">
              <w:rPr>
                <w:color w:val="000000"/>
              </w:rPr>
              <w:t>21,8 (0,96)</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lastRenderedPageBreak/>
              <w:t>21,6 (0,94)</w:t>
            </w:r>
          </w:p>
          <w:p w:rsidR="005F4A43" w:rsidRPr="00615894" w:rsidRDefault="005F4A43" w:rsidP="00465424">
            <w:pPr>
              <w:jc w:val="center"/>
              <w:rPr>
                <w:color w:val="000000"/>
              </w:rPr>
            </w:pPr>
            <w:r w:rsidRPr="00615894">
              <w:rPr>
                <w:color w:val="000000"/>
              </w:rPr>
              <w:t>22,3 (0,93)</w:t>
            </w:r>
          </w:p>
          <w:p w:rsidR="005F4A43" w:rsidRPr="00615894" w:rsidRDefault="005F4A43" w:rsidP="00465424">
            <w:pPr>
              <w:jc w:val="center"/>
              <w:rPr>
                <w:color w:val="000000"/>
              </w:rPr>
            </w:pPr>
            <w:r w:rsidRPr="00615894">
              <w:rPr>
                <w:color w:val="000000"/>
              </w:rPr>
              <w:t>23,4 (0,92)</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w:t>
            </w:r>
          </w:p>
        </w:tc>
        <w:tc>
          <w:tcPr>
            <w:tcW w:w="2176"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jc w:val="center"/>
              <w:rPr>
                <w:color w:val="000000"/>
              </w:rPr>
            </w:pPr>
            <w:r w:rsidRPr="00615894">
              <w:rPr>
                <w:color w:val="000000"/>
              </w:rPr>
              <w:lastRenderedPageBreak/>
              <w:t>24,4 (0,96)</w:t>
            </w:r>
          </w:p>
          <w:p w:rsidR="005F4A43" w:rsidRPr="00615894" w:rsidRDefault="005F4A43" w:rsidP="00465424">
            <w:pPr>
              <w:jc w:val="center"/>
              <w:rPr>
                <w:color w:val="000000"/>
              </w:rPr>
            </w:pPr>
            <w:r w:rsidRPr="00615894">
              <w:rPr>
                <w:color w:val="000000"/>
              </w:rPr>
              <w:t>25,3 (0,96)</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lastRenderedPageBreak/>
              <w:t>23,2 (0,94)</w:t>
            </w:r>
          </w:p>
          <w:p w:rsidR="005F4A43" w:rsidRPr="00615894" w:rsidRDefault="005F4A43" w:rsidP="00465424">
            <w:pPr>
              <w:jc w:val="center"/>
              <w:rPr>
                <w:color w:val="000000"/>
              </w:rPr>
            </w:pPr>
            <w:r w:rsidRPr="00615894">
              <w:rPr>
                <w:color w:val="000000"/>
              </w:rPr>
              <w:t>23,9 (0,93)</w:t>
            </w:r>
          </w:p>
          <w:p w:rsidR="005F4A43" w:rsidRPr="00615894" w:rsidRDefault="005F4A43" w:rsidP="00465424">
            <w:pPr>
              <w:jc w:val="center"/>
              <w:rPr>
                <w:color w:val="000000"/>
              </w:rPr>
            </w:pPr>
            <w:r w:rsidRPr="00615894">
              <w:rPr>
                <w:color w:val="000000"/>
              </w:rPr>
              <w:t>25,0 (0,92)</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w:t>
            </w:r>
          </w:p>
        </w:tc>
        <w:tc>
          <w:tcPr>
            <w:tcW w:w="2240" w:type="dxa"/>
            <w:tcBorders>
              <w:top w:val="single" w:sz="4" w:space="0" w:color="auto"/>
              <w:left w:val="single" w:sz="4" w:space="0" w:color="auto"/>
              <w:bottom w:val="single" w:sz="4" w:space="0" w:color="auto"/>
              <w:right w:val="single" w:sz="4" w:space="0" w:color="auto"/>
            </w:tcBorders>
          </w:tcPr>
          <w:p w:rsidR="005F4A43" w:rsidRPr="00615894" w:rsidRDefault="005F4A43" w:rsidP="00465424">
            <w:pPr>
              <w:jc w:val="center"/>
              <w:rPr>
                <w:color w:val="000000"/>
              </w:rPr>
            </w:pPr>
            <w:r w:rsidRPr="00615894">
              <w:rPr>
                <w:color w:val="000000"/>
              </w:rPr>
              <w:lastRenderedPageBreak/>
              <w:t>26,7 (0,98)</w:t>
            </w:r>
          </w:p>
          <w:p w:rsidR="005F4A43" w:rsidRPr="00615894" w:rsidRDefault="005F4A43" w:rsidP="00465424">
            <w:pPr>
              <w:jc w:val="center"/>
              <w:rPr>
                <w:color w:val="000000"/>
              </w:rPr>
            </w:pPr>
            <w:r w:rsidRPr="00615894">
              <w:rPr>
                <w:color w:val="000000"/>
              </w:rPr>
              <w:t>26,8 (0,98)</w:t>
            </w:r>
          </w:p>
          <w:p w:rsidR="005F4A43" w:rsidRPr="00615894" w:rsidRDefault="005F4A43" w:rsidP="00465424">
            <w:pPr>
              <w:jc w:val="center"/>
              <w:rPr>
                <w:color w:val="000000"/>
              </w:rPr>
            </w:pP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lastRenderedPageBreak/>
              <w:t>26,2 (0,97)</w:t>
            </w:r>
          </w:p>
          <w:p w:rsidR="005F4A43" w:rsidRPr="00615894" w:rsidRDefault="005F4A43" w:rsidP="00465424">
            <w:pPr>
              <w:jc w:val="center"/>
              <w:rPr>
                <w:color w:val="000000"/>
              </w:rPr>
            </w:pPr>
            <w:r w:rsidRPr="00615894">
              <w:rPr>
                <w:color w:val="000000"/>
              </w:rPr>
              <w:t>26,9 (0,97)</w:t>
            </w:r>
          </w:p>
          <w:p w:rsidR="005F4A43" w:rsidRPr="00615894" w:rsidRDefault="005F4A43" w:rsidP="00465424">
            <w:pPr>
              <w:jc w:val="center"/>
              <w:rPr>
                <w:color w:val="000000"/>
              </w:rPr>
            </w:pPr>
            <w:r w:rsidRPr="00615894">
              <w:rPr>
                <w:color w:val="000000"/>
              </w:rPr>
              <w:t>27,8 (0,96)</w:t>
            </w:r>
          </w:p>
          <w:p w:rsidR="005F4A43" w:rsidRPr="00615894" w:rsidRDefault="005F4A43" w:rsidP="00465424">
            <w:pPr>
              <w:jc w:val="center"/>
              <w:rPr>
                <w:color w:val="000000"/>
              </w:rPr>
            </w:pPr>
          </w:p>
          <w:p w:rsidR="005F4A43" w:rsidRPr="00615894" w:rsidRDefault="005F4A43" w:rsidP="00465424">
            <w:pPr>
              <w:jc w:val="center"/>
              <w:rPr>
                <w:color w:val="000000"/>
              </w:rPr>
            </w:pPr>
            <w:r w:rsidRPr="00615894">
              <w:rPr>
                <w:color w:val="000000"/>
              </w:rPr>
              <w:t>23,8 (0,96)</w:t>
            </w:r>
          </w:p>
        </w:tc>
      </w:tr>
    </w:tbl>
    <w:p w:rsidR="005F4A43" w:rsidRPr="00615894" w:rsidRDefault="005F4A43" w:rsidP="005F4A43">
      <w:pPr>
        <w:rPr>
          <w:color w:val="000000"/>
        </w:rPr>
      </w:pPr>
    </w:p>
    <w:p w:rsidR="005F4A43" w:rsidRPr="00615894" w:rsidRDefault="005F4A43" w:rsidP="005F4A43">
      <w:pPr>
        <w:ind w:firstLine="714"/>
        <w:jc w:val="both"/>
      </w:pPr>
      <w:r w:rsidRPr="00615894">
        <w:t>В электрических нагрузках учтены нагрузки общественных зданий микрорайонного значения, а также объектов транспортного обслуживания.</w:t>
      </w:r>
    </w:p>
    <w:p w:rsidR="005F4A43" w:rsidRPr="00615894" w:rsidRDefault="005F4A43" w:rsidP="005F4A43">
      <w:pPr>
        <w:ind w:firstLine="714"/>
        <w:jc w:val="both"/>
      </w:pPr>
      <w:r w:rsidRPr="00615894">
        <w:t xml:space="preserve">35. Минимальные расчетные показатели электрических нагрузок объектов социального и коммунально-бытового назначения следует принимать в соответствии </w:t>
      </w:r>
      <w:r w:rsidR="00DE7E34">
        <w:t xml:space="preserve">              </w:t>
      </w:r>
      <w:r w:rsidRPr="00615894">
        <w:t xml:space="preserve">с </w:t>
      </w:r>
      <w:r w:rsidR="00C61D1A" w:rsidRPr="00615894">
        <w:t>Т</w:t>
      </w:r>
      <w:r w:rsidRPr="00615894">
        <w:t>аблицей 46.</w:t>
      </w:r>
    </w:p>
    <w:p w:rsidR="005F4A43" w:rsidRPr="00615894" w:rsidRDefault="005F4A43" w:rsidP="005F4A43">
      <w:pPr>
        <w:ind w:firstLine="714"/>
      </w:pPr>
    </w:p>
    <w:p w:rsidR="005F4A43" w:rsidRPr="00615894" w:rsidRDefault="005F4A43" w:rsidP="005F4A43">
      <w:pPr>
        <w:jc w:val="center"/>
      </w:pPr>
      <w:r w:rsidRPr="00615894">
        <w:t>МИНИМАЛЬНЫЕ РАСЧЕТНЫЕ ПОКАЗАТЕЛИ ЭЛЕКТРИЧЕСКИХ НАГРУЗОК ОБЪЕКТОВ СОЦИАЛЬНОГО И КОММУНАЛЬНО-БЫТОВОГО НАЗНАЧЕНИЯ</w:t>
      </w:r>
    </w:p>
    <w:p w:rsidR="005F4A43" w:rsidRPr="00615894" w:rsidRDefault="005F4A43" w:rsidP="005F4A43">
      <w:pPr>
        <w:jc w:val="center"/>
      </w:pPr>
    </w:p>
    <w:p w:rsidR="005F4A43" w:rsidRPr="00615894" w:rsidRDefault="005F4A43" w:rsidP="005F4A43">
      <w:pPr>
        <w:ind w:firstLine="714"/>
        <w:jc w:val="right"/>
      </w:pPr>
      <w:r w:rsidRPr="00615894">
        <w:t>Таблица 46</w:t>
      </w:r>
    </w:p>
    <w:tbl>
      <w:tblPr>
        <w:tblW w:w="9861" w:type="dxa"/>
        <w:jc w:val="center"/>
        <w:tblLayout w:type="fixed"/>
        <w:tblCellMar>
          <w:left w:w="28" w:type="dxa"/>
          <w:right w:w="28" w:type="dxa"/>
        </w:tblCellMar>
        <w:tblLook w:val="0000" w:firstRow="0" w:lastRow="0" w:firstColumn="0" w:lastColumn="0" w:noHBand="0" w:noVBand="0"/>
      </w:tblPr>
      <w:tblGrid>
        <w:gridCol w:w="525"/>
        <w:gridCol w:w="21"/>
        <w:gridCol w:w="6041"/>
        <w:gridCol w:w="19"/>
        <w:gridCol w:w="1825"/>
        <w:gridCol w:w="1430"/>
      </w:tblGrid>
      <w:tr w:rsidR="005F4A43" w:rsidRPr="00615894" w:rsidTr="00622222">
        <w:trPr>
          <w:trHeight w:val="145"/>
          <w:tblHeader/>
          <w:jc w:val="center"/>
        </w:trPr>
        <w:tc>
          <w:tcPr>
            <w:tcW w:w="525"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 xml:space="preserve">№ </w:t>
            </w:r>
            <w:proofErr w:type="gramStart"/>
            <w:r w:rsidRPr="00615894">
              <w:rPr>
                <w:color w:val="000000"/>
              </w:rPr>
              <w:t>п</w:t>
            </w:r>
            <w:proofErr w:type="gramEnd"/>
            <w:r w:rsidRPr="00615894">
              <w:rPr>
                <w:color w:val="000000"/>
              </w:rPr>
              <w:t>/п</w:t>
            </w:r>
          </w:p>
        </w:tc>
        <w:tc>
          <w:tcPr>
            <w:tcW w:w="60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Объекты социального и коммунально-бытового назначения</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Единица измерения</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5F4A43" w:rsidRPr="00615894" w:rsidRDefault="005F4A43" w:rsidP="00622222">
            <w:pPr>
              <w:widowControl w:val="0"/>
              <w:shd w:val="clear" w:color="auto" w:fill="FFFFFF"/>
              <w:ind w:left="-57" w:right="-57"/>
              <w:jc w:val="center"/>
              <w:rPr>
                <w:color w:val="000000"/>
              </w:rPr>
            </w:pPr>
            <w:r w:rsidRPr="00615894">
              <w:rPr>
                <w:color w:val="000000"/>
              </w:rPr>
              <w:t>Показатели</w:t>
            </w:r>
          </w:p>
        </w:tc>
      </w:tr>
      <w:tr w:rsidR="005F4A43" w:rsidRPr="00615894" w:rsidTr="00622222">
        <w:trPr>
          <w:trHeight w:val="59"/>
          <w:tblHeader/>
          <w:jc w:val="center"/>
        </w:trPr>
        <w:tc>
          <w:tcPr>
            <w:tcW w:w="525" w:type="dxa"/>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ind w:left="-57" w:right="-57"/>
              <w:jc w:val="center"/>
              <w:rPr>
                <w:color w:val="000000"/>
              </w:rPr>
            </w:pPr>
            <w:r w:rsidRPr="00615894">
              <w:rPr>
                <w:color w:val="000000"/>
              </w:rPr>
              <w:t>1</w:t>
            </w:r>
          </w:p>
        </w:tc>
        <w:tc>
          <w:tcPr>
            <w:tcW w:w="6062" w:type="dxa"/>
            <w:gridSpan w:val="2"/>
            <w:tcBorders>
              <w:top w:val="single" w:sz="6" w:space="0" w:color="auto"/>
              <w:left w:val="single" w:sz="4" w:space="0" w:color="auto"/>
              <w:bottom w:val="single" w:sz="6" w:space="0" w:color="auto"/>
              <w:right w:val="single" w:sz="4" w:space="0" w:color="auto"/>
            </w:tcBorders>
            <w:shd w:val="clear" w:color="auto" w:fill="FFFFFF"/>
          </w:tcPr>
          <w:p w:rsidR="005F4A43" w:rsidRPr="00615894" w:rsidRDefault="005F4A43" w:rsidP="00465424">
            <w:pPr>
              <w:ind w:left="-57" w:right="-57"/>
              <w:jc w:val="center"/>
              <w:rPr>
                <w:color w:val="000000"/>
              </w:rPr>
            </w:pPr>
            <w:r w:rsidRPr="00615894">
              <w:rPr>
                <w:color w:val="000000"/>
              </w:rPr>
              <w:t>2</w:t>
            </w:r>
          </w:p>
        </w:tc>
        <w:tc>
          <w:tcPr>
            <w:tcW w:w="184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3</w:t>
            </w:r>
          </w:p>
        </w:tc>
        <w:tc>
          <w:tcPr>
            <w:tcW w:w="1430" w:type="dxa"/>
            <w:tcBorders>
              <w:top w:val="single" w:sz="6" w:space="0" w:color="auto"/>
              <w:left w:val="single" w:sz="4" w:space="0" w:color="auto"/>
              <w:bottom w:val="single" w:sz="6"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r w:rsidRPr="00615894">
              <w:rPr>
                <w:color w:val="000000"/>
              </w:rPr>
              <w:t>4</w:t>
            </w:r>
          </w:p>
        </w:tc>
      </w:tr>
      <w:tr w:rsidR="005F4A43" w:rsidRPr="00615894" w:rsidTr="00622222">
        <w:trPr>
          <w:trHeight w:val="314"/>
          <w:jc w:val="center"/>
        </w:trPr>
        <w:tc>
          <w:tcPr>
            <w:tcW w:w="525" w:type="dxa"/>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ind w:left="-57" w:right="-57"/>
              <w:jc w:val="center"/>
              <w:rPr>
                <w:color w:val="000000"/>
              </w:rPr>
            </w:pPr>
            <w:r w:rsidRPr="00615894">
              <w:rPr>
                <w:color w:val="000000"/>
              </w:rPr>
              <w:t>1.</w:t>
            </w:r>
          </w:p>
        </w:tc>
        <w:tc>
          <w:tcPr>
            <w:tcW w:w="6062" w:type="dxa"/>
            <w:gridSpan w:val="2"/>
            <w:tcBorders>
              <w:top w:val="single" w:sz="6" w:space="0" w:color="auto"/>
              <w:left w:val="single" w:sz="4" w:space="0" w:color="auto"/>
              <w:bottom w:val="single" w:sz="6" w:space="0" w:color="auto"/>
              <w:right w:val="single" w:sz="4" w:space="0" w:color="auto"/>
            </w:tcBorders>
            <w:shd w:val="clear" w:color="auto" w:fill="FFFFFF"/>
          </w:tcPr>
          <w:p w:rsidR="005F4A43" w:rsidRPr="00615894" w:rsidRDefault="005F4A43" w:rsidP="00465424">
            <w:pPr>
              <w:ind w:left="83" w:right="-57"/>
              <w:rPr>
                <w:color w:val="000000"/>
              </w:rPr>
            </w:pPr>
            <w:r w:rsidRPr="00615894">
              <w:rPr>
                <w:color w:val="000000"/>
              </w:rPr>
              <w:t>Дошкольное образовательное учреждение общего типа</w:t>
            </w:r>
          </w:p>
        </w:tc>
        <w:tc>
          <w:tcPr>
            <w:tcW w:w="184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5F4A43" w:rsidRPr="00615894" w:rsidRDefault="005F4A43" w:rsidP="00465424">
            <w:pPr>
              <w:shd w:val="clear" w:color="auto" w:fill="FFFFFF"/>
              <w:ind w:left="116" w:right="-57"/>
              <w:rPr>
                <w:color w:val="000000"/>
              </w:rPr>
            </w:pPr>
            <w:r w:rsidRPr="00615894">
              <w:rPr>
                <w:color w:val="000000"/>
              </w:rPr>
              <w:t>кВт/место</w:t>
            </w:r>
          </w:p>
        </w:tc>
        <w:tc>
          <w:tcPr>
            <w:tcW w:w="1430" w:type="dxa"/>
            <w:tcBorders>
              <w:top w:val="single" w:sz="6" w:space="0" w:color="auto"/>
              <w:left w:val="single" w:sz="4" w:space="0" w:color="auto"/>
              <w:bottom w:val="single" w:sz="6"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r w:rsidRPr="00615894">
              <w:rPr>
                <w:color w:val="000000"/>
              </w:rPr>
              <w:t>0,46</w:t>
            </w:r>
          </w:p>
        </w:tc>
      </w:tr>
      <w:tr w:rsidR="005F4A43" w:rsidRPr="00615894" w:rsidTr="00622222">
        <w:trPr>
          <w:trHeight w:val="1485"/>
          <w:jc w:val="center"/>
        </w:trPr>
        <w:tc>
          <w:tcPr>
            <w:tcW w:w="525" w:type="dxa"/>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ind w:left="-57" w:right="-57"/>
              <w:jc w:val="center"/>
              <w:rPr>
                <w:color w:val="000000"/>
              </w:rPr>
            </w:pPr>
            <w:r w:rsidRPr="00615894">
              <w:rPr>
                <w:color w:val="000000"/>
              </w:rPr>
              <w:t>2.</w:t>
            </w:r>
          </w:p>
        </w:tc>
        <w:tc>
          <w:tcPr>
            <w:tcW w:w="6062" w:type="dxa"/>
            <w:gridSpan w:val="2"/>
            <w:tcBorders>
              <w:top w:val="single" w:sz="6" w:space="0" w:color="auto"/>
              <w:left w:val="single" w:sz="4" w:space="0" w:color="auto"/>
              <w:bottom w:val="single" w:sz="6" w:space="0" w:color="auto"/>
              <w:right w:val="single" w:sz="4" w:space="0" w:color="auto"/>
            </w:tcBorders>
            <w:shd w:val="clear" w:color="auto" w:fill="FFFFFF"/>
          </w:tcPr>
          <w:p w:rsidR="005F4A43" w:rsidRPr="00615894" w:rsidRDefault="005F4A43" w:rsidP="00465424">
            <w:pPr>
              <w:ind w:left="83" w:right="-57"/>
              <w:rPr>
                <w:color w:val="000000"/>
              </w:rPr>
            </w:pPr>
            <w:r w:rsidRPr="00615894">
              <w:rPr>
                <w:color w:val="000000"/>
              </w:rPr>
              <w:t>Общеобразовательные учреждения:</w:t>
            </w:r>
          </w:p>
          <w:p w:rsidR="005F4A43" w:rsidRPr="00615894" w:rsidRDefault="005F4A43" w:rsidP="00465424">
            <w:pPr>
              <w:shd w:val="clear" w:color="auto" w:fill="FFFFFF"/>
              <w:ind w:left="83" w:right="-57"/>
              <w:rPr>
                <w:color w:val="000000"/>
              </w:rPr>
            </w:pPr>
            <w:r w:rsidRPr="00615894">
              <w:rPr>
                <w:color w:val="000000"/>
              </w:rPr>
              <w:t>с электрифицированными столовыми и спортзалами;</w:t>
            </w:r>
          </w:p>
          <w:p w:rsidR="005F4A43" w:rsidRPr="00615894" w:rsidRDefault="005F4A43" w:rsidP="00465424">
            <w:pPr>
              <w:shd w:val="clear" w:color="auto" w:fill="FFFFFF"/>
              <w:ind w:left="83" w:right="-57"/>
              <w:rPr>
                <w:color w:val="000000"/>
              </w:rPr>
            </w:pPr>
            <w:r w:rsidRPr="00615894">
              <w:rPr>
                <w:color w:val="000000"/>
              </w:rPr>
              <w:t>без электрифицированных столовых, со спортзалами;</w:t>
            </w:r>
          </w:p>
          <w:p w:rsidR="005F4A43" w:rsidRPr="00615894" w:rsidRDefault="005F4A43" w:rsidP="00465424">
            <w:pPr>
              <w:shd w:val="clear" w:color="auto" w:fill="FFFFFF"/>
              <w:ind w:left="83" w:right="-57"/>
              <w:rPr>
                <w:color w:val="000000"/>
              </w:rPr>
            </w:pPr>
            <w:r w:rsidRPr="00615894">
              <w:rPr>
                <w:color w:val="000000"/>
              </w:rPr>
              <w:t>с буфетами, без спортзалов;</w:t>
            </w:r>
          </w:p>
          <w:p w:rsidR="005F4A43" w:rsidRPr="00615894" w:rsidRDefault="005F4A43" w:rsidP="00465424">
            <w:pPr>
              <w:shd w:val="clear" w:color="auto" w:fill="FFFFFF"/>
              <w:ind w:left="83" w:right="-57"/>
              <w:rPr>
                <w:color w:val="000000"/>
              </w:rPr>
            </w:pPr>
            <w:r w:rsidRPr="00615894">
              <w:rPr>
                <w:color w:val="000000"/>
              </w:rPr>
              <w:t>без буфетов и спортзалов</w:t>
            </w:r>
          </w:p>
        </w:tc>
        <w:tc>
          <w:tcPr>
            <w:tcW w:w="1844" w:type="dxa"/>
            <w:gridSpan w:val="2"/>
            <w:tcBorders>
              <w:top w:val="single" w:sz="6" w:space="0" w:color="auto"/>
              <w:left w:val="single" w:sz="4"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кВт/1 учащегося</w:t>
            </w:r>
          </w:p>
          <w:p w:rsidR="005F4A43" w:rsidRPr="00615894" w:rsidRDefault="005F4A43" w:rsidP="00465424">
            <w:pPr>
              <w:shd w:val="clear" w:color="auto" w:fill="FFFFFF"/>
              <w:ind w:left="-57" w:right="-57"/>
              <w:jc w:val="center"/>
              <w:rPr>
                <w:color w:val="000000"/>
              </w:rPr>
            </w:pPr>
          </w:p>
        </w:tc>
        <w:tc>
          <w:tcPr>
            <w:tcW w:w="1430" w:type="dxa"/>
            <w:tcBorders>
              <w:top w:val="single" w:sz="6" w:space="0" w:color="auto"/>
              <w:left w:val="single" w:sz="4" w:space="0" w:color="auto"/>
              <w:bottom w:val="single" w:sz="6"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r w:rsidRPr="00615894">
              <w:rPr>
                <w:color w:val="000000"/>
              </w:rPr>
              <w:t>0,25</w:t>
            </w:r>
          </w:p>
          <w:p w:rsidR="005F4A43" w:rsidRPr="00615894" w:rsidRDefault="005F4A43" w:rsidP="00622222">
            <w:pPr>
              <w:shd w:val="clear" w:color="auto" w:fill="FFFFFF"/>
              <w:ind w:left="-57" w:right="-57"/>
              <w:jc w:val="center"/>
              <w:rPr>
                <w:color w:val="000000"/>
              </w:rPr>
            </w:pPr>
            <w:r w:rsidRPr="00615894">
              <w:rPr>
                <w:color w:val="000000"/>
              </w:rPr>
              <w:t>0,17</w:t>
            </w:r>
          </w:p>
          <w:p w:rsidR="005F4A43" w:rsidRPr="00615894" w:rsidRDefault="005F4A43" w:rsidP="00622222">
            <w:pPr>
              <w:shd w:val="clear" w:color="auto" w:fill="FFFFFF"/>
              <w:ind w:left="-57" w:right="-57"/>
              <w:jc w:val="center"/>
              <w:rPr>
                <w:color w:val="000000"/>
              </w:rPr>
            </w:pPr>
            <w:r w:rsidRPr="00615894">
              <w:rPr>
                <w:color w:val="000000"/>
              </w:rPr>
              <w:t>0,17</w:t>
            </w:r>
          </w:p>
          <w:p w:rsidR="005F4A43" w:rsidRPr="00615894" w:rsidRDefault="005F4A43" w:rsidP="00622222">
            <w:pPr>
              <w:shd w:val="clear" w:color="auto" w:fill="FFFFFF"/>
              <w:ind w:left="-57" w:right="-57"/>
              <w:jc w:val="center"/>
              <w:rPr>
                <w:color w:val="000000"/>
              </w:rPr>
            </w:pPr>
            <w:r w:rsidRPr="00615894">
              <w:rPr>
                <w:color w:val="000000"/>
              </w:rPr>
              <w:t>0,15</w:t>
            </w:r>
          </w:p>
        </w:tc>
      </w:tr>
      <w:tr w:rsidR="005F4A43" w:rsidRPr="00615894" w:rsidTr="00622222">
        <w:trPr>
          <w:trHeight w:val="145"/>
          <w:jc w:val="center"/>
        </w:trPr>
        <w:tc>
          <w:tcPr>
            <w:tcW w:w="525"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3.</w:t>
            </w:r>
          </w:p>
        </w:tc>
        <w:tc>
          <w:tcPr>
            <w:tcW w:w="6062" w:type="dxa"/>
            <w:gridSpan w:val="2"/>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Образовательные учреждения начального и среднего профессионального образования со столовыми</w:t>
            </w:r>
          </w:p>
        </w:tc>
        <w:tc>
          <w:tcPr>
            <w:tcW w:w="1844" w:type="dxa"/>
            <w:gridSpan w:val="2"/>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то же</w:t>
            </w:r>
          </w:p>
        </w:tc>
        <w:tc>
          <w:tcPr>
            <w:tcW w:w="1430"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r w:rsidRPr="00615894">
              <w:rPr>
                <w:color w:val="000000"/>
              </w:rPr>
              <w:t>0,46</w:t>
            </w:r>
          </w:p>
        </w:tc>
      </w:tr>
      <w:tr w:rsidR="005F4A43" w:rsidRPr="00615894" w:rsidTr="00622222">
        <w:trPr>
          <w:trHeight w:val="1163"/>
          <w:jc w:val="center"/>
        </w:trPr>
        <w:tc>
          <w:tcPr>
            <w:tcW w:w="525" w:type="dxa"/>
            <w:tcBorders>
              <w:top w:val="single" w:sz="4" w:space="0" w:color="auto"/>
              <w:left w:val="single" w:sz="6" w:space="0" w:color="auto"/>
              <w:bottom w:val="single" w:sz="4" w:space="0" w:color="auto"/>
              <w:right w:val="single" w:sz="4" w:space="0" w:color="auto"/>
            </w:tcBorders>
            <w:shd w:val="clear" w:color="auto" w:fill="FFFFFF"/>
          </w:tcPr>
          <w:p w:rsidR="005F4A43" w:rsidRPr="00615894" w:rsidRDefault="005F4A43" w:rsidP="00465424">
            <w:pPr>
              <w:pStyle w:val="af2"/>
              <w:spacing w:before="0" w:beforeAutospacing="0" w:after="0" w:afterAutospacing="0"/>
              <w:ind w:left="-57" w:right="-57" w:firstLine="0"/>
              <w:jc w:val="center"/>
              <w:rPr>
                <w:color w:val="000000"/>
                <w:sz w:val="24"/>
              </w:rPr>
            </w:pPr>
            <w:r w:rsidRPr="00615894">
              <w:rPr>
                <w:color w:val="000000"/>
                <w:sz w:val="24"/>
              </w:rPr>
              <w:t>4.</w:t>
            </w:r>
          </w:p>
        </w:tc>
        <w:tc>
          <w:tcPr>
            <w:tcW w:w="6062" w:type="dxa"/>
            <w:gridSpan w:val="2"/>
            <w:tcBorders>
              <w:top w:val="single" w:sz="4" w:space="0" w:color="auto"/>
              <w:left w:val="single" w:sz="4" w:space="0" w:color="auto"/>
              <w:bottom w:val="single" w:sz="4" w:space="0" w:color="auto"/>
              <w:right w:val="single" w:sz="4" w:space="0" w:color="auto"/>
            </w:tcBorders>
            <w:shd w:val="clear" w:color="auto" w:fill="FFFFFF"/>
          </w:tcPr>
          <w:p w:rsidR="005F4A43" w:rsidRPr="00615894" w:rsidRDefault="005F4A43" w:rsidP="00465424">
            <w:pPr>
              <w:pStyle w:val="af2"/>
              <w:spacing w:before="0" w:beforeAutospacing="0" w:after="0" w:afterAutospacing="0"/>
              <w:ind w:left="83" w:right="-57" w:firstLine="0"/>
              <w:rPr>
                <w:color w:val="000000"/>
                <w:sz w:val="24"/>
              </w:rPr>
            </w:pPr>
            <w:r w:rsidRPr="00615894">
              <w:rPr>
                <w:color w:val="000000"/>
                <w:sz w:val="24"/>
              </w:rPr>
              <w:t xml:space="preserve">Предприятия торговли продовольственными товарами, </w:t>
            </w:r>
          </w:p>
          <w:p w:rsidR="005F4A43" w:rsidRPr="00615894" w:rsidRDefault="005F4A43" w:rsidP="00465424">
            <w:pPr>
              <w:pStyle w:val="af2"/>
              <w:spacing w:before="0" w:beforeAutospacing="0" w:after="0" w:afterAutospacing="0"/>
              <w:ind w:left="83" w:right="-57" w:firstLine="0"/>
              <w:rPr>
                <w:color w:val="000000"/>
                <w:sz w:val="24"/>
              </w:rPr>
            </w:pPr>
            <w:r w:rsidRPr="00615894">
              <w:rPr>
                <w:color w:val="000000"/>
                <w:sz w:val="24"/>
              </w:rPr>
              <w:t>в том числе:</w:t>
            </w:r>
          </w:p>
          <w:p w:rsidR="005F4A43" w:rsidRPr="00615894" w:rsidRDefault="005F4A43" w:rsidP="00465424">
            <w:pPr>
              <w:shd w:val="clear" w:color="auto" w:fill="FFFFFF"/>
              <w:ind w:left="83" w:right="-57"/>
              <w:rPr>
                <w:color w:val="000000"/>
              </w:rPr>
            </w:pPr>
            <w:r w:rsidRPr="00615894">
              <w:rPr>
                <w:color w:val="000000"/>
              </w:rPr>
              <w:t>без кондиционирования воздуха;</w:t>
            </w:r>
          </w:p>
          <w:p w:rsidR="005F4A43" w:rsidRPr="00615894" w:rsidRDefault="005F4A43" w:rsidP="00622222">
            <w:pPr>
              <w:shd w:val="clear" w:color="auto" w:fill="FFFFFF"/>
              <w:ind w:left="83" w:right="-57"/>
              <w:rPr>
                <w:color w:val="000000"/>
              </w:rPr>
            </w:pPr>
            <w:r w:rsidRPr="00615894">
              <w:rPr>
                <w:color w:val="000000"/>
              </w:rPr>
              <w:t>с кондиционированием воздуха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кВт/</w:t>
            </w:r>
            <w:proofErr w:type="spellStart"/>
            <w:r w:rsidRPr="00615894">
              <w:rPr>
                <w:color w:val="000000"/>
              </w:rPr>
              <w:t>кв</w:t>
            </w:r>
            <w:proofErr w:type="gramStart"/>
            <w:r w:rsidRPr="00615894">
              <w:rPr>
                <w:color w:val="000000"/>
              </w:rPr>
              <w:t>.м</w:t>
            </w:r>
            <w:proofErr w:type="spellEnd"/>
            <w:proofErr w:type="gramEnd"/>
            <w:r w:rsidRPr="00615894">
              <w:rPr>
                <w:color w:val="000000"/>
              </w:rPr>
              <w:t xml:space="preserve"> торгового зала</w:t>
            </w:r>
          </w:p>
        </w:tc>
        <w:tc>
          <w:tcPr>
            <w:tcW w:w="1430" w:type="dxa"/>
            <w:tcBorders>
              <w:top w:val="single" w:sz="4" w:space="0" w:color="auto"/>
              <w:left w:val="single" w:sz="4" w:space="0" w:color="auto"/>
              <w:bottom w:val="single" w:sz="4"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0,23</w:t>
            </w:r>
          </w:p>
          <w:p w:rsidR="005F4A43" w:rsidRPr="00615894" w:rsidRDefault="005F4A43" w:rsidP="00622222">
            <w:pPr>
              <w:shd w:val="clear" w:color="auto" w:fill="FFFFFF"/>
              <w:ind w:left="-57" w:right="-57"/>
              <w:jc w:val="center"/>
              <w:rPr>
                <w:color w:val="000000"/>
              </w:rPr>
            </w:pPr>
            <w:r w:rsidRPr="00615894">
              <w:rPr>
                <w:color w:val="000000"/>
              </w:rPr>
              <w:t>0,25</w:t>
            </w:r>
          </w:p>
        </w:tc>
      </w:tr>
      <w:tr w:rsidR="005F4A43" w:rsidRPr="00615894" w:rsidTr="00622222">
        <w:trPr>
          <w:trHeight w:val="283"/>
          <w:jc w:val="center"/>
        </w:trPr>
        <w:tc>
          <w:tcPr>
            <w:tcW w:w="525" w:type="dxa"/>
            <w:tcBorders>
              <w:top w:val="single" w:sz="4" w:space="0" w:color="auto"/>
              <w:left w:val="single" w:sz="6" w:space="0" w:color="auto"/>
              <w:bottom w:val="single" w:sz="4"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5.</w:t>
            </w:r>
          </w:p>
        </w:tc>
        <w:tc>
          <w:tcPr>
            <w:tcW w:w="60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A43" w:rsidRPr="00615894" w:rsidRDefault="005F4A43" w:rsidP="00465424">
            <w:pPr>
              <w:shd w:val="clear" w:color="auto" w:fill="FFFFFF"/>
              <w:ind w:left="83" w:right="-57"/>
              <w:rPr>
                <w:color w:val="000000"/>
              </w:rPr>
            </w:pPr>
            <w:r w:rsidRPr="00615894">
              <w:rPr>
                <w:color w:val="000000"/>
              </w:rPr>
              <w:t>Предприятия торговли непродовольственными товарами,</w:t>
            </w:r>
          </w:p>
          <w:p w:rsidR="005F4A43" w:rsidRPr="00615894" w:rsidRDefault="005F4A43" w:rsidP="00465424">
            <w:pPr>
              <w:shd w:val="clear" w:color="auto" w:fill="FFFFFF"/>
              <w:ind w:left="83" w:right="-57"/>
              <w:rPr>
                <w:color w:val="000000"/>
              </w:rPr>
            </w:pPr>
            <w:r w:rsidRPr="00615894">
              <w:rPr>
                <w:color w:val="000000"/>
              </w:rPr>
              <w:t xml:space="preserve">в том числе: </w:t>
            </w:r>
          </w:p>
          <w:p w:rsidR="005F4A43" w:rsidRPr="00615894" w:rsidRDefault="005F4A43" w:rsidP="00465424">
            <w:pPr>
              <w:shd w:val="clear" w:color="auto" w:fill="FFFFFF"/>
              <w:ind w:left="83" w:right="-57"/>
              <w:rPr>
                <w:color w:val="000000"/>
              </w:rPr>
            </w:pPr>
            <w:r w:rsidRPr="00615894">
              <w:rPr>
                <w:color w:val="000000"/>
              </w:rPr>
              <w:t>без кондиционирования воздуха;</w:t>
            </w:r>
          </w:p>
          <w:p w:rsidR="005F4A43" w:rsidRPr="00615894" w:rsidRDefault="005F4A43" w:rsidP="00465424">
            <w:pPr>
              <w:shd w:val="clear" w:color="auto" w:fill="FFFFFF"/>
              <w:ind w:left="83" w:right="-57"/>
              <w:rPr>
                <w:color w:val="000000"/>
              </w:rPr>
            </w:pPr>
            <w:r w:rsidRPr="00615894">
              <w:rPr>
                <w:color w:val="000000"/>
              </w:rPr>
              <w:t>с кондиционированием воздуха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rPr>
                <w:color w:val="000000"/>
              </w:rPr>
            </w:pPr>
            <w:r w:rsidRPr="00615894">
              <w:rPr>
                <w:color w:val="000000"/>
              </w:rPr>
              <w:t xml:space="preserve">           </w:t>
            </w: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кВт/</w:t>
            </w:r>
            <w:proofErr w:type="spellStart"/>
            <w:r w:rsidRPr="00615894">
              <w:rPr>
                <w:color w:val="000000"/>
              </w:rPr>
              <w:t>кв</w:t>
            </w:r>
            <w:proofErr w:type="gramStart"/>
            <w:r w:rsidRPr="00615894">
              <w:rPr>
                <w:color w:val="000000"/>
              </w:rPr>
              <w:t>.м</w:t>
            </w:r>
            <w:proofErr w:type="spellEnd"/>
            <w:proofErr w:type="gramEnd"/>
            <w:r w:rsidRPr="00615894">
              <w:rPr>
                <w:color w:val="000000"/>
              </w:rPr>
              <w:t xml:space="preserve">            торгового зала</w:t>
            </w:r>
          </w:p>
        </w:tc>
        <w:tc>
          <w:tcPr>
            <w:tcW w:w="1430" w:type="dxa"/>
            <w:tcBorders>
              <w:top w:val="single" w:sz="4" w:space="0" w:color="auto"/>
              <w:left w:val="single" w:sz="4" w:space="0" w:color="auto"/>
              <w:bottom w:val="single" w:sz="4"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0,14</w:t>
            </w:r>
          </w:p>
          <w:p w:rsidR="005F4A43" w:rsidRPr="00615894" w:rsidRDefault="005F4A43" w:rsidP="00622222">
            <w:pPr>
              <w:shd w:val="clear" w:color="auto" w:fill="FFFFFF"/>
              <w:ind w:left="-57" w:right="-57"/>
              <w:jc w:val="center"/>
              <w:rPr>
                <w:color w:val="000000"/>
              </w:rPr>
            </w:pPr>
            <w:r w:rsidRPr="00615894">
              <w:rPr>
                <w:color w:val="000000"/>
              </w:rPr>
              <w:t>0,16</w:t>
            </w:r>
          </w:p>
        </w:tc>
      </w:tr>
      <w:tr w:rsidR="005F4A43" w:rsidRPr="00615894" w:rsidTr="00622222">
        <w:trPr>
          <w:trHeight w:val="1380"/>
          <w:jc w:val="center"/>
        </w:trPr>
        <w:tc>
          <w:tcPr>
            <w:tcW w:w="525" w:type="dxa"/>
            <w:tcBorders>
              <w:top w:val="single" w:sz="4" w:space="0" w:color="auto"/>
              <w:left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6.</w:t>
            </w:r>
          </w:p>
        </w:tc>
        <w:tc>
          <w:tcPr>
            <w:tcW w:w="6062" w:type="dxa"/>
            <w:gridSpan w:val="2"/>
            <w:tcBorders>
              <w:top w:val="single" w:sz="4" w:space="0" w:color="auto"/>
              <w:left w:val="single" w:sz="6" w:space="0" w:color="auto"/>
              <w:right w:val="single" w:sz="4"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Предприятия общественного питания, полностью</w:t>
            </w:r>
          </w:p>
          <w:p w:rsidR="005F4A43" w:rsidRPr="00615894" w:rsidRDefault="005F4A43" w:rsidP="00465424">
            <w:pPr>
              <w:shd w:val="clear" w:color="auto" w:fill="FFFFFF"/>
              <w:ind w:left="83" w:right="-57"/>
              <w:rPr>
                <w:color w:val="000000"/>
              </w:rPr>
            </w:pPr>
            <w:proofErr w:type="gramStart"/>
            <w:r w:rsidRPr="00615894">
              <w:rPr>
                <w:color w:val="000000"/>
              </w:rPr>
              <w:t>электрифицированные</w:t>
            </w:r>
            <w:proofErr w:type="gramEnd"/>
            <w:r w:rsidRPr="00615894">
              <w:rPr>
                <w:color w:val="000000"/>
              </w:rPr>
              <w:t>, с количеством посадочных мест:</w:t>
            </w:r>
          </w:p>
          <w:p w:rsidR="005F4A43" w:rsidRPr="00615894" w:rsidRDefault="005F4A43" w:rsidP="00465424">
            <w:pPr>
              <w:shd w:val="clear" w:color="auto" w:fill="FFFFFF"/>
              <w:ind w:left="83" w:right="-57"/>
              <w:rPr>
                <w:color w:val="000000"/>
              </w:rPr>
            </w:pPr>
            <w:r w:rsidRPr="00615894">
              <w:rPr>
                <w:color w:val="000000"/>
              </w:rPr>
              <w:t>до 400;</w:t>
            </w:r>
          </w:p>
          <w:p w:rsidR="005F4A43" w:rsidRPr="00615894" w:rsidRDefault="005F4A43" w:rsidP="00465424">
            <w:pPr>
              <w:shd w:val="clear" w:color="auto" w:fill="FFFFFF"/>
              <w:ind w:left="83" w:right="-57"/>
              <w:rPr>
                <w:color w:val="000000"/>
              </w:rPr>
            </w:pPr>
            <w:r w:rsidRPr="00615894">
              <w:rPr>
                <w:color w:val="000000"/>
              </w:rPr>
              <w:t>свыше 500 до 1000;</w:t>
            </w:r>
          </w:p>
          <w:p w:rsidR="005F4A43" w:rsidRPr="00615894" w:rsidRDefault="005F4A43" w:rsidP="00465424">
            <w:pPr>
              <w:shd w:val="clear" w:color="auto" w:fill="FFFFFF"/>
              <w:ind w:left="83" w:right="-57"/>
              <w:rPr>
                <w:color w:val="000000"/>
              </w:rPr>
            </w:pPr>
            <w:r w:rsidRPr="00615894">
              <w:rPr>
                <w:color w:val="000000"/>
              </w:rPr>
              <w:t>свыше 1100</w:t>
            </w:r>
          </w:p>
        </w:tc>
        <w:tc>
          <w:tcPr>
            <w:tcW w:w="1844" w:type="dxa"/>
            <w:gridSpan w:val="2"/>
            <w:tcBorders>
              <w:top w:val="single" w:sz="4" w:space="0" w:color="auto"/>
              <w:left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rPr>
                <w:color w:val="000000"/>
              </w:rPr>
            </w:pPr>
            <w:r w:rsidRPr="00615894">
              <w:rPr>
                <w:color w:val="000000"/>
              </w:rPr>
              <w:t xml:space="preserve">       </w:t>
            </w:r>
          </w:p>
          <w:p w:rsidR="005F4A43" w:rsidRPr="00615894" w:rsidRDefault="005F4A43" w:rsidP="00465424">
            <w:pPr>
              <w:shd w:val="clear" w:color="auto" w:fill="FFFFFF"/>
              <w:ind w:left="-57" w:right="-57"/>
              <w:rPr>
                <w:color w:val="000000"/>
              </w:rPr>
            </w:pPr>
            <w:r w:rsidRPr="00615894">
              <w:rPr>
                <w:color w:val="000000"/>
              </w:rPr>
              <w:t xml:space="preserve">         кВт/место</w:t>
            </w:r>
          </w:p>
          <w:p w:rsidR="005F4A43" w:rsidRPr="00615894" w:rsidRDefault="005F4A43" w:rsidP="00465424">
            <w:pPr>
              <w:shd w:val="clear" w:color="auto" w:fill="FFFFFF"/>
              <w:ind w:left="-57" w:right="-57"/>
              <w:jc w:val="center"/>
              <w:rPr>
                <w:color w:val="000000"/>
              </w:rPr>
            </w:pPr>
          </w:p>
        </w:tc>
        <w:tc>
          <w:tcPr>
            <w:tcW w:w="1430" w:type="dxa"/>
            <w:tcBorders>
              <w:top w:val="single" w:sz="4" w:space="0" w:color="auto"/>
              <w:left w:val="single" w:sz="6"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1,04</w:t>
            </w:r>
          </w:p>
          <w:p w:rsidR="005F4A43" w:rsidRPr="00615894" w:rsidRDefault="005F4A43" w:rsidP="00622222">
            <w:pPr>
              <w:shd w:val="clear" w:color="auto" w:fill="FFFFFF"/>
              <w:ind w:left="-57" w:right="-57"/>
              <w:jc w:val="center"/>
              <w:rPr>
                <w:color w:val="000000"/>
              </w:rPr>
            </w:pPr>
            <w:r w:rsidRPr="00615894">
              <w:rPr>
                <w:color w:val="000000"/>
              </w:rPr>
              <w:t>0,86</w:t>
            </w:r>
          </w:p>
          <w:p w:rsidR="005F4A43" w:rsidRPr="00615894" w:rsidRDefault="005F4A43" w:rsidP="00622222">
            <w:pPr>
              <w:shd w:val="clear" w:color="auto" w:fill="FFFFFF"/>
              <w:ind w:left="-57" w:right="-57"/>
              <w:jc w:val="center"/>
              <w:rPr>
                <w:color w:val="000000"/>
              </w:rPr>
            </w:pPr>
            <w:r w:rsidRPr="00615894">
              <w:rPr>
                <w:color w:val="000000"/>
              </w:rPr>
              <w:t>0,75</w:t>
            </w:r>
          </w:p>
        </w:tc>
      </w:tr>
      <w:tr w:rsidR="005F4A43" w:rsidRPr="00615894" w:rsidTr="00622222">
        <w:trPr>
          <w:trHeight w:val="1980"/>
          <w:jc w:val="center"/>
        </w:trPr>
        <w:tc>
          <w:tcPr>
            <w:tcW w:w="525"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7.</w:t>
            </w:r>
          </w:p>
        </w:tc>
        <w:tc>
          <w:tcPr>
            <w:tcW w:w="6062" w:type="dxa"/>
            <w:gridSpan w:val="2"/>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Предприятия общественного питания частично</w:t>
            </w:r>
          </w:p>
          <w:p w:rsidR="005F4A43" w:rsidRPr="00615894" w:rsidRDefault="005F4A43" w:rsidP="00465424">
            <w:pPr>
              <w:shd w:val="clear" w:color="auto" w:fill="FFFFFF"/>
              <w:ind w:left="83" w:right="-57"/>
              <w:rPr>
                <w:color w:val="000000"/>
              </w:rPr>
            </w:pPr>
            <w:proofErr w:type="gramStart"/>
            <w:r w:rsidRPr="00615894">
              <w:rPr>
                <w:color w:val="000000"/>
              </w:rPr>
              <w:t>электрифицированные</w:t>
            </w:r>
            <w:proofErr w:type="gramEnd"/>
            <w:r w:rsidRPr="00615894">
              <w:rPr>
                <w:color w:val="000000"/>
              </w:rPr>
              <w:t>, с плитами на газообразном топливе с количеством посадочных мест:</w:t>
            </w:r>
          </w:p>
          <w:p w:rsidR="005F4A43" w:rsidRPr="00615894" w:rsidRDefault="005F4A43" w:rsidP="00465424">
            <w:pPr>
              <w:shd w:val="clear" w:color="auto" w:fill="FFFFFF"/>
              <w:ind w:left="83" w:right="-57"/>
              <w:rPr>
                <w:color w:val="000000"/>
              </w:rPr>
            </w:pPr>
            <w:r w:rsidRPr="00615894">
              <w:rPr>
                <w:color w:val="000000"/>
              </w:rPr>
              <w:t>до 100;</w:t>
            </w:r>
          </w:p>
          <w:p w:rsidR="005F4A43" w:rsidRPr="00615894" w:rsidRDefault="005F4A43" w:rsidP="00465424">
            <w:pPr>
              <w:shd w:val="clear" w:color="auto" w:fill="FFFFFF"/>
              <w:ind w:left="83" w:right="-57"/>
              <w:rPr>
                <w:color w:val="000000"/>
              </w:rPr>
            </w:pPr>
            <w:r w:rsidRPr="00615894">
              <w:rPr>
                <w:color w:val="000000"/>
              </w:rPr>
              <w:t>свыше 100 до 400;</w:t>
            </w:r>
          </w:p>
          <w:p w:rsidR="005F4A43" w:rsidRPr="00615894" w:rsidRDefault="005F4A43" w:rsidP="00465424">
            <w:pPr>
              <w:shd w:val="clear" w:color="auto" w:fill="FFFFFF"/>
              <w:ind w:left="83" w:right="-57"/>
              <w:rPr>
                <w:color w:val="000000"/>
              </w:rPr>
            </w:pPr>
            <w:r w:rsidRPr="00615894">
              <w:rPr>
                <w:color w:val="000000"/>
              </w:rPr>
              <w:t>свыше 500 до 1000;</w:t>
            </w:r>
          </w:p>
          <w:p w:rsidR="005F4A43" w:rsidRPr="00615894" w:rsidRDefault="005F4A43" w:rsidP="00465424">
            <w:pPr>
              <w:shd w:val="clear" w:color="auto" w:fill="FFFFFF"/>
              <w:ind w:left="83" w:right="-57"/>
              <w:rPr>
                <w:color w:val="000000"/>
              </w:rPr>
            </w:pPr>
            <w:r w:rsidRPr="00615894">
              <w:rPr>
                <w:color w:val="000000"/>
              </w:rPr>
              <w:t>свыше 1100</w:t>
            </w:r>
          </w:p>
        </w:tc>
        <w:tc>
          <w:tcPr>
            <w:tcW w:w="1844" w:type="dxa"/>
            <w:gridSpan w:val="2"/>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rPr>
                <w:color w:val="000000"/>
              </w:rPr>
            </w:pPr>
            <w:r w:rsidRPr="00615894">
              <w:rPr>
                <w:color w:val="000000"/>
              </w:rPr>
              <w:t xml:space="preserve">       кВт/место</w:t>
            </w:r>
          </w:p>
          <w:p w:rsidR="005F4A43" w:rsidRPr="00615894" w:rsidRDefault="005F4A43" w:rsidP="00465424">
            <w:pPr>
              <w:shd w:val="clear" w:color="auto" w:fill="FFFFFF"/>
              <w:ind w:left="-57" w:right="-57"/>
              <w:jc w:val="center"/>
              <w:rPr>
                <w:color w:val="000000"/>
              </w:rPr>
            </w:pPr>
          </w:p>
        </w:tc>
        <w:tc>
          <w:tcPr>
            <w:tcW w:w="1430" w:type="dxa"/>
            <w:tcBorders>
              <w:top w:val="single" w:sz="6" w:space="0" w:color="auto"/>
              <w:left w:val="single" w:sz="6" w:space="0" w:color="auto"/>
              <w:bottom w:val="single" w:sz="4"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0,9</w:t>
            </w:r>
          </w:p>
          <w:p w:rsidR="005F4A43" w:rsidRPr="00615894" w:rsidRDefault="005F4A43" w:rsidP="00622222">
            <w:pPr>
              <w:shd w:val="clear" w:color="auto" w:fill="FFFFFF"/>
              <w:ind w:left="-57" w:right="-57"/>
              <w:jc w:val="center"/>
              <w:rPr>
                <w:color w:val="000000"/>
              </w:rPr>
            </w:pPr>
            <w:r w:rsidRPr="00615894">
              <w:rPr>
                <w:color w:val="000000"/>
              </w:rPr>
              <w:t>0,81</w:t>
            </w:r>
          </w:p>
          <w:p w:rsidR="005F4A43" w:rsidRPr="00615894" w:rsidRDefault="005F4A43" w:rsidP="00622222">
            <w:pPr>
              <w:shd w:val="clear" w:color="auto" w:fill="FFFFFF"/>
              <w:ind w:left="-57" w:right="-57"/>
              <w:jc w:val="center"/>
              <w:rPr>
                <w:color w:val="000000"/>
              </w:rPr>
            </w:pPr>
            <w:r w:rsidRPr="00615894">
              <w:rPr>
                <w:color w:val="000000"/>
              </w:rPr>
              <w:t>0,69</w:t>
            </w:r>
          </w:p>
          <w:p w:rsidR="005F4A43" w:rsidRPr="00615894" w:rsidRDefault="005F4A43" w:rsidP="00622222">
            <w:pPr>
              <w:shd w:val="clear" w:color="auto" w:fill="FFFFFF"/>
              <w:ind w:left="-57" w:right="-57"/>
              <w:jc w:val="center"/>
              <w:rPr>
                <w:color w:val="000000"/>
              </w:rPr>
            </w:pPr>
            <w:r w:rsidRPr="00615894">
              <w:rPr>
                <w:color w:val="000000"/>
              </w:rPr>
              <w:t>0,56</w:t>
            </w:r>
          </w:p>
        </w:tc>
      </w:tr>
      <w:tr w:rsidR="005F4A43" w:rsidRPr="00615894" w:rsidTr="00622222">
        <w:trPr>
          <w:trHeight w:val="1120"/>
          <w:jc w:val="center"/>
        </w:trPr>
        <w:tc>
          <w:tcPr>
            <w:tcW w:w="525" w:type="dxa"/>
            <w:tcBorders>
              <w:left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lastRenderedPageBreak/>
              <w:t>8.</w:t>
            </w:r>
          </w:p>
        </w:tc>
        <w:tc>
          <w:tcPr>
            <w:tcW w:w="6062" w:type="dxa"/>
            <w:gridSpan w:val="2"/>
            <w:tcBorders>
              <w:left w:val="single" w:sz="4" w:space="0" w:color="auto"/>
              <w:right w:val="single" w:sz="4"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Предприятия коммунально-бытового назначения, в том числе:</w:t>
            </w:r>
          </w:p>
          <w:p w:rsidR="005F4A43" w:rsidRPr="00615894" w:rsidRDefault="005F4A43" w:rsidP="00465424">
            <w:pPr>
              <w:shd w:val="clear" w:color="auto" w:fill="FFFFFF"/>
              <w:ind w:left="83" w:right="-57"/>
              <w:rPr>
                <w:color w:val="000000"/>
              </w:rPr>
            </w:pPr>
            <w:r w:rsidRPr="00615894">
              <w:rPr>
                <w:iCs/>
                <w:color w:val="000000"/>
              </w:rPr>
              <w:t>фабрики химчистки и прачечные самообслуживания;</w:t>
            </w:r>
          </w:p>
          <w:p w:rsidR="005F4A43" w:rsidRPr="00615894" w:rsidRDefault="005F4A43" w:rsidP="00465424">
            <w:pPr>
              <w:shd w:val="clear" w:color="auto" w:fill="FFFFFF"/>
              <w:ind w:left="83" w:right="-57"/>
              <w:rPr>
                <w:color w:val="000000"/>
              </w:rPr>
            </w:pPr>
            <w:r w:rsidRPr="00615894">
              <w:rPr>
                <w:iCs/>
                <w:color w:val="000000"/>
              </w:rPr>
              <w:t>парикмахерские</w:t>
            </w:r>
          </w:p>
        </w:tc>
        <w:tc>
          <w:tcPr>
            <w:tcW w:w="1844" w:type="dxa"/>
            <w:gridSpan w:val="2"/>
            <w:tcBorders>
              <w:top w:val="single" w:sz="4" w:space="0" w:color="auto"/>
              <w:left w:val="single" w:sz="4"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кВт/</w:t>
            </w:r>
            <w:proofErr w:type="gramStart"/>
            <w:r w:rsidRPr="00615894">
              <w:rPr>
                <w:color w:val="000000"/>
              </w:rPr>
              <w:t>кг</w:t>
            </w:r>
            <w:proofErr w:type="gramEnd"/>
            <w:r w:rsidRPr="00615894">
              <w:rPr>
                <w:color w:val="000000"/>
              </w:rPr>
              <w:t xml:space="preserve"> вещей</w:t>
            </w:r>
          </w:p>
          <w:p w:rsidR="005F4A43" w:rsidRPr="00615894" w:rsidRDefault="005F4A43" w:rsidP="00465424">
            <w:pPr>
              <w:shd w:val="clear" w:color="auto" w:fill="FFFFFF"/>
              <w:ind w:left="-57" w:right="-57"/>
              <w:jc w:val="center"/>
              <w:rPr>
                <w:color w:val="000000"/>
              </w:rPr>
            </w:pPr>
            <w:r w:rsidRPr="00615894">
              <w:rPr>
                <w:color w:val="000000"/>
              </w:rPr>
              <w:t>кВт/рабочее место</w:t>
            </w:r>
          </w:p>
        </w:tc>
        <w:tc>
          <w:tcPr>
            <w:tcW w:w="1430" w:type="dxa"/>
            <w:tcBorders>
              <w:top w:val="single" w:sz="4" w:space="0" w:color="auto"/>
              <w:left w:val="single" w:sz="4"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0,075</w:t>
            </w:r>
          </w:p>
          <w:p w:rsidR="005F4A43" w:rsidRPr="00615894" w:rsidRDefault="005F4A43" w:rsidP="00622222">
            <w:pPr>
              <w:shd w:val="clear" w:color="auto" w:fill="FFFFFF"/>
              <w:ind w:left="-57" w:right="-57"/>
              <w:jc w:val="center"/>
              <w:rPr>
                <w:color w:val="000000"/>
              </w:rPr>
            </w:pPr>
            <w:r w:rsidRPr="00615894">
              <w:rPr>
                <w:color w:val="000000"/>
              </w:rPr>
              <w:t>1,5</w:t>
            </w:r>
          </w:p>
        </w:tc>
      </w:tr>
      <w:tr w:rsidR="005F4A43" w:rsidRPr="00615894" w:rsidTr="00622222">
        <w:trPr>
          <w:trHeight w:val="885"/>
          <w:jc w:val="center"/>
        </w:trPr>
        <w:tc>
          <w:tcPr>
            <w:tcW w:w="525" w:type="dxa"/>
            <w:tcBorders>
              <w:top w:val="single" w:sz="6" w:space="0" w:color="auto"/>
              <w:left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9.</w:t>
            </w:r>
          </w:p>
        </w:tc>
        <w:tc>
          <w:tcPr>
            <w:tcW w:w="6062" w:type="dxa"/>
            <w:gridSpan w:val="2"/>
            <w:tcBorders>
              <w:top w:val="single" w:sz="6" w:space="0" w:color="auto"/>
              <w:left w:val="single" w:sz="4" w:space="0" w:color="auto"/>
              <w:right w:val="single" w:sz="4" w:space="0" w:color="auto"/>
            </w:tcBorders>
            <w:shd w:val="clear" w:color="auto" w:fill="FFFFFF"/>
            <w:vAlign w:val="center"/>
          </w:tcPr>
          <w:p w:rsidR="005F4A43" w:rsidRPr="00615894" w:rsidRDefault="005F4A43" w:rsidP="00465424">
            <w:pPr>
              <w:shd w:val="clear" w:color="auto" w:fill="FFFFFF"/>
              <w:ind w:left="83" w:right="-57"/>
              <w:rPr>
                <w:color w:val="000000"/>
              </w:rPr>
            </w:pPr>
            <w:r w:rsidRPr="00615894">
              <w:rPr>
                <w:color w:val="000000"/>
              </w:rPr>
              <w:t>Кинотеатры и киноконцертные залы, в том числе:</w:t>
            </w:r>
          </w:p>
          <w:p w:rsidR="005F4A43" w:rsidRPr="00615894" w:rsidRDefault="005F4A43" w:rsidP="00465424">
            <w:pPr>
              <w:shd w:val="clear" w:color="auto" w:fill="FFFFFF"/>
              <w:ind w:left="83" w:right="-57"/>
              <w:rPr>
                <w:color w:val="000000"/>
              </w:rPr>
            </w:pPr>
            <w:r w:rsidRPr="00615894">
              <w:rPr>
                <w:color w:val="000000"/>
              </w:rPr>
              <w:t>с кондиционированием воздуха;</w:t>
            </w:r>
          </w:p>
          <w:p w:rsidR="005F4A43" w:rsidRPr="00615894" w:rsidRDefault="005F4A43" w:rsidP="00465424">
            <w:pPr>
              <w:shd w:val="clear" w:color="auto" w:fill="FFFFFF"/>
              <w:ind w:left="83" w:right="-57"/>
              <w:rPr>
                <w:color w:val="000000"/>
              </w:rPr>
            </w:pPr>
            <w:r w:rsidRPr="00615894">
              <w:rPr>
                <w:color w:val="000000"/>
              </w:rPr>
              <w:t>без кондиционирования воздуха</w:t>
            </w:r>
          </w:p>
        </w:tc>
        <w:tc>
          <w:tcPr>
            <w:tcW w:w="1844" w:type="dxa"/>
            <w:gridSpan w:val="2"/>
            <w:tcBorders>
              <w:top w:val="single" w:sz="6" w:space="0" w:color="auto"/>
              <w:left w:val="single" w:sz="4"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кВт/место</w:t>
            </w:r>
          </w:p>
        </w:tc>
        <w:tc>
          <w:tcPr>
            <w:tcW w:w="1430" w:type="dxa"/>
            <w:tcBorders>
              <w:top w:val="single" w:sz="6" w:space="0" w:color="auto"/>
              <w:left w:val="single" w:sz="4"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r w:rsidRPr="00615894">
              <w:rPr>
                <w:color w:val="000000"/>
              </w:rPr>
              <w:t>0,14</w:t>
            </w:r>
          </w:p>
          <w:p w:rsidR="005F4A43" w:rsidRPr="00615894" w:rsidRDefault="005F4A43" w:rsidP="00622222">
            <w:pPr>
              <w:shd w:val="clear" w:color="auto" w:fill="FFFFFF"/>
              <w:ind w:left="-57" w:right="-57"/>
              <w:jc w:val="center"/>
              <w:rPr>
                <w:color w:val="000000"/>
              </w:rPr>
            </w:pPr>
            <w:r w:rsidRPr="00615894">
              <w:rPr>
                <w:color w:val="000000"/>
              </w:rPr>
              <w:t>0,12</w:t>
            </w:r>
          </w:p>
        </w:tc>
      </w:tr>
      <w:tr w:rsidR="005F4A43" w:rsidRPr="00615894" w:rsidTr="00622222">
        <w:trPr>
          <w:trHeight w:val="290"/>
          <w:jc w:val="center"/>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10.</w:t>
            </w:r>
          </w:p>
        </w:tc>
        <w:tc>
          <w:tcPr>
            <w:tcW w:w="6062" w:type="dxa"/>
            <w:gridSpan w:val="2"/>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Клубы</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кВт/место</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r w:rsidRPr="00615894">
              <w:rPr>
                <w:color w:val="000000"/>
              </w:rPr>
              <w:t>0,46</w:t>
            </w:r>
          </w:p>
        </w:tc>
      </w:tr>
      <w:tr w:rsidR="005F4A43" w:rsidRPr="00615894" w:rsidTr="00622222">
        <w:trPr>
          <w:trHeight w:val="885"/>
          <w:jc w:val="center"/>
        </w:trPr>
        <w:tc>
          <w:tcPr>
            <w:tcW w:w="525" w:type="dxa"/>
            <w:tcBorders>
              <w:top w:val="single" w:sz="6" w:space="0" w:color="auto"/>
              <w:left w:val="single" w:sz="6"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r w:rsidRPr="00615894">
              <w:rPr>
                <w:color w:val="000000"/>
              </w:rPr>
              <w:t>11.</w:t>
            </w:r>
          </w:p>
        </w:tc>
        <w:tc>
          <w:tcPr>
            <w:tcW w:w="6062" w:type="dxa"/>
            <w:gridSpan w:val="2"/>
            <w:tcBorders>
              <w:top w:val="single" w:sz="6" w:space="0" w:color="auto"/>
              <w:left w:val="single" w:sz="4" w:space="0" w:color="auto"/>
              <w:right w:val="single" w:sz="4" w:space="0" w:color="auto"/>
            </w:tcBorders>
            <w:shd w:val="clear" w:color="auto" w:fill="FFFFFF"/>
            <w:vAlign w:val="center"/>
          </w:tcPr>
          <w:p w:rsidR="005F4A43" w:rsidRPr="00615894" w:rsidRDefault="005F4A43" w:rsidP="00465424">
            <w:pPr>
              <w:shd w:val="clear" w:color="auto" w:fill="FFFFFF"/>
              <w:ind w:left="83" w:right="-57"/>
              <w:rPr>
                <w:color w:val="000000"/>
              </w:rPr>
            </w:pPr>
            <w:r w:rsidRPr="00615894">
              <w:rPr>
                <w:iCs/>
                <w:color w:val="000000"/>
              </w:rPr>
              <w:t>Гостиницы, в том числе:</w:t>
            </w:r>
          </w:p>
          <w:p w:rsidR="005F4A43" w:rsidRPr="00615894" w:rsidRDefault="005F4A43" w:rsidP="00465424">
            <w:pPr>
              <w:shd w:val="clear" w:color="auto" w:fill="FFFFFF"/>
              <w:ind w:left="83" w:right="-57"/>
              <w:rPr>
                <w:color w:val="000000"/>
              </w:rPr>
            </w:pPr>
            <w:r w:rsidRPr="00615894">
              <w:rPr>
                <w:color w:val="000000"/>
              </w:rPr>
              <w:t>с кондиционированием воздуха;</w:t>
            </w:r>
          </w:p>
          <w:p w:rsidR="005F4A43" w:rsidRPr="00615894" w:rsidRDefault="005F4A43" w:rsidP="00465424">
            <w:pPr>
              <w:shd w:val="clear" w:color="auto" w:fill="FFFFFF"/>
              <w:ind w:left="83" w:right="-57"/>
              <w:rPr>
                <w:color w:val="000000"/>
              </w:rPr>
            </w:pPr>
            <w:r w:rsidRPr="00615894">
              <w:rPr>
                <w:color w:val="000000"/>
              </w:rPr>
              <w:t>без кондиционирования воздуха</w:t>
            </w:r>
          </w:p>
        </w:tc>
        <w:tc>
          <w:tcPr>
            <w:tcW w:w="1844" w:type="dxa"/>
            <w:gridSpan w:val="2"/>
            <w:tcBorders>
              <w:top w:val="single" w:sz="6" w:space="0" w:color="auto"/>
              <w:left w:val="single" w:sz="4" w:space="0" w:color="auto"/>
              <w:right w:val="single" w:sz="4" w:space="0" w:color="auto"/>
            </w:tcBorders>
            <w:shd w:val="clear" w:color="auto" w:fill="FFFFFF"/>
            <w:vAlign w:val="center"/>
          </w:tcPr>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кВт/место</w:t>
            </w:r>
          </w:p>
          <w:p w:rsidR="005F4A43" w:rsidRPr="00615894" w:rsidRDefault="005F4A43" w:rsidP="00465424">
            <w:pPr>
              <w:shd w:val="clear" w:color="auto" w:fill="FFFFFF"/>
              <w:ind w:left="-57" w:right="-57"/>
              <w:jc w:val="center"/>
              <w:rPr>
                <w:color w:val="000000"/>
              </w:rPr>
            </w:pPr>
            <w:r w:rsidRPr="00615894">
              <w:rPr>
                <w:color w:val="000000"/>
              </w:rPr>
              <w:t>то же</w:t>
            </w:r>
          </w:p>
        </w:tc>
        <w:tc>
          <w:tcPr>
            <w:tcW w:w="1430" w:type="dxa"/>
            <w:tcBorders>
              <w:top w:val="single" w:sz="6" w:space="0" w:color="auto"/>
              <w:left w:val="single" w:sz="4" w:space="0" w:color="auto"/>
              <w:right w:val="single" w:sz="6" w:space="0" w:color="auto"/>
            </w:tcBorders>
            <w:shd w:val="clear" w:color="auto" w:fill="FFFFFF"/>
            <w:vAlign w:val="center"/>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0,46</w:t>
            </w:r>
          </w:p>
          <w:p w:rsidR="005F4A43" w:rsidRPr="00615894" w:rsidRDefault="005F4A43" w:rsidP="00622222">
            <w:pPr>
              <w:shd w:val="clear" w:color="auto" w:fill="FFFFFF"/>
              <w:ind w:left="-57" w:right="-57"/>
              <w:jc w:val="center"/>
              <w:rPr>
                <w:color w:val="000000"/>
              </w:rPr>
            </w:pPr>
            <w:r w:rsidRPr="00615894">
              <w:rPr>
                <w:color w:val="000000"/>
              </w:rPr>
              <w:t>0,34</w:t>
            </w:r>
          </w:p>
        </w:tc>
      </w:tr>
      <w:tr w:rsidR="005F4A43" w:rsidRPr="00615894" w:rsidTr="00622222">
        <w:trPr>
          <w:trHeight w:val="1141"/>
          <w:jc w:val="center"/>
        </w:trPr>
        <w:tc>
          <w:tcPr>
            <w:tcW w:w="525" w:type="dxa"/>
            <w:tcBorders>
              <w:top w:val="single" w:sz="6" w:space="0" w:color="auto"/>
              <w:left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12.</w:t>
            </w:r>
          </w:p>
        </w:tc>
        <w:tc>
          <w:tcPr>
            <w:tcW w:w="6062" w:type="dxa"/>
            <w:gridSpan w:val="2"/>
            <w:tcBorders>
              <w:top w:val="single" w:sz="6" w:space="0" w:color="auto"/>
              <w:left w:val="single" w:sz="4" w:space="0" w:color="auto"/>
              <w:right w:val="single" w:sz="4" w:space="0" w:color="auto"/>
            </w:tcBorders>
            <w:shd w:val="clear" w:color="auto" w:fill="FFFFFF"/>
          </w:tcPr>
          <w:p w:rsidR="005F4A43" w:rsidRPr="00615894" w:rsidRDefault="005F4A43" w:rsidP="00465424">
            <w:pPr>
              <w:shd w:val="clear" w:color="auto" w:fill="FFFFFF"/>
              <w:ind w:left="83" w:right="-57"/>
              <w:rPr>
                <w:color w:val="000000"/>
              </w:rPr>
            </w:pPr>
            <w:r w:rsidRPr="00615894">
              <w:rPr>
                <w:color w:val="000000"/>
              </w:rPr>
              <w:t xml:space="preserve">Здания или помещения учреждений управления, </w:t>
            </w:r>
          </w:p>
          <w:p w:rsidR="005F4A43" w:rsidRPr="00615894" w:rsidRDefault="005F4A43" w:rsidP="00465424">
            <w:pPr>
              <w:shd w:val="clear" w:color="auto" w:fill="FFFFFF"/>
              <w:ind w:left="83" w:right="-57"/>
              <w:rPr>
                <w:color w:val="000000"/>
              </w:rPr>
            </w:pPr>
            <w:r w:rsidRPr="00615894">
              <w:rPr>
                <w:color w:val="000000"/>
              </w:rPr>
              <w:t>проектных и конструкторских организаций, в том числе:</w:t>
            </w:r>
          </w:p>
          <w:p w:rsidR="005F4A43" w:rsidRPr="00615894" w:rsidRDefault="005F4A43" w:rsidP="00465424">
            <w:pPr>
              <w:shd w:val="clear" w:color="auto" w:fill="FFFFFF"/>
              <w:ind w:left="83" w:right="-57"/>
              <w:rPr>
                <w:color w:val="000000"/>
              </w:rPr>
            </w:pPr>
            <w:r w:rsidRPr="00615894">
              <w:rPr>
                <w:color w:val="000000"/>
              </w:rPr>
              <w:t>с кондиционированием воздуха;</w:t>
            </w:r>
          </w:p>
          <w:p w:rsidR="005F4A43" w:rsidRPr="00615894" w:rsidRDefault="005F4A43" w:rsidP="00465424">
            <w:pPr>
              <w:shd w:val="clear" w:color="auto" w:fill="FFFFFF"/>
              <w:ind w:left="83" w:right="-57"/>
              <w:rPr>
                <w:color w:val="000000"/>
              </w:rPr>
            </w:pPr>
            <w:r w:rsidRPr="00615894">
              <w:rPr>
                <w:color w:val="000000"/>
              </w:rPr>
              <w:t>без кондиционирования воздуха</w:t>
            </w:r>
          </w:p>
        </w:tc>
        <w:tc>
          <w:tcPr>
            <w:tcW w:w="1844" w:type="dxa"/>
            <w:gridSpan w:val="2"/>
            <w:tcBorders>
              <w:top w:val="single" w:sz="6" w:space="0" w:color="auto"/>
              <w:left w:val="single" w:sz="4" w:space="0" w:color="auto"/>
              <w:right w:val="single" w:sz="4" w:space="0" w:color="auto"/>
            </w:tcBorders>
            <w:shd w:val="clear" w:color="auto" w:fill="FFFFFF"/>
          </w:tcPr>
          <w:p w:rsidR="005F4A43" w:rsidRPr="00615894" w:rsidRDefault="005F4A43" w:rsidP="00465424">
            <w:pPr>
              <w:ind w:left="-57" w:right="-57"/>
              <w:rPr>
                <w:color w:val="000000"/>
              </w:rPr>
            </w:pPr>
          </w:p>
          <w:p w:rsidR="005F4A43" w:rsidRPr="00615894" w:rsidRDefault="005F4A43" w:rsidP="00465424">
            <w:pPr>
              <w:shd w:val="clear" w:color="auto" w:fill="FFFFFF"/>
              <w:ind w:left="-57" w:right="-57"/>
              <w:jc w:val="center"/>
              <w:rPr>
                <w:color w:val="000000"/>
              </w:rPr>
            </w:pPr>
          </w:p>
          <w:p w:rsidR="005F4A43" w:rsidRPr="00615894" w:rsidRDefault="005F4A43" w:rsidP="00465424">
            <w:pPr>
              <w:shd w:val="clear" w:color="auto" w:fill="FFFFFF"/>
              <w:ind w:left="-57" w:right="-57"/>
              <w:jc w:val="center"/>
              <w:rPr>
                <w:color w:val="000000"/>
              </w:rPr>
            </w:pPr>
            <w:r w:rsidRPr="00615894">
              <w:rPr>
                <w:color w:val="000000"/>
              </w:rPr>
              <w:t>кВт/</w:t>
            </w:r>
            <w:proofErr w:type="spellStart"/>
            <w:r w:rsidRPr="00615894">
              <w:rPr>
                <w:color w:val="000000"/>
              </w:rPr>
              <w:t>кв</w:t>
            </w:r>
            <w:proofErr w:type="gramStart"/>
            <w:r w:rsidRPr="00615894">
              <w:rPr>
                <w:color w:val="000000"/>
              </w:rPr>
              <w:t>.м</w:t>
            </w:r>
            <w:proofErr w:type="spellEnd"/>
            <w:proofErr w:type="gramEnd"/>
            <w:r w:rsidRPr="00615894">
              <w:rPr>
                <w:color w:val="000000"/>
              </w:rPr>
              <w:t xml:space="preserve"> общей площади</w:t>
            </w:r>
          </w:p>
        </w:tc>
        <w:tc>
          <w:tcPr>
            <w:tcW w:w="1430" w:type="dxa"/>
            <w:tcBorders>
              <w:top w:val="single" w:sz="6" w:space="0" w:color="auto"/>
              <w:left w:val="single" w:sz="4" w:space="0" w:color="auto"/>
              <w:right w:val="single" w:sz="6" w:space="0" w:color="auto"/>
            </w:tcBorders>
            <w:shd w:val="clear" w:color="auto" w:fill="FFFFFF"/>
          </w:tcPr>
          <w:p w:rsidR="005F4A43" w:rsidRPr="00615894" w:rsidRDefault="005F4A43" w:rsidP="00622222">
            <w:pPr>
              <w:ind w:left="-57" w:right="-57"/>
              <w:jc w:val="center"/>
              <w:rPr>
                <w:color w:val="000000"/>
              </w:rPr>
            </w:pPr>
          </w:p>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0,054</w:t>
            </w:r>
          </w:p>
          <w:p w:rsidR="005F4A43" w:rsidRPr="00615894" w:rsidRDefault="005F4A43" w:rsidP="00622222">
            <w:pPr>
              <w:shd w:val="clear" w:color="auto" w:fill="FFFFFF"/>
              <w:ind w:left="-57" w:right="-57"/>
              <w:jc w:val="center"/>
              <w:rPr>
                <w:color w:val="000000"/>
              </w:rPr>
            </w:pPr>
            <w:r w:rsidRPr="00615894">
              <w:rPr>
                <w:color w:val="000000"/>
              </w:rPr>
              <w:t>0,043</w:t>
            </w:r>
          </w:p>
        </w:tc>
      </w:tr>
      <w:tr w:rsidR="005F4A43" w:rsidRPr="00615894" w:rsidTr="00622222">
        <w:trPr>
          <w:trHeight w:val="844"/>
          <w:jc w:val="center"/>
        </w:trPr>
        <w:tc>
          <w:tcPr>
            <w:tcW w:w="546" w:type="dxa"/>
            <w:gridSpan w:val="2"/>
            <w:tcBorders>
              <w:top w:val="single" w:sz="6" w:space="0" w:color="auto"/>
              <w:left w:val="single" w:sz="6" w:space="0" w:color="auto"/>
              <w:bottom w:val="single" w:sz="6" w:space="0" w:color="auto"/>
              <w:right w:val="single" w:sz="4"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13.</w:t>
            </w:r>
          </w:p>
        </w:tc>
        <w:tc>
          <w:tcPr>
            <w:tcW w:w="6060" w:type="dxa"/>
            <w:gridSpan w:val="2"/>
            <w:tcBorders>
              <w:top w:val="single" w:sz="6" w:space="0" w:color="auto"/>
              <w:left w:val="single" w:sz="4"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62" w:right="-57"/>
              <w:rPr>
                <w:color w:val="000000"/>
              </w:rPr>
            </w:pPr>
            <w:r w:rsidRPr="00615894">
              <w:rPr>
                <w:color w:val="000000"/>
              </w:rPr>
              <w:t>Дома отдыха и пансионаты без кондиционирования воздуха</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ind w:left="-57" w:right="-57"/>
              <w:jc w:val="center"/>
              <w:rPr>
                <w:color w:val="000000"/>
              </w:rPr>
            </w:pPr>
            <w:r w:rsidRPr="00615894">
              <w:rPr>
                <w:color w:val="000000"/>
              </w:rPr>
              <w:t>кВт/место</w:t>
            </w:r>
          </w:p>
          <w:p w:rsidR="005F4A43" w:rsidRPr="00615894" w:rsidRDefault="005F4A43" w:rsidP="00465424">
            <w:pPr>
              <w:ind w:left="-57" w:right="-57"/>
              <w:jc w:val="center"/>
              <w:rPr>
                <w:color w:val="000000"/>
              </w:rPr>
            </w:pPr>
            <w:r w:rsidRPr="00615894">
              <w:rPr>
                <w:color w:val="000000"/>
              </w:rPr>
              <w:t>жилых помещений</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p>
          <w:p w:rsidR="005F4A43" w:rsidRPr="00615894" w:rsidRDefault="005F4A43" w:rsidP="00622222">
            <w:pPr>
              <w:shd w:val="clear" w:color="auto" w:fill="FFFFFF"/>
              <w:ind w:left="-57" w:right="-57"/>
              <w:jc w:val="center"/>
              <w:rPr>
                <w:color w:val="000000"/>
              </w:rPr>
            </w:pPr>
            <w:r w:rsidRPr="00615894">
              <w:rPr>
                <w:color w:val="000000"/>
              </w:rPr>
              <w:t>0,36</w:t>
            </w:r>
          </w:p>
        </w:tc>
      </w:tr>
      <w:tr w:rsidR="005F4A43" w:rsidRPr="00615894" w:rsidTr="00622222">
        <w:trPr>
          <w:trHeight w:val="59"/>
          <w:jc w:val="center"/>
        </w:trPr>
        <w:tc>
          <w:tcPr>
            <w:tcW w:w="546" w:type="dxa"/>
            <w:gridSpan w:val="2"/>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rPr>
            </w:pPr>
            <w:r w:rsidRPr="00615894">
              <w:rPr>
                <w:color w:val="000000"/>
              </w:rPr>
              <w:t>14.</w:t>
            </w:r>
          </w:p>
        </w:tc>
        <w:tc>
          <w:tcPr>
            <w:tcW w:w="6060" w:type="dxa"/>
            <w:gridSpan w:val="2"/>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62" w:right="-57"/>
              <w:rPr>
                <w:color w:val="000000"/>
              </w:rPr>
            </w:pPr>
            <w:r w:rsidRPr="00615894">
              <w:rPr>
                <w:color w:val="000000"/>
              </w:rPr>
              <w:t>Детские оздоровительные лагеря</w:t>
            </w:r>
          </w:p>
        </w:tc>
        <w:tc>
          <w:tcPr>
            <w:tcW w:w="1825"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ind w:left="-57" w:right="-57"/>
              <w:jc w:val="center"/>
              <w:rPr>
                <w:color w:val="000000"/>
              </w:rPr>
            </w:pPr>
            <w:r w:rsidRPr="00615894">
              <w:rPr>
                <w:color w:val="000000"/>
              </w:rPr>
              <w:t>кВт/место</w:t>
            </w:r>
          </w:p>
          <w:p w:rsidR="005F4A43" w:rsidRPr="00615894" w:rsidRDefault="005F4A43" w:rsidP="00465424">
            <w:pPr>
              <w:ind w:left="-57" w:right="-57"/>
              <w:jc w:val="center"/>
              <w:rPr>
                <w:color w:val="000000"/>
              </w:rPr>
            </w:pPr>
            <w:r w:rsidRPr="00615894">
              <w:rPr>
                <w:color w:val="000000"/>
              </w:rPr>
              <w:t>жилых помещений</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622222">
            <w:pPr>
              <w:shd w:val="clear" w:color="auto" w:fill="FFFFFF"/>
              <w:ind w:left="-57" w:right="-57"/>
              <w:jc w:val="center"/>
              <w:rPr>
                <w:color w:val="000000"/>
              </w:rPr>
            </w:pPr>
            <w:r w:rsidRPr="00615894">
              <w:rPr>
                <w:color w:val="000000"/>
              </w:rPr>
              <w:t>0,023</w:t>
            </w:r>
          </w:p>
        </w:tc>
      </w:tr>
    </w:tbl>
    <w:p w:rsidR="005F4A43" w:rsidRPr="00615894" w:rsidRDefault="005F4A43" w:rsidP="005F4A43">
      <w:pPr>
        <w:ind w:firstLine="714"/>
      </w:pPr>
    </w:p>
    <w:p w:rsidR="005F4A43" w:rsidRPr="00615894" w:rsidRDefault="005F4A43" w:rsidP="005F4A43">
      <w:pPr>
        <w:ind w:firstLine="714"/>
        <w:jc w:val="both"/>
      </w:pPr>
      <w:r w:rsidRPr="00615894">
        <w:t xml:space="preserve">В минимальных расчетных показателях электрических нагрузок объектов, указанных в пунктах 1, 6 </w:t>
      </w:r>
      <w:r w:rsidR="00C61D1A" w:rsidRPr="00615894">
        <w:t>Т</w:t>
      </w:r>
      <w:r w:rsidRPr="00615894">
        <w:t>аблицы 46, не учтены электрические нагрузки спортзалов и бассейнов.</w:t>
      </w:r>
    </w:p>
    <w:p w:rsidR="005F4A43" w:rsidRPr="00615894" w:rsidRDefault="005F4A43" w:rsidP="005F4A43">
      <w:pPr>
        <w:ind w:firstLine="714"/>
        <w:jc w:val="both"/>
      </w:pPr>
      <w:r w:rsidRPr="00615894">
        <w:t>В минимальные расчетные показатели электрических нагрузок объектов, указанных в пунктах 1, 6, пунктах 11-17 таблицы 46, электрическая нагрузка не учитывает наличия кондиционеров.</w:t>
      </w:r>
    </w:p>
    <w:p w:rsidR="005F4A43" w:rsidRPr="00615894" w:rsidRDefault="005F4A43" w:rsidP="005F4A43">
      <w:pPr>
        <w:ind w:firstLine="714"/>
        <w:jc w:val="both"/>
      </w:pPr>
      <w:r w:rsidRPr="00615894">
        <w:t>В минимальных расчетных показателях электрических нагрузок объектов, указанных в пунктах 25-28, не учтена нагрузка пищеблоков. Удельную нагрузку пищеблоков следует принимать, как для предприятий общественного питания с учетом количества посадочных мест.</w:t>
      </w:r>
    </w:p>
    <w:p w:rsidR="005F4A43" w:rsidRPr="00615894" w:rsidRDefault="005F4A43" w:rsidP="005F4A43">
      <w:pPr>
        <w:ind w:firstLine="714"/>
        <w:jc w:val="both"/>
      </w:pPr>
      <w:r w:rsidRPr="00615894">
        <w:t>В минимальные расчетные показатели электрических нагрузок ресторанов при гостиницах следует принимать, как для предприятий открытого типа.</w:t>
      </w:r>
    </w:p>
    <w:p w:rsidR="005F4A43" w:rsidRPr="00615894" w:rsidRDefault="005F4A43" w:rsidP="005F4A43">
      <w:pPr>
        <w:ind w:firstLine="714"/>
        <w:jc w:val="both"/>
      </w:pPr>
      <w:r w:rsidRPr="00615894">
        <w:t>Для предприятий общественного питания при промежуточном числе мест минимальные расчетные показатели электрических нагрузок определяются интерполяцией.</w:t>
      </w:r>
    </w:p>
    <w:p w:rsidR="005F4A43" w:rsidRPr="00615894" w:rsidRDefault="005F4A43" w:rsidP="005F4A43">
      <w:pPr>
        <w:ind w:firstLine="714"/>
        <w:jc w:val="both"/>
      </w:pPr>
      <w:r w:rsidRPr="00615894">
        <w:t xml:space="preserve">36. Минимальные расчетные показатели площади территорий для строительства закрытых понизительных подстанций, включая распределительные и комплектные устройства напряжением 110-220 </w:t>
      </w:r>
      <w:proofErr w:type="spellStart"/>
      <w:r w:rsidRPr="00615894">
        <w:t>кВ</w:t>
      </w:r>
      <w:proofErr w:type="spellEnd"/>
      <w:r w:rsidRPr="00615894">
        <w:t xml:space="preserve">, устанавливаются не более </w:t>
      </w:r>
      <w:smartTag w:uri="urn:schemas-microsoft-com:office:smarttags" w:element="metricconverter">
        <w:smartTagPr>
          <w:attr w:name="ProductID" w:val="0,6 га"/>
        </w:smartTagPr>
        <w:r w:rsidRPr="00615894">
          <w:t>0,6 га</w:t>
        </w:r>
      </w:smartTag>
      <w:r w:rsidRPr="00615894">
        <w:t>.</w:t>
      </w:r>
    </w:p>
    <w:p w:rsidR="005F4A43" w:rsidRPr="00615894" w:rsidRDefault="005F4A43" w:rsidP="005F4A43">
      <w:pPr>
        <w:ind w:firstLine="714"/>
        <w:jc w:val="both"/>
      </w:pPr>
      <w:r w:rsidRPr="00615894">
        <w:t>37. Минимальные расчетные показатели площади территорий для строительства закрытых электрических подстанций должны составлять при напряжении:</w:t>
      </w:r>
    </w:p>
    <w:p w:rsidR="005F4A43" w:rsidRPr="00615894" w:rsidRDefault="005F4A43" w:rsidP="005F4A43">
      <w:pPr>
        <w:ind w:firstLine="714"/>
        <w:jc w:val="both"/>
      </w:pPr>
      <w:r w:rsidRPr="00615894">
        <w:t xml:space="preserve">1) 110 </w:t>
      </w:r>
      <w:proofErr w:type="spellStart"/>
      <w:r w:rsidRPr="00615894">
        <w:t>кВ</w:t>
      </w:r>
      <w:proofErr w:type="spellEnd"/>
      <w:r w:rsidRPr="00615894">
        <w:t xml:space="preserve"> – </w:t>
      </w:r>
      <w:smartTag w:uri="urn:schemas-microsoft-com:office:smarttags" w:element="metricconverter">
        <w:smartTagPr>
          <w:attr w:name="ProductID" w:val="0,6 га"/>
        </w:smartTagPr>
        <w:r w:rsidRPr="00615894">
          <w:t>0,6 га</w:t>
        </w:r>
      </w:smartTag>
      <w:r w:rsidRPr="00615894">
        <w:t>;</w:t>
      </w:r>
    </w:p>
    <w:p w:rsidR="005F4A43" w:rsidRPr="00615894" w:rsidRDefault="005F4A43" w:rsidP="005F4A43">
      <w:pPr>
        <w:ind w:firstLine="714"/>
        <w:jc w:val="both"/>
      </w:pPr>
      <w:r w:rsidRPr="00615894">
        <w:t xml:space="preserve">2) 220 </w:t>
      </w:r>
      <w:proofErr w:type="spellStart"/>
      <w:r w:rsidRPr="00615894">
        <w:t>кВ</w:t>
      </w:r>
      <w:proofErr w:type="spellEnd"/>
      <w:r w:rsidRPr="00615894">
        <w:t xml:space="preserve"> – </w:t>
      </w:r>
      <w:smartTag w:uri="urn:schemas-microsoft-com:office:smarttags" w:element="metricconverter">
        <w:smartTagPr>
          <w:attr w:name="ProductID" w:val="1,4 га"/>
        </w:smartTagPr>
        <w:r w:rsidRPr="00615894">
          <w:t>1,4 га</w:t>
        </w:r>
      </w:smartTag>
      <w:r w:rsidRPr="00615894">
        <w:t>.</w:t>
      </w:r>
    </w:p>
    <w:p w:rsidR="005F4A43" w:rsidRPr="00615894" w:rsidRDefault="005F4A43" w:rsidP="005F4A43">
      <w:pPr>
        <w:pStyle w:val="S"/>
        <w:jc w:val="left"/>
        <w:rPr>
          <w:rFonts w:eastAsiaTheme="minorHAnsi"/>
          <w:b w:val="0"/>
          <w:sz w:val="24"/>
          <w:szCs w:val="24"/>
          <w:u w:val="single"/>
        </w:rPr>
      </w:pPr>
    </w:p>
    <w:p w:rsidR="005F4A43" w:rsidRPr="00615894" w:rsidRDefault="005F4A43" w:rsidP="005F4A43">
      <w:pPr>
        <w:pStyle w:val="S"/>
        <w:jc w:val="left"/>
        <w:rPr>
          <w:rFonts w:eastAsiaTheme="minorHAnsi"/>
          <w:sz w:val="24"/>
          <w:szCs w:val="24"/>
        </w:rPr>
      </w:pPr>
      <w:r w:rsidRPr="00615894">
        <w:rPr>
          <w:rFonts w:eastAsiaTheme="minorHAnsi"/>
          <w:sz w:val="24"/>
          <w:szCs w:val="24"/>
        </w:rPr>
        <w:t>Объекты связи</w:t>
      </w:r>
    </w:p>
    <w:p w:rsidR="00C61D1A" w:rsidRPr="00615894" w:rsidRDefault="00C61D1A" w:rsidP="005F4A43">
      <w:pPr>
        <w:pStyle w:val="S"/>
        <w:jc w:val="left"/>
        <w:rPr>
          <w:rFonts w:eastAsiaTheme="minorHAnsi"/>
          <w:b w:val="0"/>
          <w:sz w:val="24"/>
          <w:szCs w:val="24"/>
        </w:rPr>
      </w:pPr>
    </w:p>
    <w:p w:rsidR="005F4A43" w:rsidRPr="00615894" w:rsidRDefault="005F4A43" w:rsidP="005F4A43">
      <w:pPr>
        <w:ind w:firstLine="714"/>
        <w:jc w:val="both"/>
      </w:pPr>
      <w:r w:rsidRPr="00615894">
        <w:t xml:space="preserve">38. Минимальные расчетные показатели обеспечения населения объектами связи и земельными участками для размещения таких объектов следует предусматривать в соответствии с </w:t>
      </w:r>
      <w:r w:rsidR="00C61D1A" w:rsidRPr="00615894">
        <w:t>Т</w:t>
      </w:r>
      <w:r w:rsidRPr="00615894">
        <w:t>аблицей 47.</w:t>
      </w:r>
    </w:p>
    <w:p w:rsidR="005F4A43" w:rsidRPr="00615894" w:rsidRDefault="005F4A43" w:rsidP="005F4A43">
      <w:pPr>
        <w:ind w:firstLine="714"/>
      </w:pPr>
    </w:p>
    <w:p w:rsidR="005F4A43" w:rsidRPr="00615894" w:rsidRDefault="005F4A43" w:rsidP="005F4A43">
      <w:pPr>
        <w:jc w:val="center"/>
      </w:pPr>
      <w:r w:rsidRPr="00615894">
        <w:lastRenderedPageBreak/>
        <w:t>МИНИМАЛЬНЫЕ РАСЧЕТНЫЕ ПОКАЗАТЕЛИ ОБЕСПЕЧЕНИЯ НАСЕЛЕНИЯ ОБЪЕКТАМИ СВЯЗИ</w:t>
      </w:r>
    </w:p>
    <w:p w:rsidR="005F4A43" w:rsidRPr="00615894" w:rsidRDefault="005F4A43" w:rsidP="005F4A43">
      <w:pPr>
        <w:widowControl w:val="0"/>
        <w:jc w:val="right"/>
      </w:pPr>
      <w:r w:rsidRPr="00615894">
        <w:t>Таблица 47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1986"/>
        <w:gridCol w:w="2805"/>
      </w:tblGrid>
      <w:tr w:rsidR="005F4A43" w:rsidRPr="00615894" w:rsidTr="00465424">
        <w:trPr>
          <w:trHeight w:val="425"/>
        </w:trPr>
        <w:tc>
          <w:tcPr>
            <w:tcW w:w="2515" w:type="pct"/>
            <w:vMerge w:val="restart"/>
            <w:vAlign w:val="center"/>
          </w:tcPr>
          <w:p w:rsidR="005F4A43" w:rsidRPr="00615894" w:rsidRDefault="005F4A43" w:rsidP="00465424">
            <w:pPr>
              <w:widowControl w:val="0"/>
              <w:ind w:left="-57" w:right="-57"/>
              <w:jc w:val="center"/>
              <w:rPr>
                <w:color w:val="000000"/>
              </w:rPr>
            </w:pPr>
            <w:r w:rsidRPr="00615894">
              <w:rPr>
                <w:color w:val="000000"/>
              </w:rPr>
              <w:t>Наименование объектов</w:t>
            </w:r>
          </w:p>
        </w:tc>
        <w:tc>
          <w:tcPr>
            <w:tcW w:w="2485" w:type="pct"/>
            <w:gridSpan w:val="2"/>
            <w:vAlign w:val="center"/>
          </w:tcPr>
          <w:p w:rsidR="005F4A43" w:rsidRPr="00615894" w:rsidRDefault="005F4A43" w:rsidP="00465424">
            <w:pPr>
              <w:widowControl w:val="0"/>
              <w:ind w:left="-57" w:right="-57"/>
              <w:jc w:val="center"/>
              <w:rPr>
                <w:color w:val="000000"/>
              </w:rPr>
            </w:pPr>
            <w:r w:rsidRPr="00615894">
              <w:rPr>
                <w:color w:val="000000"/>
              </w:rPr>
              <w:t xml:space="preserve">Минимальные расчетные показатели </w:t>
            </w:r>
          </w:p>
        </w:tc>
      </w:tr>
      <w:tr w:rsidR="005F4A43" w:rsidRPr="00615894" w:rsidTr="00465424">
        <w:trPr>
          <w:trHeight w:val="425"/>
        </w:trPr>
        <w:tc>
          <w:tcPr>
            <w:tcW w:w="2515" w:type="pct"/>
            <w:vMerge/>
            <w:vAlign w:val="center"/>
          </w:tcPr>
          <w:p w:rsidR="005F4A43" w:rsidRPr="00615894" w:rsidRDefault="005F4A43" w:rsidP="00465424">
            <w:pPr>
              <w:widowControl w:val="0"/>
              <w:ind w:left="-57" w:right="-57"/>
              <w:jc w:val="center"/>
              <w:rPr>
                <w:color w:val="000000"/>
              </w:rPr>
            </w:pP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обеспечения объектами</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площади земельных участков для размещения объектов, </w:t>
            </w:r>
            <w:proofErr w:type="spellStart"/>
            <w:r w:rsidRPr="00615894">
              <w:rPr>
                <w:color w:val="000000"/>
              </w:rPr>
              <w:t>кв</w:t>
            </w:r>
            <w:proofErr w:type="gramStart"/>
            <w:r w:rsidRPr="00615894">
              <w:rPr>
                <w:color w:val="000000"/>
              </w:rPr>
              <w:t>.м</w:t>
            </w:r>
            <w:proofErr w:type="spellEnd"/>
            <w:proofErr w:type="gramEnd"/>
          </w:p>
        </w:tc>
      </w:tr>
      <w:tr w:rsidR="005F4A43" w:rsidRPr="00615894" w:rsidTr="00465424">
        <w:trPr>
          <w:trHeight w:val="148"/>
        </w:trPr>
        <w:tc>
          <w:tcPr>
            <w:tcW w:w="2515" w:type="pct"/>
            <w:vAlign w:val="center"/>
          </w:tcPr>
          <w:p w:rsidR="005F4A43" w:rsidRPr="00615894" w:rsidRDefault="005F4A43" w:rsidP="00465424">
            <w:pPr>
              <w:widowControl w:val="0"/>
              <w:ind w:left="-57" w:right="-57"/>
              <w:jc w:val="center"/>
              <w:rPr>
                <w:color w:val="000000"/>
              </w:rPr>
            </w:pPr>
            <w:r w:rsidRPr="00615894">
              <w:rPr>
                <w:color w:val="000000"/>
              </w:rPr>
              <w:t>1</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2</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3</w:t>
            </w:r>
          </w:p>
        </w:tc>
      </w:tr>
      <w:tr w:rsidR="005F4A43" w:rsidRPr="00615894" w:rsidTr="00465424">
        <w:trPr>
          <w:trHeight w:val="148"/>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Отделение почтовой связи (на микрорайон, квартал)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 на 9-25 тыс. чел.</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600-1000</w:t>
            </w:r>
          </w:p>
        </w:tc>
      </w:tr>
      <w:tr w:rsidR="005F4A43" w:rsidRPr="00615894" w:rsidTr="00465424">
        <w:trPr>
          <w:trHeight w:val="148"/>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Межрайонный почтамт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 на 50-70 опорных станций</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6000-10000 </w:t>
            </w:r>
          </w:p>
        </w:tc>
      </w:tr>
      <w:tr w:rsidR="005F4A43" w:rsidRPr="00615894" w:rsidTr="00465424">
        <w:trPr>
          <w:trHeight w:val="148"/>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Автоматическая телефонная станция (из расчета 600 номеров на 1000 жителей)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 на 10-40 тысяч номеров</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2500</w:t>
            </w:r>
          </w:p>
        </w:tc>
      </w:tr>
      <w:tr w:rsidR="005F4A43" w:rsidRPr="00615894" w:rsidTr="00465424">
        <w:trPr>
          <w:trHeight w:val="148"/>
        </w:trPr>
        <w:tc>
          <w:tcPr>
            <w:tcW w:w="2515" w:type="pct"/>
            <w:vAlign w:val="center"/>
          </w:tcPr>
          <w:p w:rsidR="005F4A43" w:rsidRPr="00615894" w:rsidRDefault="005F4A43" w:rsidP="00465424">
            <w:pPr>
              <w:widowControl w:val="0"/>
              <w:ind w:left="-57" w:right="-57"/>
              <w:rPr>
                <w:color w:val="000000"/>
                <w:spacing w:val="-2"/>
              </w:rPr>
            </w:pPr>
            <w:r w:rsidRPr="00615894">
              <w:rPr>
                <w:color w:val="000000"/>
                <w:spacing w:val="-2"/>
              </w:rPr>
              <w:t>Узловая а</w:t>
            </w:r>
            <w:r w:rsidRPr="00615894">
              <w:rPr>
                <w:color w:val="000000"/>
              </w:rPr>
              <w:t xml:space="preserve">втоматическая телефонная станция </w:t>
            </w:r>
            <w:r w:rsidRPr="00615894">
              <w:rPr>
                <w:color w:val="000000"/>
                <w:spacing w:val="-2"/>
              </w:rPr>
              <w:t>(из расчета 1 узел на 10 а</w:t>
            </w:r>
            <w:r w:rsidRPr="00615894">
              <w:rPr>
                <w:color w:val="000000"/>
              </w:rPr>
              <w:t>втоматических телефонных станций)</w:t>
            </w:r>
            <w:r w:rsidRPr="00615894">
              <w:rPr>
                <w:color w:val="000000"/>
                <w:spacing w:val="-2"/>
              </w:rPr>
              <w:t xml:space="preserve">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3000 </w:t>
            </w:r>
          </w:p>
        </w:tc>
      </w:tr>
      <w:tr w:rsidR="005F4A43" w:rsidRPr="00615894" w:rsidTr="00465424">
        <w:trPr>
          <w:trHeight w:val="534"/>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Опорно-усилительная станция (из расчета 60-120 тыс. абонентов)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1000-1500 </w:t>
            </w:r>
          </w:p>
        </w:tc>
      </w:tr>
      <w:tr w:rsidR="005F4A43" w:rsidRPr="00615894" w:rsidTr="00465424">
        <w:trPr>
          <w:trHeight w:val="554"/>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Блок-станция проводного вещания (из расчета 30-60 тыс. абонентов)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500-1000</w:t>
            </w:r>
          </w:p>
        </w:tc>
      </w:tr>
      <w:tr w:rsidR="005F4A43" w:rsidRPr="00615894" w:rsidTr="00465424">
        <w:trPr>
          <w:trHeight w:val="569"/>
        </w:trPr>
        <w:tc>
          <w:tcPr>
            <w:tcW w:w="2515" w:type="pct"/>
            <w:vAlign w:val="center"/>
          </w:tcPr>
          <w:p w:rsidR="005F4A43" w:rsidRPr="00615894" w:rsidRDefault="005F4A43" w:rsidP="00465424">
            <w:pPr>
              <w:widowControl w:val="0"/>
              <w:ind w:left="-57" w:right="-57"/>
              <w:rPr>
                <w:color w:val="000000"/>
              </w:rPr>
            </w:pPr>
            <w:r w:rsidRPr="00615894">
              <w:rPr>
                <w:color w:val="000000"/>
              </w:rPr>
              <w:t xml:space="preserve">Технический центр кабельного телевидения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3000-5000 </w:t>
            </w:r>
          </w:p>
        </w:tc>
      </w:tr>
      <w:tr w:rsidR="005F4A43" w:rsidRPr="00615894" w:rsidTr="00465424">
        <w:trPr>
          <w:trHeight w:val="831"/>
        </w:trPr>
        <w:tc>
          <w:tcPr>
            <w:tcW w:w="2515" w:type="pct"/>
          </w:tcPr>
          <w:p w:rsidR="005F4A43" w:rsidRPr="00615894" w:rsidRDefault="005F4A43" w:rsidP="00465424">
            <w:pPr>
              <w:widowControl w:val="0"/>
              <w:ind w:left="-57" w:right="-57"/>
              <w:rPr>
                <w:color w:val="000000"/>
                <w:spacing w:val="-2"/>
              </w:rPr>
            </w:pPr>
            <w:r w:rsidRPr="00615894">
              <w:rPr>
                <w:color w:val="000000"/>
                <w:spacing w:val="-2"/>
              </w:rPr>
              <w:t xml:space="preserve">Центральный диспетчерский пункт (из расчета 1 объект на каждые </w:t>
            </w:r>
            <w:smartTag w:uri="urn:schemas-microsoft-com:office:smarttags" w:element="metricconverter">
              <w:smartTagPr>
                <w:attr w:name="ProductID" w:val="50 км"/>
              </w:smartTagPr>
              <w:r w:rsidRPr="00615894">
                <w:rPr>
                  <w:color w:val="000000"/>
                  <w:spacing w:val="-2"/>
                </w:rPr>
                <w:t>50 км</w:t>
              </w:r>
            </w:smartTag>
            <w:r w:rsidRPr="00615894">
              <w:rPr>
                <w:color w:val="000000"/>
                <w:spacing w:val="-2"/>
              </w:rPr>
              <w:t xml:space="preserve"> коммуникационных коллекторов)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 xml:space="preserve">1-2 </w:t>
            </w:r>
            <w:proofErr w:type="spellStart"/>
            <w:r w:rsidRPr="00615894">
              <w:rPr>
                <w:color w:val="000000"/>
              </w:rPr>
              <w:t>эт</w:t>
            </w:r>
            <w:proofErr w:type="spellEnd"/>
            <w:r w:rsidRPr="00615894">
              <w:rPr>
                <w:color w:val="000000"/>
              </w:rPr>
              <w:t>. 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350</w:t>
            </w:r>
          </w:p>
        </w:tc>
      </w:tr>
      <w:tr w:rsidR="005F4A43" w:rsidRPr="00615894" w:rsidTr="00465424">
        <w:trPr>
          <w:trHeight w:val="847"/>
        </w:trPr>
        <w:tc>
          <w:tcPr>
            <w:tcW w:w="2515" w:type="pct"/>
          </w:tcPr>
          <w:p w:rsidR="005F4A43" w:rsidRPr="00615894" w:rsidRDefault="005F4A43" w:rsidP="00465424">
            <w:pPr>
              <w:widowControl w:val="0"/>
              <w:ind w:left="-57" w:right="-57"/>
              <w:rPr>
                <w:color w:val="000000"/>
                <w:spacing w:val="-2"/>
              </w:rPr>
            </w:pPr>
            <w:r w:rsidRPr="00615894">
              <w:rPr>
                <w:color w:val="000000"/>
                <w:spacing w:val="-2"/>
              </w:rPr>
              <w:t xml:space="preserve">Ремонтно-производственная база (из расчета 1 объект на каждые </w:t>
            </w:r>
            <w:smartTag w:uri="urn:schemas-microsoft-com:office:smarttags" w:element="metricconverter">
              <w:smartTagPr>
                <w:attr w:name="ProductID" w:val="100 км"/>
              </w:smartTagPr>
              <w:r w:rsidRPr="00615894">
                <w:rPr>
                  <w:color w:val="000000"/>
                  <w:spacing w:val="-2"/>
                </w:rPr>
                <w:t>100 км</w:t>
              </w:r>
            </w:smartTag>
            <w:r w:rsidRPr="00615894">
              <w:rPr>
                <w:color w:val="000000"/>
                <w:spacing w:val="-2"/>
              </w:rPr>
              <w:t xml:space="preserve"> городских коллекторов)</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Этажность объекта по проекту</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1500</w:t>
            </w:r>
          </w:p>
        </w:tc>
      </w:tr>
      <w:tr w:rsidR="005F4A43" w:rsidRPr="00615894" w:rsidTr="00465424">
        <w:trPr>
          <w:trHeight w:val="825"/>
        </w:trPr>
        <w:tc>
          <w:tcPr>
            <w:tcW w:w="2515" w:type="pct"/>
          </w:tcPr>
          <w:p w:rsidR="005F4A43" w:rsidRPr="00615894" w:rsidRDefault="005F4A43" w:rsidP="00465424">
            <w:pPr>
              <w:widowControl w:val="0"/>
              <w:ind w:left="-57" w:right="-57"/>
              <w:rPr>
                <w:color w:val="000000"/>
                <w:spacing w:val="-4"/>
              </w:rPr>
            </w:pPr>
            <w:r w:rsidRPr="00615894">
              <w:rPr>
                <w:color w:val="000000"/>
                <w:spacing w:val="-4"/>
              </w:rPr>
              <w:t>Диспетчерский пункт (из расчета 1 объект на 1,5-</w:t>
            </w:r>
            <w:smartTag w:uri="urn:schemas-microsoft-com:office:smarttags" w:element="metricconverter">
              <w:smartTagPr>
                <w:attr w:name="ProductID" w:val="6 км"/>
              </w:smartTagPr>
              <w:r w:rsidRPr="00615894">
                <w:rPr>
                  <w:color w:val="000000"/>
                  <w:spacing w:val="-4"/>
                </w:rPr>
                <w:t>6 км</w:t>
              </w:r>
            </w:smartTag>
            <w:r w:rsidRPr="00615894">
              <w:rPr>
                <w:color w:val="000000"/>
                <w:spacing w:val="-4"/>
              </w:rPr>
              <w:t xml:space="preserve"> внутриквартальных коллекторов)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1-эт. 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 xml:space="preserve">100 </w:t>
            </w:r>
          </w:p>
        </w:tc>
      </w:tr>
      <w:tr w:rsidR="005F4A43" w:rsidRPr="00615894" w:rsidTr="00465424">
        <w:trPr>
          <w:trHeight w:val="1123"/>
        </w:trPr>
        <w:tc>
          <w:tcPr>
            <w:tcW w:w="2515" w:type="pct"/>
          </w:tcPr>
          <w:p w:rsidR="005F4A43" w:rsidRPr="00615894" w:rsidRDefault="005F4A43" w:rsidP="00465424">
            <w:pPr>
              <w:widowControl w:val="0"/>
              <w:ind w:left="-57" w:right="-57"/>
              <w:rPr>
                <w:color w:val="000000"/>
                <w:spacing w:val="-2"/>
              </w:rPr>
            </w:pPr>
            <w:r w:rsidRPr="00615894">
              <w:rPr>
                <w:color w:val="000000"/>
                <w:spacing w:val="-2"/>
              </w:rPr>
              <w:t xml:space="preserve">Производственное помещение для обслуживания внутриквартальных коллекторов (из расчета 1 объект на каждый административный округ) </w:t>
            </w:r>
          </w:p>
        </w:tc>
        <w:tc>
          <w:tcPr>
            <w:tcW w:w="1030" w:type="pct"/>
            <w:vAlign w:val="center"/>
          </w:tcPr>
          <w:p w:rsidR="005F4A43" w:rsidRPr="00615894" w:rsidRDefault="005F4A43" w:rsidP="00465424">
            <w:pPr>
              <w:widowControl w:val="0"/>
              <w:ind w:left="-57" w:right="-57"/>
              <w:jc w:val="center"/>
              <w:rPr>
                <w:color w:val="000000"/>
              </w:rPr>
            </w:pPr>
            <w:r w:rsidRPr="00615894">
              <w:rPr>
                <w:color w:val="000000"/>
              </w:rPr>
              <w:t>объект</w:t>
            </w:r>
          </w:p>
        </w:tc>
        <w:tc>
          <w:tcPr>
            <w:tcW w:w="1455" w:type="pct"/>
            <w:vAlign w:val="center"/>
          </w:tcPr>
          <w:p w:rsidR="005F4A43" w:rsidRPr="00615894" w:rsidRDefault="005F4A43" w:rsidP="00465424">
            <w:pPr>
              <w:widowControl w:val="0"/>
              <w:ind w:left="-57" w:right="-57"/>
              <w:jc w:val="center"/>
              <w:rPr>
                <w:color w:val="000000"/>
              </w:rPr>
            </w:pPr>
            <w:r w:rsidRPr="00615894">
              <w:rPr>
                <w:color w:val="000000"/>
              </w:rPr>
              <w:t>500-700</w:t>
            </w:r>
          </w:p>
        </w:tc>
      </w:tr>
      <w:tr w:rsidR="005F4A43" w:rsidRPr="00615894" w:rsidTr="00465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296"/>
        </w:trPr>
        <w:tc>
          <w:tcPr>
            <w:tcW w:w="2515" w:type="pct"/>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rPr>
                <w:color w:val="000000"/>
              </w:rPr>
            </w:pPr>
            <w:r w:rsidRPr="00615894">
              <w:rPr>
                <w:color w:val="000000"/>
                <w:spacing w:val="-12"/>
              </w:rPr>
              <w:t xml:space="preserve"> Центральный узел сети пе</w:t>
            </w:r>
            <w:r w:rsidRPr="00615894">
              <w:rPr>
                <w:color w:val="000000"/>
              </w:rPr>
              <w:t>редачи данных</w:t>
            </w:r>
          </w:p>
        </w:tc>
        <w:tc>
          <w:tcPr>
            <w:tcW w:w="1030" w:type="pct"/>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highlight w:val="yellow"/>
              </w:rPr>
            </w:pPr>
            <w:r w:rsidRPr="00615894">
              <w:rPr>
                <w:color w:val="000000"/>
                <w:spacing w:val="-10"/>
              </w:rPr>
              <w:t xml:space="preserve">Объект на населенный </w:t>
            </w:r>
            <w:r w:rsidRPr="00615894">
              <w:rPr>
                <w:color w:val="000000"/>
                <w:spacing w:val="-11"/>
              </w:rPr>
              <w:t xml:space="preserve">пункт до 50 тыс. чел. (либо </w:t>
            </w:r>
            <w:r w:rsidRPr="00615894">
              <w:rPr>
                <w:color w:val="000000"/>
              </w:rPr>
              <w:t>на городской район)</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F4A43" w:rsidRPr="00615894" w:rsidRDefault="005F4A43" w:rsidP="00465424">
            <w:pPr>
              <w:shd w:val="clear" w:color="auto" w:fill="FFFFFF"/>
              <w:ind w:left="-57" w:right="-57"/>
              <w:jc w:val="center"/>
              <w:rPr>
                <w:color w:val="000000"/>
                <w:highlight w:val="yellow"/>
              </w:rPr>
            </w:pPr>
            <w:r w:rsidRPr="00615894">
              <w:rPr>
                <w:color w:val="000000"/>
              </w:rPr>
              <w:t>40-100</w:t>
            </w:r>
          </w:p>
        </w:tc>
      </w:tr>
    </w:tbl>
    <w:p w:rsidR="00622222" w:rsidRPr="00615894" w:rsidRDefault="00622222" w:rsidP="005F4A43">
      <w:pPr>
        <w:ind w:firstLine="714"/>
        <w:jc w:val="both"/>
      </w:pPr>
    </w:p>
    <w:p w:rsidR="005F4A43" w:rsidRPr="00615894" w:rsidRDefault="005F4A43" w:rsidP="005F4A43">
      <w:pPr>
        <w:ind w:firstLine="714"/>
        <w:jc w:val="both"/>
      </w:pPr>
      <w:r w:rsidRPr="00615894">
        <w:t xml:space="preserve">39. Минимальные размеры земельных участков для размещения сооружений связи следует принимать в </w:t>
      </w:r>
      <w:r w:rsidR="00C61D1A" w:rsidRPr="00615894">
        <w:t>соответствии с Т</w:t>
      </w:r>
      <w:r w:rsidRPr="00615894">
        <w:t>аблицей 48.</w:t>
      </w:r>
    </w:p>
    <w:p w:rsidR="005F4A43" w:rsidRPr="00615894" w:rsidRDefault="005F4A43" w:rsidP="005F4A43">
      <w:pPr>
        <w:jc w:val="center"/>
      </w:pPr>
    </w:p>
    <w:p w:rsidR="005F4A43" w:rsidRPr="00615894" w:rsidRDefault="005F4A43" w:rsidP="005F4A43">
      <w:pPr>
        <w:jc w:val="center"/>
      </w:pPr>
      <w:r w:rsidRPr="00615894">
        <w:t>МИНИМАЛЬНЫЕ РАЗМЕРЫ ЗЕМЕЛЬНЫХ УЧАСТКОВ ДЛЯ РАЗМЕЩЕНИЯ СООРУЖЕНИЙ СВЯЗИ</w:t>
      </w:r>
    </w:p>
    <w:p w:rsidR="005F4A43" w:rsidRPr="00615894" w:rsidRDefault="005F4A43" w:rsidP="005F4A43">
      <w:pPr>
        <w:ind w:firstLine="714"/>
        <w:jc w:val="right"/>
      </w:pPr>
      <w:r w:rsidRPr="00615894">
        <w:t>Таблица 48</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7"/>
        <w:gridCol w:w="2864"/>
      </w:tblGrid>
      <w:tr w:rsidR="005F4A43" w:rsidRPr="00615894" w:rsidTr="00465424">
        <w:trPr>
          <w:trHeight w:val="189"/>
        </w:trPr>
        <w:tc>
          <w:tcPr>
            <w:tcW w:w="3504" w:type="pct"/>
            <w:vAlign w:val="center"/>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Сооружения связи</w:t>
            </w:r>
          </w:p>
        </w:tc>
        <w:tc>
          <w:tcPr>
            <w:tcW w:w="1496" w:type="pct"/>
            <w:vAlign w:val="center"/>
          </w:tcPr>
          <w:p w:rsidR="005F4A43" w:rsidRPr="00615894" w:rsidRDefault="005F4A43" w:rsidP="00465424">
            <w:pPr>
              <w:pStyle w:val="af2"/>
              <w:widowControl w:val="0"/>
              <w:spacing w:before="0" w:beforeAutospacing="0" w:after="0" w:afterAutospacing="0"/>
              <w:ind w:left="-57" w:right="-57" w:firstLine="0"/>
              <w:jc w:val="center"/>
              <w:rPr>
                <w:color w:val="000000"/>
                <w:spacing w:val="-4"/>
                <w:sz w:val="24"/>
              </w:rPr>
            </w:pPr>
            <w:r w:rsidRPr="00615894">
              <w:rPr>
                <w:color w:val="000000"/>
                <w:spacing w:val="-4"/>
                <w:sz w:val="24"/>
              </w:rPr>
              <w:t xml:space="preserve">Размеры земельных участков, </w:t>
            </w:r>
            <w:proofErr w:type="gramStart"/>
            <w:r w:rsidRPr="00615894">
              <w:rPr>
                <w:color w:val="000000"/>
                <w:spacing w:val="-4"/>
                <w:sz w:val="24"/>
              </w:rPr>
              <w:t>га</w:t>
            </w:r>
            <w:proofErr w:type="gramEnd"/>
          </w:p>
        </w:tc>
      </w:tr>
      <w:tr w:rsidR="005F4A43" w:rsidRPr="00615894" w:rsidTr="00465424">
        <w:tc>
          <w:tcPr>
            <w:tcW w:w="3504"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w:t>
            </w:r>
          </w:p>
        </w:tc>
        <w:tc>
          <w:tcPr>
            <w:tcW w:w="1496"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2</w:t>
            </w:r>
          </w:p>
        </w:tc>
      </w:tr>
      <w:tr w:rsidR="005F4A43" w:rsidRPr="00615894" w:rsidTr="00465424">
        <w:tc>
          <w:tcPr>
            <w:tcW w:w="3504"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Кабельные линии объектов</w:t>
            </w:r>
          </w:p>
        </w:tc>
        <w:tc>
          <w:tcPr>
            <w:tcW w:w="1496"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p>
        </w:tc>
      </w:tr>
      <w:tr w:rsidR="005F4A43" w:rsidRPr="00615894" w:rsidTr="00465424">
        <w:trPr>
          <w:trHeight w:val="594"/>
        </w:trPr>
        <w:tc>
          <w:tcPr>
            <w:tcW w:w="3504"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Необслуживаемые усилительные пункты в металлических цистернах при уровне грунтовых вод на глубине до </w:t>
            </w:r>
            <w:smartTag w:uri="urn:schemas-microsoft-com:office:smarttags" w:element="metricconverter">
              <w:smartTagPr>
                <w:attr w:name="ProductID" w:val="0,4 м"/>
              </w:smartTagPr>
              <w:r w:rsidRPr="00615894">
                <w:rPr>
                  <w:color w:val="000000"/>
                  <w:sz w:val="24"/>
                </w:rPr>
                <w:t>0,4 м</w:t>
              </w:r>
            </w:smartTag>
          </w:p>
        </w:tc>
        <w:tc>
          <w:tcPr>
            <w:tcW w:w="1496" w:type="pct"/>
            <w:tcBorders>
              <w:top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0,02</w:t>
            </w:r>
          </w:p>
        </w:tc>
      </w:tr>
      <w:tr w:rsidR="005F4A43" w:rsidRPr="00615894" w:rsidTr="00465424">
        <w:trPr>
          <w:trHeight w:val="128"/>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lastRenderedPageBreak/>
              <w:t>Обслуживаемые усилительные пункты и сетевые узлы выделения</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0,29</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p>
        </w:tc>
      </w:tr>
      <w:tr w:rsidR="005F4A43" w:rsidRPr="00615894" w:rsidTr="00465424">
        <w:trPr>
          <w:trHeight w:val="128"/>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Вспомогательные осевые узлы выделения</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1,55</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p>
        </w:tc>
      </w:tr>
      <w:tr w:rsidR="005F4A43" w:rsidRPr="00615894" w:rsidTr="00465424">
        <w:trPr>
          <w:trHeight w:val="1383"/>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Сетевые узлы управления и коммутации с заглубленными зданиями площадью:</w:t>
            </w:r>
          </w:p>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3000 </w:t>
            </w:r>
            <w:proofErr w:type="spellStart"/>
            <w:r w:rsidRPr="00615894">
              <w:rPr>
                <w:color w:val="000000"/>
                <w:sz w:val="24"/>
              </w:rPr>
              <w:t>кв</w:t>
            </w:r>
            <w:proofErr w:type="gramStart"/>
            <w:r w:rsidRPr="00615894">
              <w:rPr>
                <w:color w:val="000000"/>
                <w:sz w:val="24"/>
              </w:rPr>
              <w:t>.м</w:t>
            </w:r>
            <w:proofErr w:type="spellEnd"/>
            <w:proofErr w:type="gramEnd"/>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6000 </w:t>
            </w:r>
            <w:proofErr w:type="spellStart"/>
            <w:r w:rsidRPr="00615894">
              <w:rPr>
                <w:color w:val="000000"/>
                <w:sz w:val="24"/>
              </w:rPr>
              <w:t>кв</w:t>
            </w:r>
            <w:proofErr w:type="gramStart"/>
            <w:r w:rsidRPr="00615894">
              <w:rPr>
                <w:color w:val="000000"/>
                <w:sz w:val="24"/>
              </w:rPr>
              <w:t>.м</w:t>
            </w:r>
            <w:proofErr w:type="spellEnd"/>
            <w:proofErr w:type="gramEnd"/>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9000 </w:t>
            </w:r>
            <w:proofErr w:type="spellStart"/>
            <w:r w:rsidRPr="00615894">
              <w:rPr>
                <w:color w:val="000000"/>
                <w:sz w:val="24"/>
              </w:rPr>
              <w:t>кв</w:t>
            </w:r>
            <w:proofErr w:type="gramStart"/>
            <w:r w:rsidRPr="00615894">
              <w:rPr>
                <w:color w:val="000000"/>
                <w:sz w:val="24"/>
              </w:rPr>
              <w:t>.м</w:t>
            </w:r>
            <w:proofErr w:type="spellEnd"/>
            <w:proofErr w:type="gramEnd"/>
          </w:p>
        </w:tc>
        <w:tc>
          <w:tcPr>
            <w:tcW w:w="1496" w:type="pct"/>
          </w:tcPr>
          <w:p w:rsidR="005F4A43" w:rsidRPr="00615894" w:rsidRDefault="005F4A43" w:rsidP="00465424">
            <w:pPr>
              <w:pStyle w:val="af2"/>
              <w:widowControl w:val="0"/>
              <w:spacing w:before="0" w:beforeAutospacing="0" w:after="0" w:afterAutospacing="0"/>
              <w:ind w:left="-57" w:right="-57" w:firstLine="0"/>
              <w:rPr>
                <w:color w:val="000000"/>
                <w:sz w:val="24"/>
              </w:rPr>
            </w:pPr>
          </w:p>
          <w:p w:rsidR="005F4A43" w:rsidRPr="00615894" w:rsidRDefault="005F4A43" w:rsidP="00465424">
            <w:pPr>
              <w:pStyle w:val="af2"/>
              <w:widowControl w:val="0"/>
              <w:spacing w:before="0" w:beforeAutospacing="0" w:after="0" w:afterAutospacing="0"/>
              <w:ind w:left="-57" w:right="-57" w:firstLine="0"/>
              <w:rPr>
                <w:color w:val="000000"/>
                <w:sz w:val="24"/>
              </w:rPr>
            </w:pP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1,98</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3,00</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4,10</w:t>
            </w:r>
          </w:p>
        </w:tc>
      </w:tr>
      <w:tr w:rsidR="005F4A43" w:rsidRPr="00615894" w:rsidTr="00465424">
        <w:trPr>
          <w:trHeight w:val="128"/>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Технические службы кабельных участков</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0,15</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p>
        </w:tc>
      </w:tr>
      <w:tr w:rsidR="005F4A43" w:rsidRPr="00615894" w:rsidTr="00465424">
        <w:trPr>
          <w:trHeight w:val="255"/>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Службы районов технической эксплуатации кабельных и радиорелейных магистралей</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0,37</w:t>
            </w:r>
          </w:p>
        </w:tc>
      </w:tr>
      <w:tr w:rsidR="005F4A43" w:rsidRPr="00615894" w:rsidTr="00465424">
        <w:trPr>
          <w:trHeight w:val="161"/>
        </w:trPr>
        <w:tc>
          <w:tcPr>
            <w:tcW w:w="5000" w:type="pct"/>
            <w:gridSpan w:val="2"/>
            <w:vAlign w:val="center"/>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                                                  Воздушные линии</w:t>
            </w:r>
          </w:p>
        </w:tc>
      </w:tr>
      <w:tr w:rsidR="005F4A43" w:rsidRPr="00615894" w:rsidTr="00465424">
        <w:trPr>
          <w:trHeight w:val="128"/>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Основные усилительные пункты</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0,29</w:t>
            </w:r>
          </w:p>
        </w:tc>
      </w:tr>
      <w:tr w:rsidR="005F4A43" w:rsidRPr="00615894" w:rsidTr="00465424">
        <w:trPr>
          <w:trHeight w:val="262"/>
        </w:trPr>
        <w:tc>
          <w:tcPr>
            <w:tcW w:w="3504"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 xml:space="preserve">Радиорелейные линии, </w:t>
            </w:r>
            <w:r w:rsidRPr="00615894">
              <w:rPr>
                <w:color w:val="000000"/>
                <w:spacing w:val="-11"/>
                <w:sz w:val="24"/>
              </w:rPr>
              <w:t>базовые станции сотовой связи</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p>
        </w:tc>
      </w:tr>
      <w:tr w:rsidR="005F4A43" w:rsidRPr="00615894" w:rsidTr="00465424">
        <w:trPr>
          <w:trHeight w:val="2205"/>
        </w:trPr>
        <w:tc>
          <w:tcPr>
            <w:tcW w:w="3504" w:type="pct"/>
            <w:tcBorders>
              <w:bottom w:val="nil"/>
            </w:tcBorders>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 xml:space="preserve">Узловые радиорелейные станции, </w:t>
            </w:r>
            <w:r w:rsidRPr="00615894">
              <w:rPr>
                <w:color w:val="000000"/>
                <w:spacing w:val="-10"/>
                <w:sz w:val="24"/>
              </w:rPr>
              <w:t xml:space="preserve">базовые станции сотовой связи </w:t>
            </w:r>
            <w:r w:rsidRPr="00615894">
              <w:rPr>
                <w:color w:val="000000"/>
                <w:sz w:val="24"/>
              </w:rPr>
              <w:t>с мачтой или башней высотой:</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40 м"/>
              </w:smartTagPr>
              <w:r w:rsidRPr="00615894">
                <w:rPr>
                  <w:color w:val="000000"/>
                  <w:sz w:val="24"/>
                </w:rPr>
                <w:t>40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50 м"/>
              </w:smartTagPr>
              <w:r w:rsidRPr="00615894">
                <w:rPr>
                  <w:color w:val="000000"/>
                  <w:sz w:val="24"/>
                </w:rPr>
                <w:t>50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60 м"/>
              </w:smartTagPr>
              <w:r w:rsidRPr="00615894">
                <w:rPr>
                  <w:color w:val="000000"/>
                  <w:sz w:val="24"/>
                </w:rPr>
                <w:t>60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70 м"/>
              </w:smartTagPr>
              <w:r w:rsidRPr="00615894">
                <w:rPr>
                  <w:color w:val="000000"/>
                  <w:sz w:val="24"/>
                </w:rPr>
                <w:t>70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80 м"/>
              </w:smartTagPr>
              <w:r w:rsidRPr="00615894">
                <w:rPr>
                  <w:color w:val="000000"/>
                  <w:sz w:val="24"/>
                </w:rPr>
                <w:t>80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90 м"/>
              </w:smartTagPr>
              <w:r w:rsidRPr="00615894">
                <w:rPr>
                  <w:color w:val="000000"/>
                  <w:sz w:val="24"/>
                </w:rPr>
                <w:t>90 м</w:t>
              </w:r>
            </w:smartTag>
            <w:r w:rsidRPr="00615894">
              <w:rPr>
                <w:color w:val="000000"/>
                <w:sz w:val="24"/>
              </w:rPr>
              <w:t>;</w:t>
            </w:r>
          </w:p>
        </w:tc>
        <w:tc>
          <w:tcPr>
            <w:tcW w:w="1496" w:type="pct"/>
            <w:tcBorders>
              <w:bottom w:val="nil"/>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p>
          <w:p w:rsidR="005F4A43" w:rsidRPr="00615894" w:rsidRDefault="005F4A43" w:rsidP="00465424">
            <w:pPr>
              <w:pStyle w:val="af2"/>
              <w:widowControl w:val="0"/>
              <w:spacing w:before="0" w:beforeAutospacing="0" w:after="0" w:afterAutospacing="0"/>
              <w:ind w:left="-57" w:right="-57" w:firstLine="0"/>
              <w:jc w:val="center"/>
              <w:rPr>
                <w:color w:val="000000"/>
                <w:sz w:val="24"/>
              </w:rPr>
            </w:pP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0,80 (0,07)</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1,00 (0,12)</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1,10 (0,16)</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1,30 (0,21)</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1,40 (0,29)</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1,50 (0,36)</w:t>
            </w:r>
          </w:p>
        </w:tc>
      </w:tr>
      <w:tr w:rsidR="005F4A43" w:rsidRPr="00615894" w:rsidTr="00465424">
        <w:trPr>
          <w:trHeight w:val="128"/>
        </w:trPr>
        <w:tc>
          <w:tcPr>
            <w:tcW w:w="3504" w:type="pct"/>
            <w:tcBorders>
              <w:top w:val="nil"/>
              <w:bottom w:val="nil"/>
            </w:tcBorders>
          </w:tcPr>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100 м"/>
              </w:smartTagPr>
              <w:r w:rsidRPr="00615894">
                <w:rPr>
                  <w:color w:val="000000"/>
                  <w:sz w:val="24"/>
                </w:rPr>
                <w:t>100 м</w:t>
              </w:r>
            </w:smartTag>
            <w:r w:rsidRPr="00615894">
              <w:rPr>
                <w:color w:val="000000"/>
                <w:sz w:val="24"/>
              </w:rPr>
              <w:t>;</w:t>
            </w:r>
          </w:p>
        </w:tc>
        <w:tc>
          <w:tcPr>
            <w:tcW w:w="1496" w:type="pct"/>
            <w:tcBorders>
              <w:top w:val="nil"/>
              <w:bottom w:val="nil"/>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1,65 (0,44)</w:t>
            </w:r>
          </w:p>
        </w:tc>
      </w:tr>
      <w:tr w:rsidR="005F4A43" w:rsidRPr="00615894" w:rsidTr="00465424">
        <w:trPr>
          <w:trHeight w:val="128"/>
        </w:trPr>
        <w:tc>
          <w:tcPr>
            <w:tcW w:w="3504" w:type="pct"/>
            <w:tcBorders>
              <w:top w:val="nil"/>
              <w:bottom w:val="nil"/>
            </w:tcBorders>
          </w:tcPr>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110 м"/>
              </w:smartTagPr>
              <w:r w:rsidRPr="00615894">
                <w:rPr>
                  <w:color w:val="000000"/>
                  <w:sz w:val="24"/>
                </w:rPr>
                <w:t>110 м</w:t>
              </w:r>
            </w:smartTag>
            <w:r w:rsidRPr="00615894">
              <w:rPr>
                <w:color w:val="000000"/>
                <w:sz w:val="24"/>
              </w:rPr>
              <w:t>;</w:t>
            </w:r>
          </w:p>
        </w:tc>
        <w:tc>
          <w:tcPr>
            <w:tcW w:w="1496" w:type="pct"/>
            <w:tcBorders>
              <w:top w:val="nil"/>
              <w:bottom w:val="nil"/>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1,90 (0,55)</w:t>
            </w:r>
          </w:p>
        </w:tc>
      </w:tr>
      <w:tr w:rsidR="005F4A43" w:rsidRPr="00615894" w:rsidTr="00465424">
        <w:trPr>
          <w:trHeight w:val="128"/>
        </w:trPr>
        <w:tc>
          <w:tcPr>
            <w:tcW w:w="3504" w:type="pct"/>
            <w:tcBorders>
              <w:top w:val="nil"/>
              <w:bottom w:val="single" w:sz="4" w:space="0" w:color="auto"/>
            </w:tcBorders>
          </w:tcPr>
          <w:p w:rsidR="005F4A43" w:rsidRPr="00615894" w:rsidRDefault="005F4A43" w:rsidP="00465424">
            <w:pPr>
              <w:pStyle w:val="af2"/>
              <w:widowControl w:val="0"/>
              <w:spacing w:before="0" w:beforeAutospacing="0" w:after="0" w:afterAutospacing="0"/>
              <w:ind w:left="-57" w:right="-57" w:firstLine="0"/>
              <w:rPr>
                <w:color w:val="000000"/>
                <w:sz w:val="24"/>
              </w:rPr>
            </w:pPr>
            <w:smartTag w:uri="urn:schemas-microsoft-com:office:smarttags" w:element="metricconverter">
              <w:smartTagPr>
                <w:attr w:name="ProductID" w:val="120 м"/>
              </w:smartTagPr>
              <w:r w:rsidRPr="00615894">
                <w:rPr>
                  <w:color w:val="000000"/>
                  <w:sz w:val="24"/>
                </w:rPr>
                <w:t>120 м</w:t>
              </w:r>
            </w:smartTag>
          </w:p>
        </w:tc>
        <w:tc>
          <w:tcPr>
            <w:tcW w:w="1496" w:type="pct"/>
            <w:tcBorders>
              <w:top w:val="nil"/>
              <w:bottom w:val="single" w:sz="4" w:space="0" w:color="auto"/>
            </w:tcBorders>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2,10 (0,54)</w:t>
            </w:r>
          </w:p>
        </w:tc>
      </w:tr>
      <w:tr w:rsidR="005F4A43" w:rsidRPr="00615894" w:rsidTr="00465424">
        <w:trPr>
          <w:trHeight w:val="2760"/>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pacing w:val="-4"/>
                <w:sz w:val="24"/>
              </w:rPr>
            </w:pPr>
            <w:r w:rsidRPr="00615894">
              <w:rPr>
                <w:color w:val="000000"/>
                <w:spacing w:val="-4"/>
                <w:sz w:val="24"/>
              </w:rPr>
              <w:t>Промежуточные радиорелейные станции с мачтой или башней высотой:</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40 м"/>
              </w:smartTagPr>
              <w:r w:rsidRPr="00615894">
                <w:rPr>
                  <w:color w:val="000000"/>
                  <w:sz w:val="24"/>
                </w:rPr>
                <w:t>40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50 м"/>
              </w:smartTagPr>
              <w:r w:rsidRPr="00615894">
                <w:rPr>
                  <w:color w:val="000000"/>
                  <w:sz w:val="24"/>
                </w:rPr>
                <w:t>50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60 м"/>
              </w:smartTagPr>
              <w:r w:rsidRPr="00615894">
                <w:rPr>
                  <w:color w:val="000000"/>
                  <w:sz w:val="24"/>
                </w:rPr>
                <w:t>60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70 м"/>
              </w:smartTagPr>
              <w:r w:rsidRPr="00615894">
                <w:rPr>
                  <w:color w:val="000000"/>
                  <w:sz w:val="24"/>
                </w:rPr>
                <w:t>70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80 м"/>
              </w:smartTagPr>
              <w:r w:rsidRPr="00615894">
                <w:rPr>
                  <w:color w:val="000000"/>
                  <w:sz w:val="24"/>
                </w:rPr>
                <w:t>80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90 м"/>
              </w:smartTagPr>
              <w:r w:rsidRPr="00615894">
                <w:rPr>
                  <w:color w:val="000000"/>
                  <w:sz w:val="24"/>
                </w:rPr>
                <w:t>90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100 м"/>
              </w:smartTagPr>
              <w:r w:rsidRPr="00615894">
                <w:rPr>
                  <w:color w:val="000000"/>
                  <w:sz w:val="24"/>
                </w:rPr>
                <w:t>100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110 м"/>
              </w:smartTagPr>
              <w:r w:rsidRPr="00615894">
                <w:rPr>
                  <w:color w:val="000000"/>
                  <w:sz w:val="24"/>
                </w:rPr>
                <w:t>110 м</w:t>
              </w:r>
            </w:smartTag>
            <w:r w:rsidRPr="00615894">
              <w:rPr>
                <w:color w:val="000000"/>
                <w:sz w:val="24"/>
              </w:rPr>
              <w:t>;</w:t>
            </w:r>
          </w:p>
          <w:p w:rsidR="005F4A43" w:rsidRPr="00615894" w:rsidRDefault="005F4A43" w:rsidP="00465424">
            <w:pPr>
              <w:pStyle w:val="af2"/>
              <w:widowControl w:val="0"/>
              <w:spacing w:before="0" w:beforeAutospacing="0" w:after="0" w:afterAutospacing="0"/>
              <w:ind w:left="-57" w:right="-57" w:firstLine="0"/>
              <w:rPr>
                <w:color w:val="000000"/>
                <w:spacing w:val="-4"/>
                <w:sz w:val="24"/>
              </w:rPr>
            </w:pPr>
            <w:smartTag w:uri="urn:schemas-microsoft-com:office:smarttags" w:element="metricconverter">
              <w:smartTagPr>
                <w:attr w:name="ProductID" w:val="120 м"/>
              </w:smartTagPr>
              <w:r w:rsidRPr="00615894">
                <w:rPr>
                  <w:color w:val="000000"/>
                  <w:sz w:val="24"/>
                </w:rPr>
                <w:t>120 м</w:t>
              </w:r>
            </w:smartTag>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p>
          <w:p w:rsidR="005F4A43" w:rsidRPr="00615894" w:rsidRDefault="005F4A43" w:rsidP="00465424">
            <w:pPr>
              <w:pStyle w:val="af2"/>
              <w:widowControl w:val="0"/>
              <w:spacing w:before="0" w:beforeAutospacing="0" w:after="0" w:afterAutospacing="0"/>
              <w:ind w:left="-57" w:right="-57" w:firstLine="0"/>
              <w:jc w:val="center"/>
              <w:rPr>
                <w:color w:val="000000"/>
                <w:sz w:val="24"/>
              </w:rPr>
            </w:pP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0,80 (0,07)</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1,00 (0,12)</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1,10 (0,16)</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1,30 (0,21)</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1,40 (0,29)</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1,50 (0,36)</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1,65 (0,44)</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1,90 (0,55)</w:t>
            </w:r>
          </w:p>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2,10 (0,54)</w:t>
            </w:r>
          </w:p>
        </w:tc>
      </w:tr>
      <w:tr w:rsidR="005F4A43" w:rsidRPr="00615894" w:rsidTr="00465424">
        <w:trPr>
          <w:trHeight w:val="128"/>
        </w:trPr>
        <w:tc>
          <w:tcPr>
            <w:tcW w:w="3504" w:type="pct"/>
          </w:tcPr>
          <w:p w:rsidR="005F4A43" w:rsidRPr="00615894" w:rsidRDefault="005F4A43" w:rsidP="00465424">
            <w:pPr>
              <w:pStyle w:val="af2"/>
              <w:widowControl w:val="0"/>
              <w:spacing w:before="0" w:beforeAutospacing="0" w:after="0" w:afterAutospacing="0"/>
              <w:ind w:left="-57" w:right="-57" w:firstLine="0"/>
              <w:rPr>
                <w:color w:val="000000"/>
                <w:sz w:val="24"/>
              </w:rPr>
            </w:pPr>
            <w:r w:rsidRPr="00615894">
              <w:rPr>
                <w:color w:val="000000"/>
                <w:sz w:val="24"/>
              </w:rPr>
              <w:t>Аварийно-профилактические службы</w:t>
            </w:r>
          </w:p>
        </w:tc>
        <w:tc>
          <w:tcPr>
            <w:tcW w:w="1496" w:type="pct"/>
          </w:tcPr>
          <w:p w:rsidR="005F4A43" w:rsidRPr="00615894" w:rsidRDefault="005F4A43" w:rsidP="00465424">
            <w:pPr>
              <w:pStyle w:val="af2"/>
              <w:widowControl w:val="0"/>
              <w:spacing w:before="0" w:beforeAutospacing="0" w:after="0" w:afterAutospacing="0"/>
              <w:ind w:left="-57" w:right="-57" w:firstLine="0"/>
              <w:jc w:val="center"/>
              <w:rPr>
                <w:color w:val="000000"/>
                <w:sz w:val="24"/>
              </w:rPr>
            </w:pPr>
            <w:r w:rsidRPr="00615894">
              <w:rPr>
                <w:color w:val="000000"/>
                <w:sz w:val="24"/>
              </w:rPr>
              <w:t>0,40</w:t>
            </w:r>
          </w:p>
        </w:tc>
      </w:tr>
    </w:tbl>
    <w:p w:rsidR="005F4A43" w:rsidRPr="00615894" w:rsidRDefault="005F4A43" w:rsidP="005F4A43">
      <w:pPr>
        <w:shd w:val="clear" w:color="auto" w:fill="FFFFFF"/>
        <w:spacing w:before="2" w:line="295" w:lineRule="exact"/>
        <w:ind w:right="134"/>
        <w:rPr>
          <w:color w:val="000000"/>
          <w:spacing w:val="-8"/>
        </w:rPr>
      </w:pPr>
    </w:p>
    <w:p w:rsidR="005F4A43" w:rsidRPr="00615894" w:rsidRDefault="005F4A43" w:rsidP="00DE7E34">
      <w:pPr>
        <w:shd w:val="clear" w:color="auto" w:fill="FFFFFF"/>
        <w:spacing w:before="2" w:line="295" w:lineRule="exact"/>
        <w:ind w:left="120" w:right="71" w:firstLine="744"/>
        <w:jc w:val="both"/>
      </w:pPr>
      <w:r w:rsidRPr="00615894">
        <w:t xml:space="preserve">Размеры земельных участков для радиорелейных линий и базовых станций, указанные в таблице 48, даны для радиорелейных и базовых станций с мачтами, </w:t>
      </w:r>
      <w:r w:rsidR="00DE7E34">
        <w:t xml:space="preserve">                           </w:t>
      </w:r>
      <w:r w:rsidRPr="00615894">
        <w:t>в скобках – для станций с башнями.</w:t>
      </w:r>
    </w:p>
    <w:p w:rsidR="005F4A43" w:rsidRPr="00615894" w:rsidRDefault="005F4A43" w:rsidP="00DE7E34">
      <w:pPr>
        <w:pStyle w:val="af2"/>
        <w:widowControl w:val="0"/>
        <w:spacing w:before="0" w:beforeAutospacing="0" w:after="0" w:afterAutospacing="0" w:line="235" w:lineRule="auto"/>
        <w:ind w:firstLine="720"/>
        <w:rPr>
          <w:rFonts w:eastAsiaTheme="minorHAnsi"/>
          <w:bCs w:val="0"/>
          <w:sz w:val="24"/>
          <w:lang w:eastAsia="en-US"/>
        </w:rPr>
      </w:pPr>
      <w:r w:rsidRPr="00615894">
        <w:rPr>
          <w:rFonts w:eastAsiaTheme="minorHAnsi"/>
          <w:bCs w:val="0"/>
          <w:sz w:val="24"/>
          <w:lang w:eastAsia="en-US"/>
        </w:rPr>
        <w:t>Размеры земельных участков определяются в соответствии с проектной документацией:</w:t>
      </w:r>
    </w:p>
    <w:p w:rsidR="005F4A43" w:rsidRPr="00615894" w:rsidRDefault="005F4A43" w:rsidP="00DE7E34">
      <w:pPr>
        <w:pStyle w:val="af2"/>
        <w:widowControl w:val="0"/>
        <w:spacing w:before="0" w:beforeAutospacing="0" w:after="0" w:afterAutospacing="0" w:line="235" w:lineRule="auto"/>
        <w:ind w:firstLine="720"/>
        <w:rPr>
          <w:rFonts w:eastAsiaTheme="minorHAnsi"/>
          <w:bCs w:val="0"/>
          <w:sz w:val="24"/>
          <w:lang w:eastAsia="en-US"/>
        </w:rPr>
      </w:pPr>
      <w:r w:rsidRPr="00615894">
        <w:rPr>
          <w:rFonts w:eastAsiaTheme="minorHAnsi"/>
          <w:bCs w:val="0"/>
          <w:sz w:val="24"/>
          <w:lang w:eastAsia="en-US"/>
        </w:rPr>
        <w:t xml:space="preserve">1) при высоте мачты или башни более </w:t>
      </w:r>
      <w:smartTag w:uri="urn:schemas-microsoft-com:office:smarttags" w:element="metricconverter">
        <w:smartTagPr>
          <w:attr w:name="ProductID" w:val="120 м"/>
        </w:smartTagPr>
        <w:r w:rsidRPr="00615894">
          <w:rPr>
            <w:rFonts w:eastAsiaTheme="minorHAnsi"/>
            <w:bCs w:val="0"/>
            <w:sz w:val="24"/>
            <w:lang w:eastAsia="en-US"/>
          </w:rPr>
          <w:t>120 м</w:t>
        </w:r>
      </w:smartTag>
      <w:r w:rsidRPr="00615894">
        <w:rPr>
          <w:rFonts w:eastAsiaTheme="minorHAnsi"/>
          <w:bCs w:val="0"/>
          <w:sz w:val="24"/>
          <w:lang w:eastAsia="en-US"/>
        </w:rPr>
        <w:t>, при уклонах рельефа местности более 0,05, а также при пересеченной местности;</w:t>
      </w:r>
    </w:p>
    <w:p w:rsidR="005F4A43" w:rsidRPr="00615894" w:rsidRDefault="005F4A43" w:rsidP="00DE7E34">
      <w:pPr>
        <w:pStyle w:val="af2"/>
        <w:widowControl w:val="0"/>
        <w:spacing w:before="0" w:beforeAutospacing="0" w:after="0" w:afterAutospacing="0" w:line="235" w:lineRule="auto"/>
        <w:ind w:firstLine="720"/>
        <w:rPr>
          <w:rFonts w:eastAsiaTheme="minorHAnsi"/>
          <w:bCs w:val="0"/>
          <w:sz w:val="24"/>
          <w:lang w:eastAsia="en-US"/>
        </w:rPr>
      </w:pPr>
      <w:r w:rsidRPr="00615894">
        <w:rPr>
          <w:rFonts w:eastAsiaTheme="minorHAnsi"/>
          <w:bCs w:val="0"/>
          <w:sz w:val="24"/>
          <w:lang w:eastAsia="en-US"/>
        </w:rPr>
        <w:t xml:space="preserve">2) 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
        </w:smartTagPr>
        <w:r w:rsidRPr="00615894">
          <w:rPr>
            <w:rFonts w:eastAsiaTheme="minorHAnsi"/>
            <w:bCs w:val="0"/>
            <w:sz w:val="24"/>
            <w:lang w:eastAsia="en-US"/>
          </w:rPr>
          <w:t>3,5 м</w:t>
        </w:r>
      </w:smartTag>
      <w:r w:rsidRPr="00615894">
        <w:rPr>
          <w:rFonts w:eastAsiaTheme="minorHAnsi"/>
          <w:bCs w:val="0"/>
          <w:sz w:val="24"/>
          <w:lang w:eastAsia="en-US"/>
        </w:rPr>
        <w:t xml:space="preserve">, </w:t>
      </w:r>
      <w:r w:rsidR="00DE7E34">
        <w:rPr>
          <w:rFonts w:eastAsiaTheme="minorHAnsi"/>
          <w:bCs w:val="0"/>
          <w:sz w:val="24"/>
          <w:lang w:eastAsia="en-US"/>
        </w:rPr>
        <w:t xml:space="preserve">                          </w:t>
      </w:r>
      <w:r w:rsidRPr="00615894">
        <w:rPr>
          <w:rFonts w:eastAsiaTheme="minorHAnsi"/>
          <w:bCs w:val="0"/>
          <w:sz w:val="24"/>
          <w:lang w:eastAsia="en-US"/>
        </w:rPr>
        <w:t>а также на участках с уклоном рельефа местности более 0,001.</w:t>
      </w:r>
    </w:p>
    <w:p w:rsidR="005F4A43" w:rsidRPr="00615894" w:rsidRDefault="005F4A43" w:rsidP="00DE7E34">
      <w:pPr>
        <w:pStyle w:val="af2"/>
        <w:widowControl w:val="0"/>
        <w:spacing w:before="0" w:beforeAutospacing="0" w:after="0" w:afterAutospacing="0" w:line="235" w:lineRule="auto"/>
        <w:ind w:firstLine="720"/>
        <w:rPr>
          <w:rFonts w:eastAsiaTheme="minorHAnsi"/>
          <w:bCs w:val="0"/>
          <w:color w:val="000000"/>
          <w:sz w:val="24"/>
          <w:lang w:eastAsia="en-US"/>
        </w:rPr>
      </w:pPr>
      <w:r w:rsidRPr="00615894">
        <w:rPr>
          <w:rFonts w:eastAsiaTheme="minorHAnsi"/>
          <w:bCs w:val="0"/>
          <w:sz w:val="24"/>
          <w:lang w:eastAsia="en-US"/>
        </w:rPr>
        <w:t xml:space="preserve">Если на </w:t>
      </w:r>
      <w:r w:rsidRPr="00615894">
        <w:rPr>
          <w:rFonts w:eastAsiaTheme="minorHAnsi"/>
          <w:bCs w:val="0"/>
          <w:color w:val="000000"/>
          <w:sz w:val="24"/>
          <w:lang w:eastAsia="en-US"/>
        </w:rPr>
        <w:t xml:space="preserve">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w:t>
      </w:r>
      <w:smartTag w:uri="urn:schemas-microsoft-com:office:smarttags" w:element="metricconverter">
        <w:smartTagPr>
          <w:attr w:name="ProductID" w:val="0,2 га"/>
        </w:smartTagPr>
        <w:r w:rsidRPr="00615894">
          <w:rPr>
            <w:rFonts w:eastAsiaTheme="minorHAnsi"/>
            <w:bCs w:val="0"/>
            <w:color w:val="000000"/>
            <w:sz w:val="24"/>
            <w:lang w:eastAsia="en-US"/>
          </w:rPr>
          <w:t>0,2 га</w:t>
        </w:r>
      </w:smartTag>
      <w:r w:rsidRPr="00615894">
        <w:rPr>
          <w:rFonts w:eastAsiaTheme="minorHAnsi"/>
          <w:bCs w:val="0"/>
          <w:color w:val="000000"/>
          <w:sz w:val="24"/>
          <w:lang w:eastAsia="en-US"/>
        </w:rPr>
        <w:t>.</w:t>
      </w:r>
    </w:p>
    <w:p w:rsidR="005F4A43" w:rsidRPr="00615894" w:rsidRDefault="005F4A43" w:rsidP="005F4A43">
      <w:pPr>
        <w:pStyle w:val="2"/>
        <w:keepLines w:val="0"/>
        <w:numPr>
          <w:ilvl w:val="1"/>
          <w:numId w:val="2"/>
        </w:numPr>
        <w:suppressAutoHyphens/>
        <w:spacing w:before="120" w:after="120"/>
        <w:ind w:firstLine="720"/>
        <w:jc w:val="both"/>
        <w:rPr>
          <w:rFonts w:ascii="Times New Roman" w:hAnsi="Times New Roman" w:cs="Times New Roman"/>
          <w:color w:val="auto"/>
          <w:sz w:val="24"/>
          <w:szCs w:val="24"/>
        </w:rPr>
      </w:pPr>
      <w:bookmarkStart w:id="48" w:name="_Toc444660797"/>
      <w:r w:rsidRPr="00615894">
        <w:rPr>
          <w:rFonts w:ascii="Times New Roman" w:hAnsi="Times New Roman" w:cs="Times New Roman"/>
          <w:color w:val="auto"/>
          <w:sz w:val="24"/>
          <w:szCs w:val="24"/>
        </w:rPr>
        <w:lastRenderedPageBreak/>
        <w:t>3.10. Расчетные показатели минимально допустимого уровня обеспеченности объектами местного значения городского округа в области инженерной подготовки и защиты территории</w:t>
      </w:r>
      <w:bookmarkEnd w:id="48"/>
    </w:p>
    <w:p w:rsidR="005F4A43" w:rsidRPr="00615894" w:rsidRDefault="005F4A43" w:rsidP="005F4A43">
      <w:pPr>
        <w:pStyle w:val="S"/>
        <w:jc w:val="left"/>
        <w:rPr>
          <w:rFonts w:eastAsiaTheme="minorHAnsi"/>
          <w:b w:val="0"/>
          <w:sz w:val="24"/>
          <w:szCs w:val="24"/>
        </w:rPr>
      </w:pPr>
    </w:p>
    <w:p w:rsidR="005F4A43" w:rsidRPr="00615894" w:rsidRDefault="005F4A43" w:rsidP="005F4A43">
      <w:pPr>
        <w:pStyle w:val="S"/>
        <w:jc w:val="left"/>
        <w:rPr>
          <w:rFonts w:eastAsiaTheme="minorHAnsi"/>
          <w:sz w:val="24"/>
          <w:szCs w:val="24"/>
        </w:rPr>
      </w:pPr>
      <w:r w:rsidRPr="00615894">
        <w:rPr>
          <w:rFonts w:eastAsiaTheme="minorHAnsi"/>
          <w:sz w:val="24"/>
          <w:szCs w:val="24"/>
        </w:rPr>
        <w:t>Отвод поверхностных вод</w:t>
      </w:r>
    </w:p>
    <w:p w:rsidR="00C61D1A" w:rsidRPr="00615894" w:rsidRDefault="00C61D1A" w:rsidP="005F4A43">
      <w:pPr>
        <w:pStyle w:val="S"/>
        <w:jc w:val="left"/>
        <w:rPr>
          <w:rFonts w:eastAsiaTheme="minorHAnsi"/>
          <w:b w:val="0"/>
          <w:sz w:val="24"/>
          <w:szCs w:val="24"/>
        </w:rPr>
      </w:pPr>
    </w:p>
    <w:p w:rsidR="005F4A43" w:rsidRPr="00615894" w:rsidRDefault="005F4A43" w:rsidP="005F4A43">
      <w:pPr>
        <w:ind w:firstLine="709"/>
        <w:jc w:val="both"/>
        <w:rPr>
          <w:color w:val="000000"/>
        </w:rPr>
      </w:pPr>
      <w:r w:rsidRPr="00615894">
        <w:rPr>
          <w:color w:val="000000"/>
        </w:rPr>
        <w:t>1. Поверхностный водоотвод следует обеспечивать посредством вертикальной планировки территории. Вертикальную планировку участков улиц и дорог следует осуществлять согласно требованиям СП 42.13330.2011 Градостроительство. Планировка и застройка городских и сельских поселений. Актуализированная редакция СНиП 2.07.01-89*.</w:t>
      </w:r>
    </w:p>
    <w:p w:rsidR="005F4A43" w:rsidRPr="00615894" w:rsidRDefault="005F4A43" w:rsidP="005F4A43">
      <w:pPr>
        <w:ind w:firstLine="709"/>
        <w:jc w:val="both"/>
        <w:rPr>
          <w:color w:val="000000"/>
        </w:rPr>
      </w:pPr>
      <w:r w:rsidRPr="00615894">
        <w:rPr>
          <w:color w:val="000000"/>
        </w:rPr>
        <w:t>2. Обеспечение отвода поверхностных вод осуществляется со всей застроенной территории водосборного бассейна системами открытого и закрытого самотечного водоотвода.</w:t>
      </w:r>
    </w:p>
    <w:p w:rsidR="005F4A43" w:rsidRPr="00615894" w:rsidRDefault="005F4A43" w:rsidP="005F4A43">
      <w:pPr>
        <w:ind w:firstLine="709"/>
        <w:jc w:val="both"/>
        <w:rPr>
          <w:color w:val="000000"/>
        </w:rPr>
      </w:pPr>
      <w:r w:rsidRPr="00615894">
        <w:rPr>
          <w:color w:val="000000"/>
        </w:rPr>
        <w:t>3. Территории средне- и многоэтажной застройки должны быть обеспечены закрытой дождевой канализацией, а районы малоэтажной застройки и территории парков, скверов – открытой дождевой канализацией (канавы, кюветы, лотки) с устройством мостиков и труб на пересечении с улицами, дорогами, проездами и тротуарами.</w:t>
      </w:r>
    </w:p>
    <w:p w:rsidR="005F4A43" w:rsidRPr="00615894" w:rsidRDefault="005F4A43" w:rsidP="005F4A43">
      <w:pPr>
        <w:ind w:firstLine="709"/>
        <w:jc w:val="both"/>
        <w:rPr>
          <w:color w:val="000000"/>
        </w:rPr>
      </w:pPr>
      <w:r w:rsidRPr="00615894">
        <w:rPr>
          <w:color w:val="000000"/>
        </w:rPr>
        <w:t xml:space="preserve">4. Расчет параметров открытой и закрытой сети поверхностного водоотвода следует производить согласно требованиям строительных норм и правил </w:t>
      </w:r>
      <w:r w:rsidR="00DE7E34">
        <w:rPr>
          <w:color w:val="000000"/>
        </w:rPr>
        <w:t xml:space="preserve">                                     </w:t>
      </w:r>
      <w:r w:rsidRPr="00615894">
        <w:rPr>
          <w:color w:val="000000"/>
        </w:rPr>
        <w:t>СП 32.13330.2012 «Канализация. Наружные сети и сооружения».</w:t>
      </w:r>
    </w:p>
    <w:p w:rsidR="005F4A43" w:rsidRPr="00615894" w:rsidRDefault="005F4A43" w:rsidP="005F4A43">
      <w:pPr>
        <w:ind w:firstLine="709"/>
        <w:jc w:val="both"/>
        <w:rPr>
          <w:color w:val="000000"/>
        </w:rPr>
      </w:pPr>
      <w:r w:rsidRPr="00615894">
        <w:rPr>
          <w:color w:val="000000"/>
        </w:rPr>
        <w:t>При проведении расчетов открытой и закрытой сети поверхностного водоотвода следует использовать данные климатических паспортов.</w:t>
      </w:r>
    </w:p>
    <w:p w:rsidR="005F4A43" w:rsidRPr="00615894" w:rsidRDefault="005F4A43" w:rsidP="005F4A43">
      <w:pPr>
        <w:suppressAutoHyphens/>
        <w:ind w:firstLine="709"/>
        <w:jc w:val="both"/>
        <w:rPr>
          <w:color w:val="000000"/>
        </w:rPr>
      </w:pPr>
      <w:r w:rsidRPr="00615894">
        <w:rPr>
          <w:color w:val="000000"/>
        </w:rPr>
        <w:t>5. На очистку должно направляться не менее 70% годового объема поверхностного стока с территорий жилой зоны, что обеспечивает очистку наиболее загрязненной части стока, образующегося в период выпадения дождей, таяния снега и мойки дорожных покрытий, в соответствии с требованиями СП 32.13330.2012 «Канализация. Наружные сети и сооружения».</w:t>
      </w:r>
    </w:p>
    <w:p w:rsidR="005F4A43" w:rsidRPr="00615894" w:rsidRDefault="005F4A43" w:rsidP="005F4A43">
      <w:pPr>
        <w:ind w:firstLine="709"/>
        <w:jc w:val="both"/>
        <w:rPr>
          <w:color w:val="000000"/>
        </w:rPr>
      </w:pPr>
      <w:r w:rsidRPr="00615894">
        <w:rPr>
          <w:color w:val="000000"/>
        </w:rPr>
        <w:t xml:space="preserve">6. Для очистки поверхностных стоков следует применять простые в эксплуатации </w:t>
      </w:r>
      <w:r w:rsidR="00DE7E34">
        <w:rPr>
          <w:color w:val="000000"/>
        </w:rPr>
        <w:t xml:space="preserve">       </w:t>
      </w:r>
      <w:r w:rsidRPr="00615894">
        <w:rPr>
          <w:color w:val="000000"/>
        </w:rPr>
        <w:t xml:space="preserve">и надежные в работе сооружения механической и физико-химической очистки, </w:t>
      </w:r>
      <w:r w:rsidR="00DE7E34">
        <w:rPr>
          <w:color w:val="000000"/>
        </w:rPr>
        <w:t xml:space="preserve">                                </w:t>
      </w:r>
      <w:r w:rsidRPr="00615894">
        <w:rPr>
          <w:color w:val="000000"/>
        </w:rPr>
        <w:t xml:space="preserve">в соответствии со строительными нормами и правилами СНиП 2.04.03-85 «Канализация. Наружные сети и сооружения с применением отстойных сооружений». </w:t>
      </w:r>
    </w:p>
    <w:p w:rsidR="005F4A43" w:rsidRPr="00615894" w:rsidRDefault="005F4A43" w:rsidP="005F4A43">
      <w:pPr>
        <w:ind w:firstLine="709"/>
        <w:jc w:val="both"/>
        <w:rPr>
          <w:color w:val="000000"/>
        </w:rPr>
      </w:pPr>
      <w:r w:rsidRPr="00615894">
        <w:rPr>
          <w:color w:val="000000"/>
        </w:rPr>
        <w:t>Следует применять следующие типы и составы очистных сооружений поверхностных стоков:</w:t>
      </w:r>
    </w:p>
    <w:p w:rsidR="005F4A43" w:rsidRPr="00615894" w:rsidRDefault="005F4A43" w:rsidP="005F4A43">
      <w:pPr>
        <w:ind w:firstLine="709"/>
        <w:jc w:val="both"/>
        <w:rPr>
          <w:color w:val="000000"/>
        </w:rPr>
      </w:pPr>
      <w:r w:rsidRPr="00615894">
        <w:rPr>
          <w:color w:val="000000"/>
        </w:rPr>
        <w:t xml:space="preserve">1) установки механической очистки (решетки, песколовки, </w:t>
      </w:r>
      <w:proofErr w:type="spellStart"/>
      <w:r w:rsidRPr="00615894">
        <w:rPr>
          <w:color w:val="000000"/>
        </w:rPr>
        <w:t>нефтеловушки</w:t>
      </w:r>
      <w:proofErr w:type="spellEnd"/>
      <w:r w:rsidRPr="00615894">
        <w:rPr>
          <w:color w:val="000000"/>
        </w:rPr>
        <w:t>, сменные фильтры);</w:t>
      </w:r>
    </w:p>
    <w:p w:rsidR="005F4A43" w:rsidRPr="00615894" w:rsidRDefault="005F4A43" w:rsidP="005F4A43">
      <w:pPr>
        <w:ind w:firstLine="709"/>
        <w:jc w:val="both"/>
        <w:rPr>
          <w:color w:val="000000"/>
        </w:rPr>
      </w:pPr>
      <w:r w:rsidRPr="00615894">
        <w:rPr>
          <w:color w:val="000000"/>
        </w:rPr>
        <w:t>2) локальные очистные сооружения (отстойники, сменные фильтры);</w:t>
      </w:r>
    </w:p>
    <w:p w:rsidR="005F4A43" w:rsidRPr="00615894" w:rsidRDefault="005F4A43" w:rsidP="005F4A43">
      <w:pPr>
        <w:ind w:firstLine="709"/>
        <w:jc w:val="both"/>
        <w:rPr>
          <w:color w:val="000000"/>
        </w:rPr>
      </w:pPr>
      <w:r w:rsidRPr="00615894">
        <w:rPr>
          <w:color w:val="000000"/>
        </w:rPr>
        <w:t xml:space="preserve">7. Сброс поверхностного стока без очистки допускается в ближайший водоток </w:t>
      </w:r>
      <w:r w:rsidR="00DE7E34">
        <w:rPr>
          <w:color w:val="000000"/>
        </w:rPr>
        <w:t xml:space="preserve">                   </w:t>
      </w:r>
      <w:r w:rsidRPr="00615894">
        <w:rPr>
          <w:color w:val="000000"/>
        </w:rPr>
        <w:t xml:space="preserve">с локальных водосборов с площади, не превышающей </w:t>
      </w:r>
      <w:smartTag w:uri="urn:schemas-microsoft-com:office:smarttags" w:element="metricconverter">
        <w:smartTagPr>
          <w:attr w:name="ProductID" w:val="20 га"/>
        </w:smartTagPr>
        <w:r w:rsidRPr="00615894">
          <w:rPr>
            <w:color w:val="000000"/>
          </w:rPr>
          <w:t>20 га</w:t>
        </w:r>
      </w:smartTag>
      <w:r w:rsidRPr="00615894">
        <w:rPr>
          <w:color w:val="000000"/>
        </w:rPr>
        <w:t xml:space="preserve">, и не имеющей источников загрязнения, а также с территорий лесопарков, имеющих самостоятельный выпуск </w:t>
      </w:r>
      <w:r w:rsidR="00DE7E34">
        <w:rPr>
          <w:color w:val="000000"/>
        </w:rPr>
        <w:t xml:space="preserve">                        </w:t>
      </w:r>
      <w:r w:rsidRPr="00615894">
        <w:rPr>
          <w:color w:val="000000"/>
        </w:rPr>
        <w:t>в водоем.</w:t>
      </w:r>
    </w:p>
    <w:p w:rsidR="005F4A43" w:rsidRPr="00615894" w:rsidRDefault="005F4A43" w:rsidP="005F4A43">
      <w:pPr>
        <w:ind w:firstLine="709"/>
        <w:jc w:val="both"/>
        <w:rPr>
          <w:color w:val="000000"/>
        </w:rPr>
      </w:pPr>
      <w:r w:rsidRPr="00615894">
        <w:rPr>
          <w:color w:val="000000"/>
        </w:rPr>
        <w:t>8. Минимальную протяженность открытых и закрытых водоотводящих устрой</w:t>
      </w:r>
      <w:proofErr w:type="gramStart"/>
      <w:r w:rsidRPr="00615894">
        <w:rPr>
          <w:color w:val="000000"/>
        </w:rPr>
        <w:t>ств дл</w:t>
      </w:r>
      <w:proofErr w:type="gramEnd"/>
      <w:r w:rsidRPr="00615894">
        <w:rPr>
          <w:color w:val="000000"/>
        </w:rPr>
        <w:t xml:space="preserve">я различных типов жилой застройки следует принимать в соответствии с </w:t>
      </w:r>
      <w:r w:rsidR="00DF3050" w:rsidRPr="00615894">
        <w:rPr>
          <w:color w:val="000000"/>
        </w:rPr>
        <w:t>Т</w:t>
      </w:r>
      <w:r w:rsidRPr="00615894">
        <w:rPr>
          <w:color w:val="000000"/>
        </w:rPr>
        <w:t>аблицей 49.</w:t>
      </w:r>
    </w:p>
    <w:p w:rsidR="005F4A43" w:rsidRPr="00615894" w:rsidRDefault="005F4A43" w:rsidP="005F4A43">
      <w:pPr>
        <w:jc w:val="center"/>
        <w:rPr>
          <w:color w:val="000000"/>
        </w:rPr>
      </w:pPr>
    </w:p>
    <w:p w:rsidR="005F4A43" w:rsidRPr="00615894" w:rsidRDefault="005F4A43" w:rsidP="005F4A43">
      <w:pPr>
        <w:jc w:val="center"/>
        <w:rPr>
          <w:color w:val="000000"/>
        </w:rPr>
      </w:pPr>
      <w:r w:rsidRPr="00615894">
        <w:rPr>
          <w:color w:val="000000"/>
        </w:rPr>
        <w:t>МИНИМАЛЬНУЮ ПРОТЯЖЕННОСТЬ ОТКРЫТЫХ И ЗАКРЫТЫХ ВОДООТВОДЯЩИХ УСТРОЙСТВ</w:t>
      </w:r>
    </w:p>
    <w:p w:rsidR="005F4A43" w:rsidRPr="00615894" w:rsidRDefault="005F4A43" w:rsidP="005F4A43">
      <w:pPr>
        <w:jc w:val="right"/>
        <w:rPr>
          <w:color w:val="000000"/>
        </w:rPr>
      </w:pPr>
      <w:r w:rsidRPr="00615894">
        <w:rPr>
          <w:color w:val="000000"/>
        </w:rPr>
        <w:t>Таблица 49</w:t>
      </w:r>
    </w:p>
    <w:tbl>
      <w:tblPr>
        <w:tblStyle w:val="af"/>
        <w:tblW w:w="9810" w:type="dxa"/>
        <w:tblInd w:w="108" w:type="dxa"/>
        <w:tblLayout w:type="fixed"/>
        <w:tblLook w:val="01E0" w:firstRow="1" w:lastRow="1" w:firstColumn="1" w:lastColumn="1" w:noHBand="0" w:noVBand="0"/>
      </w:tblPr>
      <w:tblGrid>
        <w:gridCol w:w="4729"/>
        <w:gridCol w:w="2546"/>
        <w:gridCol w:w="2535"/>
      </w:tblGrid>
      <w:tr w:rsidR="005F4A43" w:rsidRPr="00615894" w:rsidTr="00465424">
        <w:trPr>
          <w:trHeight w:val="874"/>
        </w:trPr>
        <w:tc>
          <w:tcPr>
            <w:tcW w:w="4729" w:type="dxa"/>
            <w:vMerge w:val="restart"/>
            <w:vAlign w:val="center"/>
          </w:tcPr>
          <w:p w:rsidR="005F4A43" w:rsidRPr="00615894" w:rsidRDefault="005F4A43" w:rsidP="00465424">
            <w:pPr>
              <w:suppressAutoHyphens/>
              <w:jc w:val="center"/>
              <w:rPr>
                <w:color w:val="000000"/>
              </w:rPr>
            </w:pPr>
            <w:r w:rsidRPr="00615894">
              <w:rPr>
                <w:color w:val="000000"/>
              </w:rPr>
              <w:t>Тип жилой застройки</w:t>
            </w:r>
          </w:p>
        </w:tc>
        <w:tc>
          <w:tcPr>
            <w:tcW w:w="5081" w:type="dxa"/>
            <w:gridSpan w:val="2"/>
          </w:tcPr>
          <w:p w:rsidR="005F4A43" w:rsidRPr="00615894" w:rsidRDefault="005F4A43" w:rsidP="00465424">
            <w:pPr>
              <w:jc w:val="center"/>
              <w:rPr>
                <w:color w:val="000000"/>
              </w:rPr>
            </w:pPr>
            <w:r w:rsidRPr="00615894">
              <w:rPr>
                <w:color w:val="000000"/>
              </w:rPr>
              <w:t>Минимальная протяженность открытых и закрытых водоотводных устройств, км/</w:t>
            </w:r>
            <w:proofErr w:type="spellStart"/>
            <w:r w:rsidRPr="00615894">
              <w:rPr>
                <w:color w:val="000000"/>
              </w:rPr>
              <w:t>кв</w:t>
            </w:r>
            <w:proofErr w:type="gramStart"/>
            <w:r w:rsidRPr="00615894">
              <w:rPr>
                <w:color w:val="000000"/>
              </w:rPr>
              <w:t>.к</w:t>
            </w:r>
            <w:proofErr w:type="gramEnd"/>
            <w:r w:rsidRPr="00615894">
              <w:rPr>
                <w:color w:val="000000"/>
              </w:rPr>
              <w:t>м</w:t>
            </w:r>
            <w:proofErr w:type="spellEnd"/>
          </w:p>
        </w:tc>
      </w:tr>
      <w:tr w:rsidR="005F4A43" w:rsidRPr="00615894" w:rsidTr="00465424">
        <w:trPr>
          <w:trHeight w:val="153"/>
        </w:trPr>
        <w:tc>
          <w:tcPr>
            <w:tcW w:w="4729" w:type="dxa"/>
            <w:vMerge/>
          </w:tcPr>
          <w:p w:rsidR="005F4A43" w:rsidRPr="00615894" w:rsidRDefault="005F4A43" w:rsidP="00465424">
            <w:pPr>
              <w:suppressAutoHyphens/>
              <w:rPr>
                <w:color w:val="000000"/>
              </w:rPr>
            </w:pPr>
          </w:p>
        </w:tc>
        <w:tc>
          <w:tcPr>
            <w:tcW w:w="2546" w:type="dxa"/>
          </w:tcPr>
          <w:p w:rsidR="005F4A43" w:rsidRPr="00615894" w:rsidRDefault="005F4A43" w:rsidP="00465424">
            <w:pPr>
              <w:suppressAutoHyphens/>
              <w:jc w:val="center"/>
              <w:rPr>
                <w:color w:val="000000"/>
              </w:rPr>
            </w:pPr>
            <w:r w:rsidRPr="00615894">
              <w:rPr>
                <w:color w:val="000000"/>
              </w:rPr>
              <w:t>Открытых</w:t>
            </w:r>
          </w:p>
        </w:tc>
        <w:tc>
          <w:tcPr>
            <w:tcW w:w="2535" w:type="dxa"/>
          </w:tcPr>
          <w:p w:rsidR="005F4A43" w:rsidRPr="00615894" w:rsidRDefault="005F4A43" w:rsidP="00465424">
            <w:pPr>
              <w:suppressAutoHyphens/>
              <w:jc w:val="center"/>
              <w:rPr>
                <w:color w:val="000000"/>
              </w:rPr>
            </w:pPr>
            <w:r w:rsidRPr="00615894">
              <w:rPr>
                <w:color w:val="000000"/>
              </w:rPr>
              <w:t>Закрытых</w:t>
            </w:r>
          </w:p>
        </w:tc>
      </w:tr>
      <w:tr w:rsidR="005F4A43" w:rsidRPr="00615894" w:rsidTr="00465424">
        <w:tc>
          <w:tcPr>
            <w:tcW w:w="4729" w:type="dxa"/>
          </w:tcPr>
          <w:p w:rsidR="005F4A43" w:rsidRPr="00615894" w:rsidRDefault="005F4A43" w:rsidP="00622222">
            <w:pPr>
              <w:suppressAutoHyphens/>
              <w:jc w:val="center"/>
              <w:rPr>
                <w:color w:val="000000"/>
              </w:rPr>
            </w:pPr>
            <w:r w:rsidRPr="00615894">
              <w:rPr>
                <w:color w:val="000000"/>
              </w:rPr>
              <w:t>1</w:t>
            </w:r>
          </w:p>
        </w:tc>
        <w:tc>
          <w:tcPr>
            <w:tcW w:w="2546" w:type="dxa"/>
          </w:tcPr>
          <w:p w:rsidR="005F4A43" w:rsidRPr="00615894" w:rsidRDefault="005F4A43" w:rsidP="00622222">
            <w:pPr>
              <w:suppressAutoHyphens/>
              <w:jc w:val="center"/>
              <w:rPr>
                <w:color w:val="000000"/>
              </w:rPr>
            </w:pPr>
            <w:r w:rsidRPr="00615894">
              <w:rPr>
                <w:color w:val="000000"/>
              </w:rPr>
              <w:t>2</w:t>
            </w:r>
          </w:p>
        </w:tc>
        <w:tc>
          <w:tcPr>
            <w:tcW w:w="2535" w:type="dxa"/>
          </w:tcPr>
          <w:p w:rsidR="005F4A43" w:rsidRPr="00615894" w:rsidRDefault="005F4A43" w:rsidP="00622222">
            <w:pPr>
              <w:suppressAutoHyphens/>
              <w:jc w:val="center"/>
              <w:rPr>
                <w:color w:val="000000"/>
              </w:rPr>
            </w:pPr>
            <w:r w:rsidRPr="00615894">
              <w:rPr>
                <w:color w:val="000000"/>
              </w:rPr>
              <w:t>3</w:t>
            </w:r>
          </w:p>
        </w:tc>
      </w:tr>
      <w:tr w:rsidR="005F4A43" w:rsidRPr="00615894" w:rsidTr="00465424">
        <w:tc>
          <w:tcPr>
            <w:tcW w:w="4729" w:type="dxa"/>
          </w:tcPr>
          <w:p w:rsidR="005F4A43" w:rsidRPr="00615894" w:rsidRDefault="005F4A43" w:rsidP="00465424">
            <w:pPr>
              <w:suppressAutoHyphens/>
              <w:rPr>
                <w:color w:val="000000"/>
              </w:rPr>
            </w:pPr>
            <w:r w:rsidRPr="00615894">
              <w:rPr>
                <w:color w:val="000000"/>
              </w:rPr>
              <w:t>Многоэтажные жилые дома секционного типа</w:t>
            </w:r>
          </w:p>
        </w:tc>
        <w:tc>
          <w:tcPr>
            <w:tcW w:w="2546" w:type="dxa"/>
          </w:tcPr>
          <w:p w:rsidR="005F4A43" w:rsidRPr="00615894" w:rsidRDefault="005F4A43" w:rsidP="00465424">
            <w:pPr>
              <w:suppressAutoHyphens/>
              <w:jc w:val="center"/>
              <w:rPr>
                <w:color w:val="000000"/>
              </w:rPr>
            </w:pPr>
            <w:r w:rsidRPr="00615894">
              <w:rPr>
                <w:color w:val="000000"/>
              </w:rPr>
              <w:t>-</w:t>
            </w:r>
          </w:p>
        </w:tc>
        <w:tc>
          <w:tcPr>
            <w:tcW w:w="2535" w:type="dxa"/>
          </w:tcPr>
          <w:p w:rsidR="005F4A43" w:rsidRPr="00615894" w:rsidRDefault="005F4A43" w:rsidP="00465424">
            <w:pPr>
              <w:suppressAutoHyphens/>
              <w:jc w:val="center"/>
              <w:rPr>
                <w:color w:val="000000"/>
              </w:rPr>
            </w:pPr>
            <w:r w:rsidRPr="00615894">
              <w:rPr>
                <w:color w:val="000000"/>
              </w:rPr>
              <w:t>3,6</w:t>
            </w:r>
          </w:p>
        </w:tc>
      </w:tr>
    </w:tbl>
    <w:p w:rsidR="00606CBA" w:rsidRDefault="00606CBA">
      <w:r>
        <w:br w:type="page"/>
      </w:r>
    </w:p>
    <w:tbl>
      <w:tblPr>
        <w:tblStyle w:val="af"/>
        <w:tblW w:w="9810" w:type="dxa"/>
        <w:tblInd w:w="108" w:type="dxa"/>
        <w:tblLayout w:type="fixed"/>
        <w:tblLook w:val="01E0" w:firstRow="1" w:lastRow="1" w:firstColumn="1" w:lastColumn="1" w:noHBand="0" w:noVBand="0"/>
      </w:tblPr>
      <w:tblGrid>
        <w:gridCol w:w="4729"/>
        <w:gridCol w:w="2546"/>
        <w:gridCol w:w="2535"/>
      </w:tblGrid>
      <w:tr w:rsidR="005F4A43" w:rsidRPr="00615894" w:rsidTr="00465424">
        <w:tc>
          <w:tcPr>
            <w:tcW w:w="4729" w:type="dxa"/>
          </w:tcPr>
          <w:p w:rsidR="005F4A43" w:rsidRPr="00615894" w:rsidRDefault="005F4A43" w:rsidP="00465424">
            <w:pPr>
              <w:suppressAutoHyphens/>
              <w:rPr>
                <w:color w:val="000000"/>
              </w:rPr>
            </w:pPr>
            <w:proofErr w:type="spellStart"/>
            <w:r w:rsidRPr="00615894">
              <w:rPr>
                <w:color w:val="000000"/>
              </w:rPr>
              <w:lastRenderedPageBreak/>
              <w:t>Среднеэтажные</w:t>
            </w:r>
            <w:proofErr w:type="spellEnd"/>
            <w:r w:rsidRPr="00615894">
              <w:rPr>
                <w:color w:val="000000"/>
              </w:rPr>
              <w:t xml:space="preserve"> жилые дома секционного типа</w:t>
            </w:r>
          </w:p>
        </w:tc>
        <w:tc>
          <w:tcPr>
            <w:tcW w:w="2546" w:type="dxa"/>
          </w:tcPr>
          <w:p w:rsidR="005F4A43" w:rsidRPr="00615894" w:rsidRDefault="005F4A43" w:rsidP="00465424">
            <w:pPr>
              <w:suppressAutoHyphens/>
              <w:jc w:val="center"/>
              <w:rPr>
                <w:color w:val="000000"/>
              </w:rPr>
            </w:pPr>
            <w:r w:rsidRPr="00615894">
              <w:rPr>
                <w:color w:val="000000"/>
              </w:rPr>
              <w:t>-</w:t>
            </w:r>
          </w:p>
        </w:tc>
        <w:tc>
          <w:tcPr>
            <w:tcW w:w="2535" w:type="dxa"/>
          </w:tcPr>
          <w:p w:rsidR="005F4A43" w:rsidRPr="00615894" w:rsidRDefault="005F4A43" w:rsidP="00465424">
            <w:pPr>
              <w:suppressAutoHyphens/>
              <w:jc w:val="center"/>
              <w:rPr>
                <w:color w:val="000000"/>
              </w:rPr>
            </w:pPr>
            <w:r w:rsidRPr="00615894">
              <w:rPr>
                <w:color w:val="000000"/>
              </w:rPr>
              <w:t>3,5</w:t>
            </w:r>
          </w:p>
        </w:tc>
      </w:tr>
      <w:tr w:rsidR="005F4A43" w:rsidRPr="00615894" w:rsidTr="00465424">
        <w:tc>
          <w:tcPr>
            <w:tcW w:w="4729" w:type="dxa"/>
          </w:tcPr>
          <w:p w:rsidR="005F4A43" w:rsidRPr="00615894" w:rsidRDefault="005F4A43" w:rsidP="00465424">
            <w:pPr>
              <w:suppressAutoHyphens/>
              <w:rPr>
                <w:color w:val="000000"/>
              </w:rPr>
            </w:pPr>
            <w:r w:rsidRPr="00615894">
              <w:rPr>
                <w:color w:val="000000"/>
              </w:rPr>
              <w:t>Малоэтажные жилые дома секционного типа</w:t>
            </w:r>
          </w:p>
        </w:tc>
        <w:tc>
          <w:tcPr>
            <w:tcW w:w="2546" w:type="dxa"/>
          </w:tcPr>
          <w:p w:rsidR="005F4A43" w:rsidRPr="00615894" w:rsidRDefault="005F4A43" w:rsidP="00465424">
            <w:pPr>
              <w:suppressAutoHyphens/>
              <w:jc w:val="center"/>
              <w:rPr>
                <w:color w:val="000000"/>
              </w:rPr>
            </w:pPr>
            <w:r w:rsidRPr="00615894">
              <w:rPr>
                <w:color w:val="000000"/>
              </w:rPr>
              <w:t>4,3</w:t>
            </w:r>
          </w:p>
        </w:tc>
        <w:tc>
          <w:tcPr>
            <w:tcW w:w="2535" w:type="dxa"/>
          </w:tcPr>
          <w:p w:rsidR="005F4A43" w:rsidRPr="00615894" w:rsidRDefault="005F4A43" w:rsidP="00465424">
            <w:pPr>
              <w:suppressAutoHyphens/>
              <w:jc w:val="center"/>
              <w:rPr>
                <w:color w:val="000000"/>
              </w:rPr>
            </w:pPr>
            <w:r w:rsidRPr="00615894">
              <w:rPr>
                <w:color w:val="000000"/>
              </w:rPr>
              <w:t>-</w:t>
            </w:r>
          </w:p>
        </w:tc>
      </w:tr>
      <w:tr w:rsidR="005F4A43" w:rsidRPr="00615894" w:rsidTr="00465424">
        <w:tc>
          <w:tcPr>
            <w:tcW w:w="4729" w:type="dxa"/>
          </w:tcPr>
          <w:p w:rsidR="005F4A43" w:rsidRPr="00615894" w:rsidRDefault="005F4A43" w:rsidP="00465424">
            <w:pPr>
              <w:suppressAutoHyphens/>
              <w:rPr>
                <w:color w:val="000000"/>
              </w:rPr>
            </w:pPr>
            <w:r w:rsidRPr="00615894">
              <w:rPr>
                <w:color w:val="000000"/>
              </w:rPr>
              <w:t>Жилые дома блокированного типа</w:t>
            </w:r>
          </w:p>
        </w:tc>
        <w:tc>
          <w:tcPr>
            <w:tcW w:w="2546" w:type="dxa"/>
          </w:tcPr>
          <w:p w:rsidR="005F4A43" w:rsidRPr="00615894" w:rsidRDefault="005F4A43" w:rsidP="00465424">
            <w:pPr>
              <w:suppressAutoHyphens/>
              <w:jc w:val="center"/>
              <w:rPr>
                <w:color w:val="000000"/>
              </w:rPr>
            </w:pPr>
            <w:r w:rsidRPr="00615894">
              <w:rPr>
                <w:color w:val="000000"/>
              </w:rPr>
              <w:t>4,3</w:t>
            </w:r>
          </w:p>
        </w:tc>
        <w:tc>
          <w:tcPr>
            <w:tcW w:w="2535" w:type="dxa"/>
          </w:tcPr>
          <w:p w:rsidR="005F4A43" w:rsidRPr="00615894" w:rsidRDefault="005F4A43" w:rsidP="00465424">
            <w:pPr>
              <w:suppressAutoHyphens/>
              <w:jc w:val="center"/>
              <w:rPr>
                <w:color w:val="000000"/>
              </w:rPr>
            </w:pPr>
            <w:r w:rsidRPr="00615894">
              <w:rPr>
                <w:color w:val="000000"/>
              </w:rPr>
              <w:t>-</w:t>
            </w:r>
          </w:p>
        </w:tc>
      </w:tr>
      <w:tr w:rsidR="005F4A43" w:rsidRPr="00615894" w:rsidTr="00465424">
        <w:tc>
          <w:tcPr>
            <w:tcW w:w="4729" w:type="dxa"/>
          </w:tcPr>
          <w:p w:rsidR="005F4A43" w:rsidRPr="00615894" w:rsidRDefault="005F4A43" w:rsidP="00465424">
            <w:pPr>
              <w:suppressAutoHyphens/>
              <w:rPr>
                <w:color w:val="000000"/>
              </w:rPr>
            </w:pPr>
            <w:r w:rsidRPr="00615894">
              <w:rPr>
                <w:color w:val="000000"/>
              </w:rPr>
              <w:t>Индивидуальные жилые дома</w:t>
            </w:r>
          </w:p>
        </w:tc>
        <w:tc>
          <w:tcPr>
            <w:tcW w:w="2546" w:type="dxa"/>
          </w:tcPr>
          <w:p w:rsidR="005F4A43" w:rsidRPr="00615894" w:rsidRDefault="005F4A43" w:rsidP="00465424">
            <w:pPr>
              <w:suppressAutoHyphens/>
              <w:jc w:val="center"/>
              <w:rPr>
                <w:color w:val="000000"/>
              </w:rPr>
            </w:pPr>
            <w:r w:rsidRPr="00615894">
              <w:rPr>
                <w:color w:val="000000"/>
              </w:rPr>
              <w:t>4,5</w:t>
            </w:r>
          </w:p>
        </w:tc>
        <w:tc>
          <w:tcPr>
            <w:tcW w:w="2535" w:type="dxa"/>
          </w:tcPr>
          <w:p w:rsidR="005F4A43" w:rsidRPr="00615894" w:rsidRDefault="005F4A43" w:rsidP="00465424">
            <w:pPr>
              <w:suppressAutoHyphens/>
              <w:jc w:val="center"/>
              <w:rPr>
                <w:color w:val="000000"/>
              </w:rPr>
            </w:pPr>
            <w:r w:rsidRPr="00615894">
              <w:rPr>
                <w:color w:val="000000"/>
              </w:rPr>
              <w:t>-</w:t>
            </w:r>
          </w:p>
        </w:tc>
      </w:tr>
    </w:tbl>
    <w:p w:rsidR="005F4A43" w:rsidRPr="00615894" w:rsidRDefault="005F4A43" w:rsidP="005F4A43">
      <w:pPr>
        <w:ind w:right="-16"/>
        <w:rPr>
          <w:color w:val="000000"/>
        </w:rPr>
      </w:pPr>
    </w:p>
    <w:p w:rsidR="005F4A43" w:rsidRPr="00615894" w:rsidRDefault="005F4A43" w:rsidP="005F4A43">
      <w:pPr>
        <w:ind w:right="-17" w:firstLine="709"/>
        <w:jc w:val="both"/>
        <w:rPr>
          <w:color w:val="000000"/>
        </w:rPr>
      </w:pPr>
      <w:r w:rsidRPr="00615894">
        <w:rPr>
          <w:color w:val="000000"/>
        </w:rPr>
        <w:t>9. Минимальное соотношение площади водонепроницаемой поверхности территории к площади жилой застройки в зависимости от ее типа следует принимать в соотве</w:t>
      </w:r>
      <w:r w:rsidR="00DF3050" w:rsidRPr="00615894">
        <w:rPr>
          <w:color w:val="000000"/>
        </w:rPr>
        <w:t>тствии с Т</w:t>
      </w:r>
      <w:r w:rsidRPr="00615894">
        <w:rPr>
          <w:color w:val="000000"/>
        </w:rPr>
        <w:t>аблицей 50.</w:t>
      </w:r>
    </w:p>
    <w:p w:rsidR="005F4A43" w:rsidRPr="00615894" w:rsidRDefault="005F4A43" w:rsidP="005F4A43">
      <w:pPr>
        <w:ind w:right="-16"/>
        <w:rPr>
          <w:color w:val="000000"/>
        </w:rPr>
      </w:pPr>
    </w:p>
    <w:p w:rsidR="005F4A43" w:rsidRPr="00615894" w:rsidRDefault="005F4A43" w:rsidP="005F4A43">
      <w:pPr>
        <w:jc w:val="center"/>
        <w:rPr>
          <w:color w:val="000000"/>
        </w:rPr>
      </w:pPr>
      <w:r w:rsidRPr="00615894">
        <w:rPr>
          <w:color w:val="000000"/>
        </w:rPr>
        <w:t>МИНИМАЛЬНОЕ СООТНОШЕНИЕ ПЛОЩАДИ ВОДОНЕПРОНИЦАЕМОЙ ПОВЕРХНОСТИ ТЕРРИТОРИИ К ПЛОЩАДИ ЖИЛОЙ ЗАСТРОЙКИ</w:t>
      </w:r>
    </w:p>
    <w:p w:rsidR="005F4A43" w:rsidRPr="00615894" w:rsidRDefault="005F4A43" w:rsidP="005F4A43">
      <w:pPr>
        <w:jc w:val="center"/>
        <w:rPr>
          <w:color w:val="000000"/>
        </w:rPr>
      </w:pPr>
    </w:p>
    <w:p w:rsidR="005F4A43" w:rsidRPr="00615894" w:rsidRDefault="005F4A43" w:rsidP="005F4A43">
      <w:pPr>
        <w:jc w:val="right"/>
        <w:rPr>
          <w:color w:val="000000"/>
        </w:rPr>
      </w:pPr>
      <w:r w:rsidRPr="00615894">
        <w:rPr>
          <w:color w:val="000000"/>
        </w:rPr>
        <w:t>Таблица 50</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5031"/>
      </w:tblGrid>
      <w:tr w:rsidR="005F4A43" w:rsidRPr="00615894" w:rsidTr="00465424">
        <w:trPr>
          <w:trHeight w:val="844"/>
        </w:trPr>
        <w:tc>
          <w:tcPr>
            <w:tcW w:w="4779" w:type="dxa"/>
            <w:vAlign w:val="center"/>
          </w:tcPr>
          <w:p w:rsidR="005F4A43" w:rsidRPr="00615894" w:rsidRDefault="005F4A43" w:rsidP="00465424">
            <w:pPr>
              <w:ind w:left="-57" w:right="-57"/>
              <w:jc w:val="center"/>
              <w:rPr>
                <w:color w:val="000000"/>
              </w:rPr>
            </w:pPr>
            <w:r w:rsidRPr="00615894">
              <w:rPr>
                <w:color w:val="000000"/>
              </w:rPr>
              <w:t>Тип жилой застройки</w:t>
            </w:r>
          </w:p>
        </w:tc>
        <w:tc>
          <w:tcPr>
            <w:tcW w:w="5031" w:type="dxa"/>
          </w:tcPr>
          <w:p w:rsidR="005F4A43" w:rsidRPr="00615894" w:rsidRDefault="005F4A43" w:rsidP="00465424">
            <w:pPr>
              <w:ind w:left="-57" w:right="-57"/>
              <w:jc w:val="center"/>
              <w:rPr>
                <w:color w:val="000000"/>
              </w:rPr>
            </w:pPr>
            <w:r w:rsidRPr="00615894">
              <w:rPr>
                <w:color w:val="000000"/>
              </w:rPr>
              <w:t>Соотношение площади водонепроницаемой поверхности территории к площади жилой застройки, %</w:t>
            </w:r>
          </w:p>
        </w:tc>
      </w:tr>
      <w:tr w:rsidR="005F4A43" w:rsidRPr="00615894" w:rsidTr="00465424">
        <w:trPr>
          <w:trHeight w:val="20"/>
        </w:trPr>
        <w:tc>
          <w:tcPr>
            <w:tcW w:w="4779" w:type="dxa"/>
          </w:tcPr>
          <w:p w:rsidR="005F4A43" w:rsidRPr="00615894" w:rsidRDefault="005F4A43" w:rsidP="00465424">
            <w:pPr>
              <w:suppressAutoHyphens/>
              <w:ind w:left="-57" w:right="-57"/>
              <w:jc w:val="center"/>
              <w:rPr>
                <w:color w:val="000000"/>
              </w:rPr>
            </w:pPr>
            <w:r w:rsidRPr="00615894">
              <w:rPr>
                <w:color w:val="000000"/>
              </w:rPr>
              <w:t>1</w:t>
            </w:r>
          </w:p>
        </w:tc>
        <w:tc>
          <w:tcPr>
            <w:tcW w:w="5031" w:type="dxa"/>
          </w:tcPr>
          <w:p w:rsidR="005F4A43" w:rsidRPr="00615894" w:rsidRDefault="005F4A43" w:rsidP="00465424">
            <w:pPr>
              <w:ind w:left="-57" w:right="-57"/>
              <w:jc w:val="center"/>
              <w:rPr>
                <w:color w:val="000000"/>
              </w:rPr>
            </w:pPr>
            <w:r w:rsidRPr="00615894">
              <w:rPr>
                <w:color w:val="000000"/>
              </w:rPr>
              <w:t>2</w:t>
            </w:r>
          </w:p>
        </w:tc>
      </w:tr>
      <w:tr w:rsidR="005F4A43" w:rsidRPr="00615894" w:rsidTr="00465424">
        <w:trPr>
          <w:trHeight w:val="20"/>
        </w:trPr>
        <w:tc>
          <w:tcPr>
            <w:tcW w:w="4779" w:type="dxa"/>
          </w:tcPr>
          <w:p w:rsidR="005F4A43" w:rsidRPr="00615894" w:rsidRDefault="005F4A43" w:rsidP="00465424">
            <w:pPr>
              <w:suppressAutoHyphens/>
              <w:ind w:left="-57" w:right="-57"/>
              <w:rPr>
                <w:color w:val="000000"/>
              </w:rPr>
            </w:pPr>
            <w:r w:rsidRPr="00615894">
              <w:rPr>
                <w:color w:val="000000"/>
              </w:rPr>
              <w:t>Многоэтажные жилые дома секционного типа</w:t>
            </w:r>
          </w:p>
        </w:tc>
        <w:tc>
          <w:tcPr>
            <w:tcW w:w="5031" w:type="dxa"/>
          </w:tcPr>
          <w:p w:rsidR="005F4A43" w:rsidRPr="00615894" w:rsidRDefault="005F4A43" w:rsidP="00465424">
            <w:pPr>
              <w:ind w:left="-57" w:right="-57"/>
              <w:jc w:val="center"/>
              <w:rPr>
                <w:color w:val="000000"/>
              </w:rPr>
            </w:pPr>
            <w:r w:rsidRPr="00615894">
              <w:rPr>
                <w:color w:val="000000"/>
              </w:rPr>
              <w:t>50</w:t>
            </w:r>
          </w:p>
        </w:tc>
      </w:tr>
      <w:tr w:rsidR="005F4A43" w:rsidRPr="00615894" w:rsidTr="00465424">
        <w:trPr>
          <w:trHeight w:val="20"/>
        </w:trPr>
        <w:tc>
          <w:tcPr>
            <w:tcW w:w="4779" w:type="dxa"/>
          </w:tcPr>
          <w:p w:rsidR="005F4A43" w:rsidRPr="00615894" w:rsidRDefault="005F4A43" w:rsidP="00465424">
            <w:pPr>
              <w:suppressAutoHyphens/>
              <w:ind w:left="-57" w:right="-57"/>
              <w:rPr>
                <w:color w:val="000000"/>
              </w:rPr>
            </w:pPr>
            <w:proofErr w:type="spellStart"/>
            <w:r w:rsidRPr="00615894">
              <w:rPr>
                <w:color w:val="000000"/>
              </w:rPr>
              <w:t>Среднеэтажные</w:t>
            </w:r>
            <w:proofErr w:type="spellEnd"/>
            <w:r w:rsidRPr="00615894">
              <w:rPr>
                <w:color w:val="000000"/>
              </w:rPr>
              <w:t xml:space="preserve"> жилые дома секционного типа</w:t>
            </w:r>
          </w:p>
        </w:tc>
        <w:tc>
          <w:tcPr>
            <w:tcW w:w="5031" w:type="dxa"/>
          </w:tcPr>
          <w:p w:rsidR="005F4A43" w:rsidRPr="00615894" w:rsidRDefault="005F4A43" w:rsidP="00465424">
            <w:pPr>
              <w:ind w:left="-57" w:right="-57"/>
              <w:jc w:val="center"/>
              <w:rPr>
                <w:color w:val="000000"/>
              </w:rPr>
            </w:pPr>
            <w:r w:rsidRPr="00615894">
              <w:rPr>
                <w:color w:val="000000"/>
              </w:rPr>
              <w:t>40</w:t>
            </w:r>
          </w:p>
        </w:tc>
      </w:tr>
      <w:tr w:rsidR="005F4A43" w:rsidRPr="00615894" w:rsidTr="00465424">
        <w:trPr>
          <w:trHeight w:val="20"/>
        </w:trPr>
        <w:tc>
          <w:tcPr>
            <w:tcW w:w="4779" w:type="dxa"/>
          </w:tcPr>
          <w:p w:rsidR="005F4A43" w:rsidRPr="00615894" w:rsidRDefault="005F4A43" w:rsidP="00465424">
            <w:pPr>
              <w:suppressAutoHyphens/>
              <w:ind w:left="-57" w:right="-57"/>
              <w:rPr>
                <w:color w:val="000000"/>
              </w:rPr>
            </w:pPr>
            <w:r w:rsidRPr="00615894">
              <w:rPr>
                <w:color w:val="000000"/>
              </w:rPr>
              <w:t>Малоэтажные жилые дома секционного типа</w:t>
            </w:r>
          </w:p>
        </w:tc>
        <w:tc>
          <w:tcPr>
            <w:tcW w:w="5031" w:type="dxa"/>
          </w:tcPr>
          <w:p w:rsidR="005F4A43" w:rsidRPr="00615894" w:rsidRDefault="005F4A43" w:rsidP="00465424">
            <w:pPr>
              <w:ind w:left="-57" w:right="-57"/>
              <w:jc w:val="center"/>
              <w:rPr>
                <w:color w:val="000000"/>
              </w:rPr>
            </w:pPr>
            <w:r w:rsidRPr="00615894">
              <w:rPr>
                <w:color w:val="000000"/>
              </w:rPr>
              <w:t>35</w:t>
            </w:r>
          </w:p>
        </w:tc>
      </w:tr>
      <w:tr w:rsidR="005F4A43" w:rsidRPr="00615894" w:rsidTr="00465424">
        <w:trPr>
          <w:trHeight w:val="20"/>
        </w:trPr>
        <w:tc>
          <w:tcPr>
            <w:tcW w:w="4779" w:type="dxa"/>
          </w:tcPr>
          <w:p w:rsidR="005F4A43" w:rsidRPr="00615894" w:rsidRDefault="005F4A43" w:rsidP="00465424">
            <w:pPr>
              <w:suppressAutoHyphens/>
              <w:ind w:left="-57" w:right="-57"/>
              <w:rPr>
                <w:color w:val="000000"/>
              </w:rPr>
            </w:pPr>
            <w:r w:rsidRPr="00615894">
              <w:rPr>
                <w:color w:val="000000"/>
              </w:rPr>
              <w:t>Жилые дома блокированного типа</w:t>
            </w:r>
          </w:p>
        </w:tc>
        <w:tc>
          <w:tcPr>
            <w:tcW w:w="5031" w:type="dxa"/>
          </w:tcPr>
          <w:p w:rsidR="005F4A43" w:rsidRPr="00615894" w:rsidRDefault="005F4A43" w:rsidP="00465424">
            <w:pPr>
              <w:ind w:left="-57" w:right="-57"/>
              <w:jc w:val="center"/>
              <w:rPr>
                <w:color w:val="000000"/>
              </w:rPr>
            </w:pPr>
            <w:r w:rsidRPr="00615894">
              <w:rPr>
                <w:color w:val="000000"/>
              </w:rPr>
              <w:t>35</w:t>
            </w:r>
          </w:p>
        </w:tc>
      </w:tr>
      <w:tr w:rsidR="005F4A43" w:rsidRPr="00615894" w:rsidTr="00465424">
        <w:trPr>
          <w:trHeight w:val="20"/>
        </w:trPr>
        <w:tc>
          <w:tcPr>
            <w:tcW w:w="4779" w:type="dxa"/>
          </w:tcPr>
          <w:p w:rsidR="005F4A43" w:rsidRPr="00615894" w:rsidRDefault="005F4A43" w:rsidP="00465424">
            <w:pPr>
              <w:suppressAutoHyphens/>
              <w:ind w:left="-57" w:right="-57"/>
              <w:rPr>
                <w:color w:val="000000"/>
              </w:rPr>
            </w:pPr>
            <w:r w:rsidRPr="00615894">
              <w:rPr>
                <w:color w:val="000000"/>
              </w:rPr>
              <w:t>Индивидуальные жилые дома</w:t>
            </w:r>
          </w:p>
        </w:tc>
        <w:tc>
          <w:tcPr>
            <w:tcW w:w="5031" w:type="dxa"/>
          </w:tcPr>
          <w:p w:rsidR="005F4A43" w:rsidRPr="00615894" w:rsidRDefault="005F4A43" w:rsidP="00465424">
            <w:pPr>
              <w:ind w:left="-57" w:right="-57"/>
              <w:jc w:val="center"/>
              <w:rPr>
                <w:color w:val="000000"/>
              </w:rPr>
            </w:pPr>
            <w:r w:rsidRPr="00615894">
              <w:rPr>
                <w:color w:val="000000"/>
              </w:rPr>
              <w:t>5</w:t>
            </w:r>
          </w:p>
        </w:tc>
      </w:tr>
    </w:tbl>
    <w:p w:rsidR="005F4A43" w:rsidRPr="00615894" w:rsidRDefault="005F4A43" w:rsidP="005F4A43">
      <w:pPr>
        <w:ind w:left="360" w:hanging="360"/>
        <w:rPr>
          <w:color w:val="000000"/>
        </w:rPr>
      </w:pPr>
    </w:p>
    <w:p w:rsidR="005F4A43" w:rsidRPr="00615894" w:rsidRDefault="005F4A43" w:rsidP="005F4A43">
      <w:pPr>
        <w:ind w:firstLine="709"/>
        <w:jc w:val="both"/>
        <w:rPr>
          <w:color w:val="000000"/>
        </w:rPr>
      </w:pPr>
      <w:r w:rsidRPr="00615894">
        <w:rPr>
          <w:color w:val="000000"/>
        </w:rPr>
        <w:t xml:space="preserve">10. Минимальный объем стока дождевых вод от расчетного дождя, отводимый на очистные сооружения с территории жилой застройки в зависимости от ее типа, следует принимать в соответствии с </w:t>
      </w:r>
      <w:r w:rsidR="00DF3050" w:rsidRPr="00615894">
        <w:rPr>
          <w:color w:val="000000"/>
        </w:rPr>
        <w:t>Т</w:t>
      </w:r>
      <w:r w:rsidRPr="00615894">
        <w:rPr>
          <w:color w:val="000000"/>
        </w:rPr>
        <w:t>аблицей 51.</w:t>
      </w:r>
    </w:p>
    <w:p w:rsidR="005F4A43" w:rsidRPr="00615894" w:rsidRDefault="005F4A43" w:rsidP="005F4A43">
      <w:pPr>
        <w:jc w:val="center"/>
        <w:rPr>
          <w:color w:val="000000"/>
        </w:rPr>
      </w:pPr>
    </w:p>
    <w:p w:rsidR="005F4A43" w:rsidRPr="00615894" w:rsidRDefault="005F4A43" w:rsidP="005F4A43">
      <w:pPr>
        <w:jc w:val="center"/>
        <w:rPr>
          <w:color w:val="000000"/>
        </w:rPr>
      </w:pPr>
      <w:r w:rsidRPr="00615894">
        <w:rPr>
          <w:color w:val="000000"/>
        </w:rPr>
        <w:t>МИНИМАЛЬНЫЙ ОБЪЕМ СТОКА ДОЖДЕВЫХ ВОД</w:t>
      </w:r>
    </w:p>
    <w:p w:rsidR="005F4A43" w:rsidRPr="00615894" w:rsidRDefault="005F4A43" w:rsidP="005F4A43">
      <w:pPr>
        <w:ind w:firstLine="7938"/>
        <w:jc w:val="right"/>
        <w:rPr>
          <w:color w:val="000000"/>
        </w:rPr>
      </w:pPr>
      <w:r w:rsidRPr="00615894">
        <w:rPr>
          <w:color w:val="000000"/>
        </w:rPr>
        <w:t>Таблица 51</w:t>
      </w:r>
    </w:p>
    <w:tbl>
      <w:tblPr>
        <w:tblStyle w:val="af"/>
        <w:tblW w:w="9810" w:type="dxa"/>
        <w:tblInd w:w="108" w:type="dxa"/>
        <w:tblLook w:val="01E0" w:firstRow="1" w:lastRow="1" w:firstColumn="1" w:lastColumn="1" w:noHBand="0" w:noVBand="0"/>
      </w:tblPr>
      <w:tblGrid>
        <w:gridCol w:w="4865"/>
        <w:gridCol w:w="4945"/>
      </w:tblGrid>
      <w:tr w:rsidR="005F4A43" w:rsidRPr="00615894" w:rsidTr="00465424">
        <w:trPr>
          <w:trHeight w:val="852"/>
        </w:trPr>
        <w:tc>
          <w:tcPr>
            <w:tcW w:w="4865" w:type="dxa"/>
            <w:vAlign w:val="center"/>
          </w:tcPr>
          <w:p w:rsidR="005F4A43" w:rsidRPr="00615894" w:rsidRDefault="005F4A43" w:rsidP="00465424">
            <w:pPr>
              <w:jc w:val="center"/>
              <w:rPr>
                <w:color w:val="000000"/>
              </w:rPr>
            </w:pPr>
            <w:r w:rsidRPr="00615894">
              <w:rPr>
                <w:color w:val="000000"/>
              </w:rPr>
              <w:t>Тип жилой застройки</w:t>
            </w:r>
          </w:p>
        </w:tc>
        <w:tc>
          <w:tcPr>
            <w:tcW w:w="4945" w:type="dxa"/>
          </w:tcPr>
          <w:p w:rsidR="005F4A43" w:rsidRPr="00615894" w:rsidRDefault="005F4A43" w:rsidP="00465424">
            <w:pPr>
              <w:jc w:val="center"/>
              <w:rPr>
                <w:color w:val="000000"/>
              </w:rPr>
            </w:pPr>
            <w:r w:rsidRPr="00615894">
              <w:rPr>
                <w:color w:val="000000"/>
              </w:rPr>
              <w:t xml:space="preserve">Минимальный объем стока дождевых вод </w:t>
            </w:r>
            <w:r w:rsidR="00606CBA">
              <w:rPr>
                <w:color w:val="000000"/>
              </w:rPr>
              <w:t xml:space="preserve">                  </w:t>
            </w:r>
            <w:r w:rsidRPr="00615894">
              <w:rPr>
                <w:color w:val="000000"/>
              </w:rPr>
              <w:t xml:space="preserve">от расчетного дождя, отводимый на очистку, </w:t>
            </w:r>
            <w:proofErr w:type="spellStart"/>
            <w:r w:rsidRPr="00615894">
              <w:rPr>
                <w:color w:val="000000"/>
              </w:rPr>
              <w:t>куб</w:t>
            </w:r>
            <w:proofErr w:type="gramStart"/>
            <w:r w:rsidRPr="00615894">
              <w:rPr>
                <w:color w:val="000000"/>
              </w:rPr>
              <w:t>.м</w:t>
            </w:r>
            <w:proofErr w:type="spellEnd"/>
            <w:proofErr w:type="gramEnd"/>
          </w:p>
        </w:tc>
      </w:tr>
      <w:tr w:rsidR="005F4A43" w:rsidRPr="00615894" w:rsidTr="00465424">
        <w:trPr>
          <w:trHeight w:val="20"/>
        </w:trPr>
        <w:tc>
          <w:tcPr>
            <w:tcW w:w="4865" w:type="dxa"/>
          </w:tcPr>
          <w:p w:rsidR="005F4A43" w:rsidRPr="00615894" w:rsidRDefault="005F4A43" w:rsidP="00465424">
            <w:pPr>
              <w:suppressAutoHyphens/>
              <w:jc w:val="center"/>
              <w:rPr>
                <w:color w:val="000000"/>
              </w:rPr>
            </w:pPr>
            <w:r w:rsidRPr="00615894">
              <w:rPr>
                <w:color w:val="000000"/>
              </w:rPr>
              <w:t>1</w:t>
            </w:r>
          </w:p>
        </w:tc>
        <w:tc>
          <w:tcPr>
            <w:tcW w:w="4945" w:type="dxa"/>
          </w:tcPr>
          <w:p w:rsidR="005F4A43" w:rsidRPr="00615894" w:rsidRDefault="005F4A43" w:rsidP="00465424">
            <w:pPr>
              <w:jc w:val="center"/>
              <w:rPr>
                <w:color w:val="000000"/>
              </w:rPr>
            </w:pPr>
            <w:r w:rsidRPr="00615894">
              <w:rPr>
                <w:color w:val="000000"/>
              </w:rPr>
              <w:t>2</w:t>
            </w:r>
          </w:p>
        </w:tc>
      </w:tr>
      <w:tr w:rsidR="005F4A43" w:rsidRPr="00615894" w:rsidTr="00465424">
        <w:trPr>
          <w:trHeight w:val="20"/>
        </w:trPr>
        <w:tc>
          <w:tcPr>
            <w:tcW w:w="4865" w:type="dxa"/>
          </w:tcPr>
          <w:p w:rsidR="005F4A43" w:rsidRPr="00615894" w:rsidRDefault="005F4A43" w:rsidP="00465424">
            <w:pPr>
              <w:suppressAutoHyphens/>
              <w:rPr>
                <w:color w:val="000000"/>
              </w:rPr>
            </w:pPr>
            <w:r w:rsidRPr="00615894">
              <w:rPr>
                <w:color w:val="000000"/>
              </w:rPr>
              <w:t>Многоэтажные жилые дома секционного типа</w:t>
            </w:r>
          </w:p>
        </w:tc>
        <w:tc>
          <w:tcPr>
            <w:tcW w:w="4945" w:type="dxa"/>
          </w:tcPr>
          <w:p w:rsidR="005F4A43" w:rsidRPr="00615894" w:rsidRDefault="005F4A43" w:rsidP="00465424">
            <w:pPr>
              <w:jc w:val="center"/>
              <w:rPr>
                <w:color w:val="000000"/>
              </w:rPr>
            </w:pPr>
            <w:r w:rsidRPr="00615894">
              <w:rPr>
                <w:color w:val="000000"/>
              </w:rPr>
              <w:t>25,00</w:t>
            </w:r>
          </w:p>
        </w:tc>
      </w:tr>
      <w:tr w:rsidR="005F4A43" w:rsidRPr="00615894" w:rsidTr="00465424">
        <w:trPr>
          <w:trHeight w:val="20"/>
        </w:trPr>
        <w:tc>
          <w:tcPr>
            <w:tcW w:w="4865" w:type="dxa"/>
          </w:tcPr>
          <w:p w:rsidR="005F4A43" w:rsidRPr="00615894" w:rsidRDefault="005F4A43" w:rsidP="00465424">
            <w:pPr>
              <w:suppressAutoHyphens/>
              <w:rPr>
                <w:color w:val="000000"/>
              </w:rPr>
            </w:pPr>
            <w:proofErr w:type="spellStart"/>
            <w:r w:rsidRPr="00615894">
              <w:rPr>
                <w:color w:val="000000"/>
              </w:rPr>
              <w:t>Среднеэтажные</w:t>
            </w:r>
            <w:proofErr w:type="spellEnd"/>
            <w:r w:rsidRPr="00615894">
              <w:rPr>
                <w:color w:val="000000"/>
              </w:rPr>
              <w:t xml:space="preserve"> жилые дома секционного типа</w:t>
            </w:r>
          </w:p>
        </w:tc>
        <w:tc>
          <w:tcPr>
            <w:tcW w:w="4945" w:type="dxa"/>
          </w:tcPr>
          <w:p w:rsidR="005F4A43" w:rsidRPr="00615894" w:rsidRDefault="005F4A43" w:rsidP="00465424">
            <w:pPr>
              <w:jc w:val="center"/>
              <w:rPr>
                <w:color w:val="000000"/>
              </w:rPr>
            </w:pPr>
            <w:r w:rsidRPr="00615894">
              <w:rPr>
                <w:color w:val="000000"/>
              </w:rPr>
              <w:t>15,00</w:t>
            </w:r>
          </w:p>
        </w:tc>
      </w:tr>
      <w:tr w:rsidR="005F4A43" w:rsidRPr="00615894" w:rsidTr="00465424">
        <w:trPr>
          <w:trHeight w:val="20"/>
        </w:trPr>
        <w:tc>
          <w:tcPr>
            <w:tcW w:w="4865" w:type="dxa"/>
          </w:tcPr>
          <w:p w:rsidR="005F4A43" w:rsidRPr="00615894" w:rsidRDefault="005F4A43" w:rsidP="00465424">
            <w:pPr>
              <w:suppressAutoHyphens/>
              <w:rPr>
                <w:color w:val="000000"/>
              </w:rPr>
            </w:pPr>
            <w:r w:rsidRPr="00615894">
              <w:rPr>
                <w:color w:val="000000"/>
              </w:rPr>
              <w:t>Малоэтажные жилые дома секционного типа</w:t>
            </w:r>
          </w:p>
        </w:tc>
        <w:tc>
          <w:tcPr>
            <w:tcW w:w="4945" w:type="dxa"/>
          </w:tcPr>
          <w:p w:rsidR="005F4A43" w:rsidRPr="00615894" w:rsidRDefault="005F4A43" w:rsidP="00465424">
            <w:pPr>
              <w:jc w:val="center"/>
              <w:rPr>
                <w:color w:val="000000"/>
              </w:rPr>
            </w:pPr>
            <w:r w:rsidRPr="00615894">
              <w:rPr>
                <w:color w:val="000000"/>
              </w:rPr>
              <w:t>15,00</w:t>
            </w:r>
          </w:p>
        </w:tc>
      </w:tr>
      <w:tr w:rsidR="005F4A43" w:rsidRPr="00615894" w:rsidTr="00465424">
        <w:trPr>
          <w:trHeight w:val="20"/>
        </w:trPr>
        <w:tc>
          <w:tcPr>
            <w:tcW w:w="4865" w:type="dxa"/>
          </w:tcPr>
          <w:p w:rsidR="005F4A43" w:rsidRPr="00615894" w:rsidRDefault="005F4A43" w:rsidP="00465424">
            <w:pPr>
              <w:suppressAutoHyphens/>
              <w:rPr>
                <w:color w:val="000000"/>
              </w:rPr>
            </w:pPr>
            <w:r w:rsidRPr="00615894">
              <w:rPr>
                <w:color w:val="000000"/>
              </w:rPr>
              <w:t>Жилые дома блокированного типа</w:t>
            </w:r>
          </w:p>
        </w:tc>
        <w:tc>
          <w:tcPr>
            <w:tcW w:w="4945" w:type="dxa"/>
          </w:tcPr>
          <w:p w:rsidR="005F4A43" w:rsidRPr="00615894" w:rsidRDefault="005F4A43" w:rsidP="00465424">
            <w:pPr>
              <w:jc w:val="center"/>
              <w:rPr>
                <w:color w:val="000000"/>
              </w:rPr>
            </w:pPr>
            <w:r w:rsidRPr="00615894">
              <w:rPr>
                <w:color w:val="000000"/>
                <w:lang w:val="en-US"/>
              </w:rPr>
              <w:t>10</w:t>
            </w:r>
            <w:r w:rsidRPr="00615894">
              <w:rPr>
                <w:color w:val="000000"/>
              </w:rPr>
              <w:t>,00</w:t>
            </w:r>
          </w:p>
        </w:tc>
      </w:tr>
      <w:tr w:rsidR="005F4A43" w:rsidRPr="00615894" w:rsidTr="00465424">
        <w:trPr>
          <w:trHeight w:val="20"/>
        </w:trPr>
        <w:tc>
          <w:tcPr>
            <w:tcW w:w="4865" w:type="dxa"/>
          </w:tcPr>
          <w:p w:rsidR="005F4A43" w:rsidRPr="00615894" w:rsidRDefault="005F4A43" w:rsidP="00465424">
            <w:pPr>
              <w:suppressAutoHyphens/>
              <w:rPr>
                <w:color w:val="000000"/>
              </w:rPr>
            </w:pPr>
            <w:r w:rsidRPr="00615894">
              <w:rPr>
                <w:color w:val="000000"/>
              </w:rPr>
              <w:t>Индивидуальные жилые дома</w:t>
            </w:r>
          </w:p>
        </w:tc>
        <w:tc>
          <w:tcPr>
            <w:tcW w:w="4945" w:type="dxa"/>
          </w:tcPr>
          <w:p w:rsidR="005F4A43" w:rsidRPr="00615894" w:rsidRDefault="005F4A43" w:rsidP="00465424">
            <w:pPr>
              <w:jc w:val="center"/>
              <w:rPr>
                <w:color w:val="000000"/>
              </w:rPr>
            </w:pPr>
            <w:r w:rsidRPr="00615894">
              <w:rPr>
                <w:color w:val="000000"/>
              </w:rPr>
              <w:t>5,00</w:t>
            </w:r>
          </w:p>
        </w:tc>
      </w:tr>
    </w:tbl>
    <w:p w:rsidR="005F4A43" w:rsidRPr="00615894" w:rsidRDefault="005F4A43" w:rsidP="005F4A43">
      <w:pPr>
        <w:rPr>
          <w:color w:val="000000"/>
        </w:rPr>
      </w:pPr>
    </w:p>
    <w:p w:rsidR="005F4A43" w:rsidRPr="00615894" w:rsidRDefault="005F4A43" w:rsidP="005F4A43">
      <w:pPr>
        <w:ind w:firstLine="709"/>
        <w:jc w:val="both"/>
        <w:rPr>
          <w:color w:val="000000"/>
        </w:rPr>
      </w:pPr>
      <w:r w:rsidRPr="00615894">
        <w:rPr>
          <w:color w:val="000000"/>
        </w:rPr>
        <w:t xml:space="preserve">11. Минимальный суточный объем стока талых вод в середине периода снеготаяния, отводимый на очистку с </w:t>
      </w:r>
      <w:smartTag w:uri="urn:schemas-microsoft-com:office:smarttags" w:element="metricconverter">
        <w:smartTagPr>
          <w:attr w:name="ProductID" w:val="1 га"/>
        </w:smartTagPr>
        <w:r w:rsidRPr="00615894">
          <w:rPr>
            <w:color w:val="000000"/>
          </w:rPr>
          <w:t>1 га</w:t>
        </w:r>
      </w:smartTag>
      <w:r w:rsidRPr="00615894">
        <w:rPr>
          <w:color w:val="000000"/>
        </w:rPr>
        <w:t xml:space="preserve"> территории городского округа в соответствии с типом жилой застройки, следует принимать в соответствии с </w:t>
      </w:r>
      <w:r w:rsidR="00DF3050" w:rsidRPr="00615894">
        <w:rPr>
          <w:color w:val="000000"/>
        </w:rPr>
        <w:t>Т</w:t>
      </w:r>
      <w:r w:rsidRPr="00615894">
        <w:rPr>
          <w:color w:val="000000"/>
        </w:rPr>
        <w:t>аблицей 52.</w:t>
      </w:r>
    </w:p>
    <w:p w:rsidR="005F4A43" w:rsidRPr="00615894" w:rsidRDefault="005F4A43" w:rsidP="005F4A43">
      <w:pPr>
        <w:jc w:val="center"/>
        <w:rPr>
          <w:color w:val="000000"/>
        </w:rPr>
      </w:pPr>
    </w:p>
    <w:p w:rsidR="00622222" w:rsidRPr="00615894" w:rsidRDefault="00622222">
      <w:pPr>
        <w:ind w:firstLine="709"/>
        <w:jc w:val="both"/>
        <w:rPr>
          <w:color w:val="000000"/>
        </w:rPr>
      </w:pPr>
      <w:r w:rsidRPr="00615894">
        <w:rPr>
          <w:color w:val="000000"/>
        </w:rPr>
        <w:br w:type="page"/>
      </w:r>
    </w:p>
    <w:p w:rsidR="005F4A43" w:rsidRPr="00615894" w:rsidRDefault="005F4A43" w:rsidP="005F4A43">
      <w:pPr>
        <w:jc w:val="center"/>
        <w:rPr>
          <w:color w:val="000000"/>
        </w:rPr>
      </w:pPr>
      <w:r w:rsidRPr="00615894">
        <w:rPr>
          <w:color w:val="000000"/>
        </w:rPr>
        <w:lastRenderedPageBreak/>
        <w:t>МИНИМАЛЬНЫЙ СУТОЧНЫЙ ОБЪЕМ СТОКА ТАЛЫХ ВОД</w:t>
      </w:r>
    </w:p>
    <w:p w:rsidR="005F4A43" w:rsidRPr="00615894" w:rsidRDefault="005F4A43" w:rsidP="005F4A43">
      <w:pPr>
        <w:jc w:val="center"/>
        <w:rPr>
          <w:color w:val="000000"/>
        </w:rPr>
      </w:pPr>
    </w:p>
    <w:p w:rsidR="005F4A43" w:rsidRPr="00615894" w:rsidRDefault="005F4A43" w:rsidP="005F4A43">
      <w:pPr>
        <w:jc w:val="right"/>
        <w:rPr>
          <w:color w:val="000000"/>
        </w:rPr>
      </w:pPr>
      <w:r w:rsidRPr="00615894">
        <w:rPr>
          <w:color w:val="000000"/>
        </w:rPr>
        <w:t>Таблица 52</w:t>
      </w:r>
    </w:p>
    <w:tbl>
      <w:tblPr>
        <w:tblStyle w:val="af"/>
        <w:tblW w:w="9356" w:type="dxa"/>
        <w:tblInd w:w="108" w:type="dxa"/>
        <w:tblLook w:val="01E0" w:firstRow="1" w:lastRow="1" w:firstColumn="1" w:lastColumn="1" w:noHBand="0" w:noVBand="0"/>
      </w:tblPr>
      <w:tblGrid>
        <w:gridCol w:w="4928"/>
        <w:gridCol w:w="4428"/>
      </w:tblGrid>
      <w:tr w:rsidR="005F4A43" w:rsidRPr="00615894" w:rsidTr="00622222">
        <w:trPr>
          <w:trHeight w:val="577"/>
        </w:trPr>
        <w:tc>
          <w:tcPr>
            <w:tcW w:w="4928" w:type="dxa"/>
          </w:tcPr>
          <w:p w:rsidR="005F4A43" w:rsidRPr="00615894" w:rsidRDefault="005F4A43" w:rsidP="00465424">
            <w:pPr>
              <w:jc w:val="center"/>
              <w:rPr>
                <w:color w:val="000000"/>
              </w:rPr>
            </w:pPr>
            <w:r w:rsidRPr="00615894">
              <w:rPr>
                <w:color w:val="000000"/>
              </w:rPr>
              <w:t>Тип жилой застройки</w:t>
            </w:r>
          </w:p>
        </w:tc>
        <w:tc>
          <w:tcPr>
            <w:tcW w:w="4428" w:type="dxa"/>
          </w:tcPr>
          <w:p w:rsidR="005F4A43" w:rsidRPr="00615894" w:rsidRDefault="005F4A43" w:rsidP="00465424">
            <w:pPr>
              <w:jc w:val="center"/>
              <w:rPr>
                <w:color w:val="000000"/>
              </w:rPr>
            </w:pPr>
            <w:r w:rsidRPr="00615894">
              <w:rPr>
                <w:color w:val="000000"/>
              </w:rPr>
              <w:t xml:space="preserve">Минимальный объем стока талых вод, отводимый на очистку, </w:t>
            </w:r>
            <w:proofErr w:type="spellStart"/>
            <w:r w:rsidRPr="00615894">
              <w:rPr>
                <w:color w:val="000000"/>
              </w:rPr>
              <w:t>куб</w:t>
            </w:r>
            <w:proofErr w:type="gramStart"/>
            <w:r w:rsidRPr="00615894">
              <w:rPr>
                <w:color w:val="000000"/>
              </w:rPr>
              <w:t>.м</w:t>
            </w:r>
            <w:proofErr w:type="spellEnd"/>
            <w:proofErr w:type="gramEnd"/>
          </w:p>
        </w:tc>
      </w:tr>
      <w:tr w:rsidR="005F4A43" w:rsidRPr="00615894" w:rsidTr="00622222">
        <w:tc>
          <w:tcPr>
            <w:tcW w:w="4928" w:type="dxa"/>
          </w:tcPr>
          <w:p w:rsidR="005F4A43" w:rsidRPr="00615894" w:rsidRDefault="005F4A43" w:rsidP="00465424">
            <w:pPr>
              <w:suppressAutoHyphens/>
              <w:jc w:val="center"/>
              <w:rPr>
                <w:color w:val="000000"/>
              </w:rPr>
            </w:pPr>
            <w:r w:rsidRPr="00615894">
              <w:rPr>
                <w:color w:val="000000"/>
              </w:rPr>
              <w:t>1</w:t>
            </w:r>
          </w:p>
        </w:tc>
        <w:tc>
          <w:tcPr>
            <w:tcW w:w="4428" w:type="dxa"/>
          </w:tcPr>
          <w:p w:rsidR="005F4A43" w:rsidRPr="00615894" w:rsidRDefault="005F4A43" w:rsidP="00465424">
            <w:pPr>
              <w:jc w:val="center"/>
              <w:rPr>
                <w:color w:val="000000"/>
              </w:rPr>
            </w:pPr>
            <w:r w:rsidRPr="00615894">
              <w:rPr>
                <w:color w:val="000000"/>
              </w:rPr>
              <w:t>2</w:t>
            </w:r>
          </w:p>
        </w:tc>
      </w:tr>
      <w:tr w:rsidR="005F4A43" w:rsidRPr="00615894" w:rsidTr="00622222">
        <w:tc>
          <w:tcPr>
            <w:tcW w:w="4928" w:type="dxa"/>
          </w:tcPr>
          <w:p w:rsidR="005F4A43" w:rsidRPr="00615894" w:rsidRDefault="005F4A43" w:rsidP="00465424">
            <w:pPr>
              <w:suppressAutoHyphens/>
              <w:rPr>
                <w:color w:val="000000"/>
              </w:rPr>
            </w:pPr>
            <w:r w:rsidRPr="00615894">
              <w:rPr>
                <w:color w:val="000000"/>
              </w:rPr>
              <w:t>Многоэтажные жилые дома секционного типа</w:t>
            </w:r>
          </w:p>
        </w:tc>
        <w:tc>
          <w:tcPr>
            <w:tcW w:w="4428" w:type="dxa"/>
          </w:tcPr>
          <w:p w:rsidR="005F4A43" w:rsidRPr="00615894" w:rsidRDefault="005F4A43" w:rsidP="00465424">
            <w:pPr>
              <w:jc w:val="center"/>
              <w:rPr>
                <w:color w:val="000000"/>
              </w:rPr>
            </w:pPr>
            <w:r w:rsidRPr="00615894">
              <w:rPr>
                <w:color w:val="000000"/>
              </w:rPr>
              <w:t>3,75</w:t>
            </w:r>
          </w:p>
        </w:tc>
      </w:tr>
      <w:tr w:rsidR="005F4A43" w:rsidRPr="00615894" w:rsidTr="00622222">
        <w:tc>
          <w:tcPr>
            <w:tcW w:w="4928" w:type="dxa"/>
          </w:tcPr>
          <w:p w:rsidR="005F4A43" w:rsidRPr="00615894" w:rsidRDefault="005F4A43" w:rsidP="00465424">
            <w:pPr>
              <w:suppressAutoHyphens/>
              <w:rPr>
                <w:color w:val="000000"/>
              </w:rPr>
            </w:pPr>
            <w:proofErr w:type="spellStart"/>
            <w:r w:rsidRPr="00615894">
              <w:rPr>
                <w:color w:val="000000"/>
              </w:rPr>
              <w:t>Среднеэтажные</w:t>
            </w:r>
            <w:proofErr w:type="spellEnd"/>
            <w:r w:rsidRPr="00615894">
              <w:rPr>
                <w:color w:val="000000"/>
              </w:rPr>
              <w:t xml:space="preserve"> жилые дома секционного типа</w:t>
            </w:r>
          </w:p>
        </w:tc>
        <w:tc>
          <w:tcPr>
            <w:tcW w:w="4428" w:type="dxa"/>
          </w:tcPr>
          <w:p w:rsidR="005F4A43" w:rsidRPr="00615894" w:rsidRDefault="005F4A43" w:rsidP="00465424">
            <w:pPr>
              <w:jc w:val="center"/>
              <w:rPr>
                <w:color w:val="000000"/>
              </w:rPr>
            </w:pPr>
            <w:r w:rsidRPr="00615894">
              <w:rPr>
                <w:color w:val="000000"/>
              </w:rPr>
              <w:t>7,50</w:t>
            </w:r>
          </w:p>
        </w:tc>
      </w:tr>
      <w:tr w:rsidR="005F4A43" w:rsidRPr="00615894" w:rsidTr="00622222">
        <w:tc>
          <w:tcPr>
            <w:tcW w:w="4928" w:type="dxa"/>
          </w:tcPr>
          <w:p w:rsidR="005F4A43" w:rsidRPr="00615894" w:rsidRDefault="005F4A43" w:rsidP="00465424">
            <w:pPr>
              <w:suppressAutoHyphens/>
              <w:rPr>
                <w:color w:val="000000"/>
              </w:rPr>
            </w:pPr>
            <w:r w:rsidRPr="00615894">
              <w:rPr>
                <w:color w:val="000000"/>
              </w:rPr>
              <w:t>Малоэтажные жилые дома секционного типа</w:t>
            </w:r>
          </w:p>
        </w:tc>
        <w:tc>
          <w:tcPr>
            <w:tcW w:w="4428" w:type="dxa"/>
          </w:tcPr>
          <w:p w:rsidR="005F4A43" w:rsidRPr="00615894" w:rsidRDefault="005F4A43" w:rsidP="00465424">
            <w:pPr>
              <w:jc w:val="center"/>
              <w:rPr>
                <w:color w:val="000000"/>
              </w:rPr>
            </w:pPr>
            <w:r w:rsidRPr="00615894">
              <w:rPr>
                <w:color w:val="000000"/>
              </w:rPr>
              <w:t>9,50</w:t>
            </w:r>
          </w:p>
        </w:tc>
      </w:tr>
      <w:tr w:rsidR="005F4A43" w:rsidRPr="00615894" w:rsidTr="00622222">
        <w:tc>
          <w:tcPr>
            <w:tcW w:w="4928" w:type="dxa"/>
          </w:tcPr>
          <w:p w:rsidR="005F4A43" w:rsidRPr="00615894" w:rsidRDefault="005F4A43" w:rsidP="00465424">
            <w:pPr>
              <w:suppressAutoHyphens/>
              <w:rPr>
                <w:color w:val="000000"/>
              </w:rPr>
            </w:pPr>
            <w:r w:rsidRPr="00615894">
              <w:rPr>
                <w:color w:val="000000"/>
              </w:rPr>
              <w:t>Жилые дома блокированного типа</w:t>
            </w:r>
          </w:p>
        </w:tc>
        <w:tc>
          <w:tcPr>
            <w:tcW w:w="4428" w:type="dxa"/>
          </w:tcPr>
          <w:p w:rsidR="005F4A43" w:rsidRPr="00615894" w:rsidRDefault="005F4A43" w:rsidP="00465424">
            <w:pPr>
              <w:jc w:val="center"/>
              <w:rPr>
                <w:color w:val="000000"/>
              </w:rPr>
            </w:pPr>
            <w:r w:rsidRPr="00615894">
              <w:rPr>
                <w:color w:val="000000"/>
              </w:rPr>
              <w:t>10,00</w:t>
            </w:r>
          </w:p>
        </w:tc>
      </w:tr>
      <w:tr w:rsidR="005F4A43" w:rsidRPr="00615894" w:rsidTr="00622222">
        <w:tc>
          <w:tcPr>
            <w:tcW w:w="4928" w:type="dxa"/>
          </w:tcPr>
          <w:p w:rsidR="005F4A43" w:rsidRPr="00615894" w:rsidRDefault="005F4A43" w:rsidP="00465424">
            <w:pPr>
              <w:suppressAutoHyphens/>
              <w:rPr>
                <w:color w:val="000000"/>
              </w:rPr>
            </w:pPr>
            <w:r w:rsidRPr="00615894">
              <w:rPr>
                <w:color w:val="000000"/>
              </w:rPr>
              <w:t>Индивидуальные жилые дома</w:t>
            </w:r>
          </w:p>
        </w:tc>
        <w:tc>
          <w:tcPr>
            <w:tcW w:w="4428" w:type="dxa"/>
          </w:tcPr>
          <w:p w:rsidR="005F4A43" w:rsidRPr="00615894" w:rsidRDefault="005F4A43" w:rsidP="00465424">
            <w:pPr>
              <w:jc w:val="center"/>
              <w:rPr>
                <w:color w:val="000000"/>
              </w:rPr>
            </w:pPr>
            <w:r w:rsidRPr="00615894">
              <w:rPr>
                <w:color w:val="000000"/>
              </w:rPr>
              <w:t>9,50</w:t>
            </w:r>
          </w:p>
        </w:tc>
      </w:tr>
    </w:tbl>
    <w:p w:rsidR="005F4A43" w:rsidRPr="00615894" w:rsidRDefault="005F4A43" w:rsidP="005F4A43">
      <w:pPr>
        <w:rPr>
          <w:color w:val="000000"/>
        </w:rPr>
      </w:pPr>
    </w:p>
    <w:p w:rsidR="005F4A43" w:rsidRPr="00615894" w:rsidRDefault="005F4A43" w:rsidP="005F4A43">
      <w:pPr>
        <w:ind w:firstLine="709"/>
        <w:jc w:val="both"/>
        <w:rPr>
          <w:color w:val="000000"/>
        </w:rPr>
      </w:pPr>
      <w:r w:rsidRPr="00615894">
        <w:rPr>
          <w:color w:val="000000"/>
        </w:rPr>
        <w:t xml:space="preserve">12. Минимальную относительную площадь земельного участка для размещения очистных сооружений поверхностного стока в зависимости от состава и способа очистки </w:t>
      </w:r>
      <w:r w:rsidR="00606CBA">
        <w:rPr>
          <w:color w:val="000000"/>
        </w:rPr>
        <w:t xml:space="preserve">                      </w:t>
      </w:r>
      <w:r w:rsidRPr="00615894">
        <w:rPr>
          <w:color w:val="000000"/>
        </w:rPr>
        <w:t xml:space="preserve">в процентах от площади водосборного бассейна, сток с которого направляется на очистку, следует принимать в соответствии с </w:t>
      </w:r>
      <w:r w:rsidR="00DF3050" w:rsidRPr="00615894">
        <w:rPr>
          <w:color w:val="000000"/>
        </w:rPr>
        <w:t>Т</w:t>
      </w:r>
      <w:r w:rsidRPr="00615894">
        <w:rPr>
          <w:color w:val="000000"/>
        </w:rPr>
        <w:t>аблицей 53.</w:t>
      </w:r>
    </w:p>
    <w:p w:rsidR="005F4A43" w:rsidRPr="00615894" w:rsidRDefault="005F4A43" w:rsidP="005F4A43">
      <w:pPr>
        <w:keepNext/>
        <w:keepLines/>
        <w:jc w:val="center"/>
        <w:rPr>
          <w:color w:val="000000"/>
        </w:rPr>
      </w:pPr>
    </w:p>
    <w:p w:rsidR="005F4A43" w:rsidRPr="00615894" w:rsidRDefault="005F4A43" w:rsidP="005F4A43">
      <w:pPr>
        <w:keepNext/>
        <w:keepLines/>
        <w:jc w:val="center"/>
        <w:rPr>
          <w:color w:val="000000"/>
        </w:rPr>
      </w:pPr>
      <w:r w:rsidRPr="00615894">
        <w:rPr>
          <w:color w:val="000000"/>
        </w:rPr>
        <w:t>МИНИМАЛЬНАЯ ОТНОСИТЕЛЬНАЯ ПЛОЩАДЬ ЗЕМЕЛЬНОГО УЧАСТКА ДЛЯ РАЗМЕЩЕНИЯ ОЧИСТНЫХ СООРУЖЕНИЙ ПОВЕРХНОСТНОГО СТОКА</w:t>
      </w:r>
    </w:p>
    <w:p w:rsidR="005F4A43" w:rsidRPr="00615894" w:rsidRDefault="005F4A43" w:rsidP="005F4A43">
      <w:pPr>
        <w:keepNext/>
        <w:keepLines/>
        <w:jc w:val="center"/>
        <w:rPr>
          <w:color w:val="000000"/>
        </w:rPr>
      </w:pPr>
    </w:p>
    <w:p w:rsidR="005F4A43" w:rsidRPr="00615894" w:rsidRDefault="005F4A43" w:rsidP="005F4A43">
      <w:pPr>
        <w:keepNext/>
        <w:keepLines/>
        <w:ind w:firstLine="7938"/>
        <w:rPr>
          <w:color w:val="000000"/>
        </w:rPr>
      </w:pPr>
      <w:r w:rsidRPr="00615894">
        <w:rPr>
          <w:color w:val="000000"/>
        </w:rPr>
        <w:t>Таблица 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3826"/>
      </w:tblGrid>
      <w:tr w:rsidR="005F4A43" w:rsidRPr="00615894" w:rsidTr="00622222">
        <w:trPr>
          <w:trHeight w:val="840"/>
        </w:trPr>
        <w:tc>
          <w:tcPr>
            <w:tcW w:w="5530" w:type="dxa"/>
            <w:vAlign w:val="center"/>
          </w:tcPr>
          <w:p w:rsidR="005F4A43" w:rsidRPr="00615894" w:rsidRDefault="005F4A43" w:rsidP="00465424">
            <w:pPr>
              <w:keepNext/>
              <w:keepLines/>
              <w:ind w:left="-57" w:right="-57"/>
              <w:jc w:val="center"/>
              <w:rPr>
                <w:color w:val="000000"/>
              </w:rPr>
            </w:pPr>
            <w:r w:rsidRPr="00615894">
              <w:rPr>
                <w:color w:val="000000"/>
              </w:rPr>
              <w:t>Состав и способ очистки на очистных сооружениях</w:t>
            </w:r>
          </w:p>
          <w:p w:rsidR="005F4A43" w:rsidRPr="00615894" w:rsidRDefault="005F4A43" w:rsidP="00465424">
            <w:pPr>
              <w:keepNext/>
              <w:keepLines/>
              <w:ind w:left="-57" w:right="-57"/>
              <w:jc w:val="center"/>
              <w:rPr>
                <w:color w:val="000000"/>
              </w:rPr>
            </w:pPr>
            <w:r w:rsidRPr="00615894">
              <w:rPr>
                <w:color w:val="000000"/>
              </w:rPr>
              <w:t>поверхностных стоков</w:t>
            </w:r>
          </w:p>
        </w:tc>
        <w:tc>
          <w:tcPr>
            <w:tcW w:w="3826" w:type="dxa"/>
            <w:vAlign w:val="center"/>
          </w:tcPr>
          <w:p w:rsidR="005F4A43" w:rsidRPr="00615894" w:rsidRDefault="005F4A43" w:rsidP="00465424">
            <w:pPr>
              <w:keepNext/>
              <w:keepLines/>
              <w:ind w:left="-57" w:right="-57"/>
              <w:jc w:val="center"/>
              <w:rPr>
                <w:color w:val="000000"/>
              </w:rPr>
            </w:pPr>
            <w:r w:rsidRPr="00615894">
              <w:rPr>
                <w:color w:val="000000"/>
              </w:rPr>
              <w:t>Минимальная относительная площадь земельного участка, % от площади водосборного бассейна</w:t>
            </w:r>
          </w:p>
        </w:tc>
      </w:tr>
      <w:tr w:rsidR="005F4A43" w:rsidRPr="00615894" w:rsidTr="00622222">
        <w:trPr>
          <w:trHeight w:val="64"/>
        </w:trPr>
        <w:tc>
          <w:tcPr>
            <w:tcW w:w="5530" w:type="dxa"/>
          </w:tcPr>
          <w:p w:rsidR="005F4A43" w:rsidRPr="00615894" w:rsidRDefault="005F4A43" w:rsidP="00465424">
            <w:pPr>
              <w:keepNext/>
              <w:keepLines/>
              <w:ind w:left="-57" w:right="-57"/>
              <w:jc w:val="center"/>
              <w:rPr>
                <w:color w:val="000000"/>
              </w:rPr>
            </w:pPr>
            <w:r w:rsidRPr="00615894">
              <w:rPr>
                <w:color w:val="000000"/>
              </w:rPr>
              <w:t>1</w:t>
            </w:r>
          </w:p>
        </w:tc>
        <w:tc>
          <w:tcPr>
            <w:tcW w:w="3826" w:type="dxa"/>
          </w:tcPr>
          <w:p w:rsidR="005F4A43" w:rsidRPr="00615894" w:rsidRDefault="005F4A43" w:rsidP="00465424">
            <w:pPr>
              <w:keepNext/>
              <w:keepLines/>
              <w:ind w:left="-57" w:right="-57"/>
              <w:jc w:val="center"/>
              <w:rPr>
                <w:color w:val="000000"/>
              </w:rPr>
            </w:pPr>
            <w:r w:rsidRPr="00615894">
              <w:rPr>
                <w:color w:val="000000"/>
              </w:rPr>
              <w:t>2</w:t>
            </w:r>
          </w:p>
        </w:tc>
      </w:tr>
      <w:tr w:rsidR="005F4A43" w:rsidRPr="00615894" w:rsidTr="00622222">
        <w:trPr>
          <w:trHeight w:val="1130"/>
        </w:trPr>
        <w:tc>
          <w:tcPr>
            <w:tcW w:w="5530" w:type="dxa"/>
          </w:tcPr>
          <w:p w:rsidR="005F4A43" w:rsidRPr="00615894" w:rsidRDefault="005F4A43" w:rsidP="00465424">
            <w:pPr>
              <w:ind w:left="-57" w:right="-57"/>
              <w:rPr>
                <w:color w:val="000000"/>
              </w:rPr>
            </w:pPr>
            <w:r w:rsidRPr="00615894">
              <w:rPr>
                <w:color w:val="000000"/>
              </w:rPr>
              <w:t xml:space="preserve">Простые сооружения механической очистки, состоящие из решеток, песколовок, отстойников, </w:t>
            </w:r>
            <w:proofErr w:type="spellStart"/>
            <w:r w:rsidRPr="00615894">
              <w:rPr>
                <w:color w:val="000000"/>
              </w:rPr>
              <w:t>нефтеловушек</w:t>
            </w:r>
            <w:proofErr w:type="spellEnd"/>
            <w:r w:rsidRPr="00615894">
              <w:rPr>
                <w:color w:val="000000"/>
              </w:rPr>
              <w:t>, фильтров без применения станции перекачки</w:t>
            </w:r>
          </w:p>
        </w:tc>
        <w:tc>
          <w:tcPr>
            <w:tcW w:w="3826"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0,35%</w:t>
            </w:r>
          </w:p>
        </w:tc>
      </w:tr>
      <w:tr w:rsidR="005F4A43" w:rsidRPr="00615894" w:rsidTr="00622222">
        <w:trPr>
          <w:trHeight w:val="824"/>
        </w:trPr>
        <w:tc>
          <w:tcPr>
            <w:tcW w:w="5530" w:type="dxa"/>
          </w:tcPr>
          <w:p w:rsidR="005F4A43" w:rsidRPr="00615894" w:rsidRDefault="005F4A43" w:rsidP="00465424">
            <w:pPr>
              <w:ind w:left="-57" w:right="-57"/>
              <w:rPr>
                <w:color w:val="000000"/>
              </w:rPr>
            </w:pPr>
            <w:r w:rsidRPr="00615894">
              <w:rPr>
                <w:color w:val="000000"/>
              </w:rPr>
              <w:t>Сооружения механической очистки с применением регулирующих (аккумулирующих) резервуаров, станций перекачки</w:t>
            </w:r>
          </w:p>
        </w:tc>
        <w:tc>
          <w:tcPr>
            <w:tcW w:w="3826" w:type="dxa"/>
          </w:tcPr>
          <w:p w:rsidR="005F4A43" w:rsidRPr="00615894" w:rsidRDefault="005F4A43" w:rsidP="00465424">
            <w:pPr>
              <w:ind w:left="-57" w:right="-57"/>
              <w:jc w:val="center"/>
              <w:rPr>
                <w:color w:val="000000"/>
              </w:rPr>
            </w:pPr>
          </w:p>
          <w:p w:rsidR="005F4A43" w:rsidRPr="00615894" w:rsidRDefault="005F4A43" w:rsidP="00465424">
            <w:pPr>
              <w:ind w:left="-57" w:right="-57"/>
              <w:jc w:val="center"/>
              <w:rPr>
                <w:color w:val="000000"/>
              </w:rPr>
            </w:pPr>
            <w:r w:rsidRPr="00615894">
              <w:rPr>
                <w:color w:val="000000"/>
              </w:rPr>
              <w:t>0,25%</w:t>
            </w:r>
          </w:p>
        </w:tc>
      </w:tr>
    </w:tbl>
    <w:p w:rsidR="005F4A43" w:rsidRPr="00615894" w:rsidRDefault="005F4A43" w:rsidP="005F4A43">
      <w:pPr>
        <w:rPr>
          <w:color w:val="000000"/>
        </w:rPr>
      </w:pPr>
    </w:p>
    <w:p w:rsidR="005F4A43" w:rsidRPr="00615894" w:rsidRDefault="005F4A43" w:rsidP="005F4A43">
      <w:pPr>
        <w:ind w:firstLine="709"/>
        <w:jc w:val="both"/>
        <w:rPr>
          <w:color w:val="000000"/>
        </w:rPr>
      </w:pPr>
      <w:r w:rsidRPr="00615894">
        <w:rPr>
          <w:color w:val="000000"/>
        </w:rPr>
        <w:t>13. Площадь земельного участка (в гектарах) для размещения снежных свалок следует принимать  из расчета 0,3-</w:t>
      </w:r>
      <w:smartTag w:uri="urn:schemas-microsoft-com:office:smarttags" w:element="metricconverter">
        <w:smartTagPr>
          <w:attr w:name="ProductID" w:val="1,0 га"/>
        </w:smartTagPr>
        <w:r w:rsidRPr="00615894">
          <w:rPr>
            <w:color w:val="000000"/>
          </w:rPr>
          <w:t>1,0 га</w:t>
        </w:r>
      </w:smartTag>
      <w:r w:rsidRPr="00615894">
        <w:rPr>
          <w:color w:val="000000"/>
        </w:rPr>
        <w:t xml:space="preserve"> территории на 100 тыс. </w:t>
      </w:r>
      <w:proofErr w:type="spellStart"/>
      <w:r w:rsidRPr="00615894">
        <w:rPr>
          <w:color w:val="000000"/>
        </w:rPr>
        <w:t>куб</w:t>
      </w:r>
      <w:proofErr w:type="gramStart"/>
      <w:r w:rsidRPr="00615894">
        <w:rPr>
          <w:color w:val="000000"/>
        </w:rPr>
        <w:t>.м</w:t>
      </w:r>
      <w:proofErr w:type="spellEnd"/>
      <w:proofErr w:type="gramEnd"/>
      <w:r w:rsidRPr="00615894">
        <w:rPr>
          <w:color w:val="000000"/>
        </w:rPr>
        <w:t xml:space="preserve"> снежно-ледовых отходов в зависимости от высоты укладки.</w:t>
      </w:r>
    </w:p>
    <w:p w:rsidR="005F4A43" w:rsidRPr="00615894" w:rsidRDefault="005F4A43" w:rsidP="005F4A43">
      <w:pPr>
        <w:rPr>
          <w:b/>
          <w:color w:val="000000"/>
        </w:rPr>
      </w:pPr>
    </w:p>
    <w:p w:rsidR="005F4A43" w:rsidRPr="00615894" w:rsidRDefault="005F4A43" w:rsidP="005F4A43">
      <w:pPr>
        <w:pStyle w:val="S"/>
        <w:jc w:val="left"/>
        <w:rPr>
          <w:rFonts w:eastAsiaTheme="minorHAnsi"/>
          <w:sz w:val="24"/>
          <w:szCs w:val="24"/>
        </w:rPr>
      </w:pPr>
      <w:r w:rsidRPr="00615894">
        <w:rPr>
          <w:rFonts w:eastAsiaTheme="minorHAnsi"/>
          <w:sz w:val="24"/>
          <w:szCs w:val="24"/>
        </w:rPr>
        <w:t>Защита территорий от затопления и подтопления</w:t>
      </w:r>
    </w:p>
    <w:p w:rsidR="00DF3050" w:rsidRPr="00615894" w:rsidRDefault="00DF3050" w:rsidP="005F4A43">
      <w:pPr>
        <w:pStyle w:val="S"/>
        <w:jc w:val="left"/>
        <w:rPr>
          <w:rFonts w:eastAsiaTheme="minorHAnsi"/>
          <w:b w:val="0"/>
          <w:sz w:val="24"/>
          <w:szCs w:val="24"/>
        </w:rPr>
      </w:pPr>
    </w:p>
    <w:p w:rsidR="005F4A43" w:rsidRPr="00615894" w:rsidRDefault="005F4A43" w:rsidP="005F4A43">
      <w:pPr>
        <w:ind w:firstLine="709"/>
        <w:jc w:val="both"/>
        <w:rPr>
          <w:color w:val="000000"/>
        </w:rPr>
      </w:pPr>
      <w:r w:rsidRPr="00615894">
        <w:rPr>
          <w:color w:val="000000"/>
        </w:rPr>
        <w:t>14. Обеспеченность населения объектами защиты от затопления и подтопления должна осуществляться в соответствии с СП 42.13330.2011 Градостроительство. Планировка и застройка городских и сельских поселений. Актуализированная редакция СНиП 2.07.01-89* и предусматривать:</w:t>
      </w:r>
    </w:p>
    <w:p w:rsidR="005F4A43" w:rsidRPr="00615894" w:rsidRDefault="005F4A43" w:rsidP="005F4A43">
      <w:pPr>
        <w:ind w:firstLine="709"/>
        <w:jc w:val="both"/>
        <w:rPr>
          <w:color w:val="000000"/>
        </w:rPr>
      </w:pPr>
      <w:r w:rsidRPr="00615894">
        <w:rPr>
          <w:color w:val="000000"/>
        </w:rPr>
        <w:t>1) защиту от затопления паводковыми водами, ветровым нагоном воды и подтопления грунтовыми водами подсыпкой (намывом) или обвалованием;</w:t>
      </w:r>
    </w:p>
    <w:p w:rsidR="005F4A43" w:rsidRPr="00615894" w:rsidRDefault="005F4A43" w:rsidP="005F4A43">
      <w:pPr>
        <w:ind w:firstLine="709"/>
        <w:jc w:val="both"/>
        <w:rPr>
          <w:color w:val="000000"/>
        </w:rPr>
      </w:pPr>
      <w:r w:rsidRPr="00615894">
        <w:rPr>
          <w:color w:val="000000"/>
        </w:rPr>
        <w:t xml:space="preserve">2) подсыпку территории с отметкой бровки не менее чем на </w:t>
      </w:r>
      <w:smartTag w:uri="urn:schemas-microsoft-com:office:smarttags" w:element="metricconverter">
        <w:smartTagPr>
          <w:attr w:name="ProductID" w:val="0,5 м"/>
        </w:smartTagPr>
        <w:r w:rsidRPr="00615894">
          <w:rPr>
            <w:color w:val="000000"/>
          </w:rPr>
          <w:t>0,5 м</w:t>
        </w:r>
      </w:smartTag>
      <w:r w:rsidRPr="00615894">
        <w:rPr>
          <w:color w:val="000000"/>
        </w:rPr>
        <w:t xml:space="preserve"> выше расчетного горизонта высоких вод с учетом высоты волны при ветровом нагоне;</w:t>
      </w:r>
    </w:p>
    <w:p w:rsidR="005F4A43" w:rsidRPr="00615894" w:rsidRDefault="005F4A43" w:rsidP="005F4A43">
      <w:pPr>
        <w:ind w:firstLine="709"/>
        <w:jc w:val="both"/>
        <w:rPr>
          <w:color w:val="000000"/>
        </w:rPr>
      </w:pPr>
      <w:r w:rsidRPr="00615894">
        <w:rPr>
          <w:color w:val="000000"/>
        </w:rPr>
        <w:t>3) превышение гребня дамбы обвалования над расчетным уровнем в зависимости от класса сооружений в соответствии со строительными нормами и правилами СНиП 33-01-2003 «Гидротехнические сооружения. Основные положения».</w:t>
      </w:r>
    </w:p>
    <w:p w:rsidR="005F4A43" w:rsidRPr="00615894" w:rsidRDefault="005F4A43" w:rsidP="005F4A43">
      <w:pPr>
        <w:ind w:firstLine="709"/>
        <w:jc w:val="both"/>
        <w:rPr>
          <w:color w:val="000000"/>
        </w:rPr>
      </w:pPr>
      <w:r w:rsidRPr="00615894">
        <w:rPr>
          <w:color w:val="000000"/>
        </w:rPr>
        <w:t>15. За расчетный горизонт высоких вод следует принимать отметку наивысшего уровня воды повторяемостью:</w:t>
      </w:r>
    </w:p>
    <w:p w:rsidR="005F4A43" w:rsidRPr="00615894" w:rsidRDefault="005F4A43" w:rsidP="005F4A43">
      <w:pPr>
        <w:ind w:firstLine="709"/>
        <w:jc w:val="both"/>
        <w:rPr>
          <w:color w:val="000000"/>
        </w:rPr>
      </w:pPr>
      <w:r w:rsidRPr="00615894">
        <w:rPr>
          <w:color w:val="000000"/>
        </w:rPr>
        <w:lastRenderedPageBreak/>
        <w:t>1) один раз в 100 лет – для территорий, застроенных или подлежащих застройке жилыми домами и объектами социального и коммунально-бытового назначения;</w:t>
      </w:r>
    </w:p>
    <w:p w:rsidR="005F4A43" w:rsidRPr="00615894" w:rsidRDefault="005F4A43" w:rsidP="005F4A43">
      <w:pPr>
        <w:ind w:firstLine="709"/>
        <w:jc w:val="both"/>
        <w:rPr>
          <w:color w:val="000000"/>
        </w:rPr>
      </w:pPr>
      <w:r w:rsidRPr="00615894">
        <w:rPr>
          <w:color w:val="000000"/>
        </w:rPr>
        <w:t>2) один раз в 10 лет – для территорий парков, плоскостных спортивных сооружений и сооружений санитарно-защитного назначения.</w:t>
      </w:r>
    </w:p>
    <w:p w:rsidR="005F4A43" w:rsidRPr="00615894" w:rsidRDefault="005F4A43" w:rsidP="005F4A43">
      <w:pPr>
        <w:ind w:firstLine="709"/>
        <w:jc w:val="both"/>
        <w:rPr>
          <w:color w:val="000000"/>
        </w:rPr>
      </w:pPr>
      <w:r w:rsidRPr="00615894">
        <w:rPr>
          <w:color w:val="000000"/>
        </w:rPr>
        <w:t xml:space="preserve">16. При проектировании инженерной защиты территорий на берегах водотоков </w:t>
      </w:r>
      <w:r w:rsidR="00606CBA">
        <w:rPr>
          <w:color w:val="000000"/>
        </w:rPr>
        <w:t xml:space="preserve">                 </w:t>
      </w:r>
      <w:r w:rsidRPr="00615894">
        <w:rPr>
          <w:color w:val="000000"/>
        </w:rPr>
        <w:t xml:space="preserve">и водоемов за расчетный горизонт следует принимать максимальный уровень воды в них, с вероятностью превышения в зависимости от класса сооружений инженерной защиты </w:t>
      </w:r>
      <w:r w:rsidR="00606CBA">
        <w:rPr>
          <w:color w:val="000000"/>
        </w:rPr>
        <w:t xml:space="preserve">                             </w:t>
      </w:r>
      <w:r w:rsidRPr="00615894">
        <w:rPr>
          <w:color w:val="000000"/>
        </w:rPr>
        <w:t>в соответствии со строительными нормами и правилами СНиП 2.06.15-85 «Инженерная защита территорий от затопления и подтопления».</w:t>
      </w:r>
    </w:p>
    <w:p w:rsidR="005F4A43" w:rsidRPr="00615894" w:rsidRDefault="005F4A43" w:rsidP="005F4A43">
      <w:pPr>
        <w:ind w:firstLine="709"/>
        <w:jc w:val="both"/>
        <w:rPr>
          <w:color w:val="000000"/>
        </w:rPr>
      </w:pPr>
      <w:r w:rsidRPr="00615894">
        <w:rPr>
          <w:color w:val="000000"/>
        </w:rPr>
        <w:t>17. Территории жилой застройки с высоким уровнем грунтовых вод следует обеспечивать защитой от подтопления посредством:</w:t>
      </w:r>
    </w:p>
    <w:p w:rsidR="005F4A43" w:rsidRPr="00615894" w:rsidRDefault="005F4A43" w:rsidP="005F4A43">
      <w:pPr>
        <w:ind w:firstLine="709"/>
        <w:jc w:val="both"/>
        <w:rPr>
          <w:color w:val="000000"/>
        </w:rPr>
      </w:pPr>
      <w:r w:rsidRPr="00615894">
        <w:rPr>
          <w:color w:val="000000"/>
        </w:rPr>
        <w:t>1) повышения водоотводящих и дренирующих свойств рек и ручьев;</w:t>
      </w:r>
    </w:p>
    <w:p w:rsidR="005F4A43" w:rsidRPr="00615894" w:rsidRDefault="005F4A43" w:rsidP="005F4A43">
      <w:pPr>
        <w:ind w:firstLine="709"/>
        <w:jc w:val="both"/>
        <w:rPr>
          <w:color w:val="000000"/>
        </w:rPr>
      </w:pPr>
      <w:r w:rsidRPr="00615894">
        <w:rPr>
          <w:color w:val="000000"/>
        </w:rPr>
        <w:t>2) вертикальной планировки территории и организации систем поверхностного водоотвода;</w:t>
      </w:r>
    </w:p>
    <w:p w:rsidR="005F4A43" w:rsidRPr="00615894" w:rsidRDefault="005F4A43" w:rsidP="005F4A43">
      <w:pPr>
        <w:ind w:firstLine="709"/>
        <w:jc w:val="both"/>
        <w:rPr>
          <w:color w:val="000000"/>
        </w:rPr>
      </w:pPr>
      <w:r w:rsidRPr="00615894">
        <w:rPr>
          <w:color w:val="000000"/>
        </w:rPr>
        <w:t>3) применения различных типов дренажей (головного, берегового, систематического и сопутствующего), противофильтрационных завес;</w:t>
      </w:r>
    </w:p>
    <w:p w:rsidR="005F4A43" w:rsidRPr="00615894" w:rsidRDefault="005F4A43" w:rsidP="005F4A43">
      <w:pPr>
        <w:ind w:firstLine="709"/>
        <w:jc w:val="both"/>
        <w:rPr>
          <w:color w:val="000000"/>
        </w:rPr>
      </w:pPr>
      <w:r w:rsidRPr="00615894">
        <w:rPr>
          <w:color w:val="000000"/>
        </w:rPr>
        <w:t xml:space="preserve">4) регулирования </w:t>
      </w:r>
      <w:proofErr w:type="spellStart"/>
      <w:r w:rsidRPr="00615894">
        <w:rPr>
          <w:color w:val="000000"/>
        </w:rPr>
        <w:t>уровенного</w:t>
      </w:r>
      <w:proofErr w:type="spellEnd"/>
      <w:r w:rsidRPr="00615894">
        <w:rPr>
          <w:color w:val="000000"/>
        </w:rPr>
        <w:t xml:space="preserve"> режима водных объектов.</w:t>
      </w:r>
    </w:p>
    <w:p w:rsidR="005F4A43" w:rsidRPr="00615894" w:rsidRDefault="005F4A43" w:rsidP="005F4A43">
      <w:pPr>
        <w:ind w:firstLine="709"/>
        <w:jc w:val="both"/>
        <w:rPr>
          <w:color w:val="000000"/>
        </w:rPr>
      </w:pPr>
      <w:r w:rsidRPr="00615894">
        <w:rPr>
          <w:color w:val="000000"/>
        </w:rPr>
        <w:t xml:space="preserve">18. В районах малоэтажной застройки, а также на территориях парков, скверов не следует допускать </w:t>
      </w:r>
      <w:proofErr w:type="spellStart"/>
      <w:r w:rsidRPr="00615894">
        <w:rPr>
          <w:color w:val="000000"/>
        </w:rPr>
        <w:t>канализования</w:t>
      </w:r>
      <w:proofErr w:type="spellEnd"/>
      <w:r w:rsidRPr="00615894">
        <w:rPr>
          <w:color w:val="000000"/>
        </w:rPr>
        <w:t xml:space="preserve"> рек и ручьев в закрытые коллекторы, за исключением устройства перепускных труб.</w:t>
      </w:r>
    </w:p>
    <w:p w:rsidR="005F4A43" w:rsidRPr="00615894" w:rsidRDefault="005F4A43" w:rsidP="005F4A43">
      <w:pPr>
        <w:ind w:firstLine="709"/>
        <w:jc w:val="both"/>
        <w:rPr>
          <w:color w:val="000000"/>
        </w:rPr>
      </w:pPr>
      <w:r w:rsidRPr="00615894">
        <w:rPr>
          <w:color w:val="000000"/>
        </w:rPr>
        <w:t xml:space="preserve">19. Мероприятия по защите от подтопления застроенных и подлежащих застройке территорий должны обеспечивать нормальную эксплуатацию зданий и сооружений посредством понижения уровня грунтовых вод на величину не менее </w:t>
      </w:r>
      <w:smartTag w:uri="urn:schemas-microsoft-com:office:smarttags" w:element="metricconverter">
        <w:smartTagPr>
          <w:attr w:name="ProductID" w:val="0,5 м"/>
        </w:smartTagPr>
        <w:r w:rsidRPr="00615894">
          <w:rPr>
            <w:color w:val="000000"/>
          </w:rPr>
          <w:t>0,5 м</w:t>
        </w:r>
      </w:smartTag>
      <w:r w:rsidRPr="00615894">
        <w:rPr>
          <w:color w:val="000000"/>
        </w:rPr>
        <w:t xml:space="preserve"> от отметки пола подвала.</w:t>
      </w:r>
    </w:p>
    <w:p w:rsidR="00DF3050" w:rsidRPr="00615894" w:rsidRDefault="00DF3050" w:rsidP="005F4A43">
      <w:pPr>
        <w:ind w:firstLine="709"/>
        <w:jc w:val="both"/>
        <w:rPr>
          <w:color w:val="000000"/>
        </w:rPr>
      </w:pPr>
    </w:p>
    <w:p w:rsidR="005F4A43" w:rsidRPr="00615894" w:rsidRDefault="005F4A43" w:rsidP="005F4A43">
      <w:pPr>
        <w:pStyle w:val="2"/>
        <w:keepLines w:val="0"/>
        <w:numPr>
          <w:ilvl w:val="1"/>
          <w:numId w:val="2"/>
        </w:numPr>
        <w:suppressAutoHyphens/>
        <w:spacing w:before="120" w:after="120"/>
        <w:ind w:firstLine="720"/>
        <w:rPr>
          <w:rFonts w:ascii="Times New Roman" w:hAnsi="Times New Roman" w:cs="Times New Roman"/>
          <w:color w:val="auto"/>
          <w:sz w:val="24"/>
          <w:szCs w:val="24"/>
        </w:rPr>
      </w:pPr>
      <w:bookmarkStart w:id="49" w:name="_Toc444660798"/>
      <w:r w:rsidRPr="00615894">
        <w:rPr>
          <w:rFonts w:ascii="Times New Roman" w:hAnsi="Times New Roman" w:cs="Times New Roman"/>
          <w:color w:val="auto"/>
          <w:sz w:val="24"/>
          <w:szCs w:val="24"/>
        </w:rPr>
        <w:t>3.11. Обеспечение охраны окружающей среды</w:t>
      </w:r>
      <w:bookmarkEnd w:id="49"/>
    </w:p>
    <w:p w:rsidR="00DF3050" w:rsidRPr="00615894" w:rsidRDefault="00DF3050" w:rsidP="00DF3050"/>
    <w:p w:rsidR="005F4A43" w:rsidRPr="00615894" w:rsidRDefault="005F4A43" w:rsidP="005F4A43">
      <w:pPr>
        <w:ind w:firstLine="709"/>
        <w:jc w:val="both"/>
        <w:rPr>
          <w:color w:val="000000"/>
        </w:rPr>
      </w:pPr>
      <w:r w:rsidRPr="00615894">
        <w:rPr>
          <w:color w:val="000000"/>
        </w:rPr>
        <w:t>1. Для обеспечения качества атмосферного воздуха содержание загрязняющих веществ (химических и биологических) в атмосферном воздухе населенных мест не должно превышать предельно допустимые концентрации и ориентировочные безопасные уровни воздействия загрязняющих веществ в атмосферном воздухе населенных мест, установленные:</w:t>
      </w:r>
    </w:p>
    <w:p w:rsidR="005F4A43" w:rsidRPr="00615894" w:rsidRDefault="005F4A43" w:rsidP="005F4A43">
      <w:pPr>
        <w:ind w:firstLine="709"/>
        <w:jc w:val="both"/>
        <w:rPr>
          <w:color w:val="000000"/>
        </w:rPr>
      </w:pPr>
      <w:r w:rsidRPr="00615894">
        <w:rPr>
          <w:color w:val="000000"/>
        </w:rPr>
        <w:t>1) гигиеническими нормативами ГН 2.1.6.1338-03 «Предельно допустимые концентрации загрязняющих веществ в атмосферном воздухе населенных мест»;</w:t>
      </w:r>
    </w:p>
    <w:p w:rsidR="005F4A43" w:rsidRPr="00615894" w:rsidRDefault="005F4A43" w:rsidP="005F4A43">
      <w:pPr>
        <w:ind w:firstLine="709"/>
        <w:jc w:val="both"/>
        <w:rPr>
          <w:color w:val="000000"/>
        </w:rPr>
      </w:pPr>
      <w:r w:rsidRPr="00615894">
        <w:rPr>
          <w:rStyle w:val="afc"/>
          <w:b w:val="0"/>
          <w:color w:val="000000"/>
        </w:rPr>
        <w:t xml:space="preserve">2) гигиеническими нормативами </w:t>
      </w:r>
      <w:r w:rsidRPr="00615894">
        <w:rPr>
          <w:color w:val="000000"/>
        </w:rPr>
        <w:t>ГН 2.1.6.2309-07 «Ориентировочные безопасные уровни воздействия (ОБУВ) загрязняющих веществ в атмосферном воздухе населенных мест»;</w:t>
      </w:r>
    </w:p>
    <w:p w:rsidR="005F4A43" w:rsidRPr="00615894" w:rsidRDefault="005F4A43" w:rsidP="005F4A43">
      <w:pPr>
        <w:ind w:firstLine="709"/>
        <w:jc w:val="both"/>
        <w:rPr>
          <w:color w:val="000000"/>
        </w:rPr>
      </w:pPr>
      <w:r w:rsidRPr="00615894">
        <w:rPr>
          <w:color w:val="000000"/>
        </w:rPr>
        <w:t>3) «</w:t>
      </w:r>
      <w:hyperlink w:anchor="sub_10000" w:history="1">
        <w:r w:rsidRPr="00615894">
          <w:rPr>
            <w:color w:val="000000"/>
          </w:rPr>
          <w:t xml:space="preserve">Гигиеническими </w:t>
        </w:r>
        <w:proofErr w:type="gramStart"/>
        <w:r w:rsidRPr="00615894">
          <w:rPr>
            <w:color w:val="000000"/>
          </w:rPr>
          <w:t>норматив</w:t>
        </w:r>
      </w:hyperlink>
      <w:r w:rsidRPr="00615894">
        <w:rPr>
          <w:color w:val="000000"/>
        </w:rPr>
        <w:t>ами</w:t>
      </w:r>
      <w:proofErr w:type="gramEnd"/>
      <w:r w:rsidRPr="00615894">
        <w:rPr>
          <w:color w:val="000000"/>
        </w:rPr>
        <w:t xml:space="preserve"> содержания пестицидов в объектах окружающей среды ГН 1.2.1323-03».</w:t>
      </w:r>
    </w:p>
    <w:p w:rsidR="005F4A43" w:rsidRPr="00615894" w:rsidRDefault="005F4A43" w:rsidP="005F4A43">
      <w:pPr>
        <w:ind w:firstLine="709"/>
        <w:jc w:val="both"/>
        <w:rPr>
          <w:color w:val="000000"/>
        </w:rPr>
      </w:pPr>
      <w:r w:rsidRPr="00615894">
        <w:rPr>
          <w:color w:val="000000"/>
        </w:rPr>
        <w:t xml:space="preserve">2. Гигиенические требования к обеспечению качества атмосферного воздуха населенных мест следует принимать в соответствии с санитарно-эпидемиологическими правилами и нормативами СанПиН 2.1.6.1032-01 «Гигиенические требования </w:t>
      </w:r>
      <w:r w:rsidR="00606CBA">
        <w:rPr>
          <w:color w:val="000000"/>
        </w:rPr>
        <w:t xml:space="preserve">                              </w:t>
      </w:r>
      <w:r w:rsidRPr="00615894">
        <w:rPr>
          <w:color w:val="000000"/>
        </w:rPr>
        <w:t>к обеспечению качества атмосферного воздуха населенных мест», исходя из требований:</w:t>
      </w:r>
    </w:p>
    <w:p w:rsidR="005F4A43" w:rsidRPr="00615894" w:rsidRDefault="005F4A43" w:rsidP="005F4A43">
      <w:pPr>
        <w:ind w:firstLine="709"/>
        <w:jc w:val="both"/>
        <w:rPr>
          <w:color w:val="000000"/>
        </w:rPr>
      </w:pPr>
      <w:bookmarkStart w:id="50" w:name="sub_1222"/>
      <w:r w:rsidRPr="00615894">
        <w:rPr>
          <w:color w:val="000000"/>
        </w:rPr>
        <w:t xml:space="preserve">1) в жилой зоне и на других территориях проживания должен соблюдаться критерий, меньший или равный единице предельно допустимой концентрации </w:t>
      </w:r>
      <w:r w:rsidR="00606CBA">
        <w:rPr>
          <w:color w:val="000000"/>
        </w:rPr>
        <w:t xml:space="preserve">                            </w:t>
      </w:r>
      <w:r w:rsidRPr="00615894">
        <w:rPr>
          <w:color w:val="000000"/>
        </w:rPr>
        <w:t>по каждому загрязняющему веществу;</w:t>
      </w:r>
    </w:p>
    <w:p w:rsidR="005F4A43" w:rsidRPr="00615894" w:rsidRDefault="005F4A43" w:rsidP="005F4A43">
      <w:pPr>
        <w:ind w:firstLine="709"/>
        <w:jc w:val="both"/>
        <w:rPr>
          <w:color w:val="000000"/>
        </w:rPr>
      </w:pPr>
      <w:r w:rsidRPr="00615894">
        <w:rPr>
          <w:color w:val="000000"/>
        </w:rPr>
        <w:t>2)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должен соблюдаться критерий, меньший или равный 0,8 предельно допустимой концентрации по каждому загрязняющему веществу.</w:t>
      </w:r>
    </w:p>
    <w:bookmarkEnd w:id="50"/>
    <w:p w:rsidR="00606CBA" w:rsidRDefault="00606CBA">
      <w:pPr>
        <w:ind w:firstLine="709"/>
        <w:jc w:val="both"/>
        <w:rPr>
          <w:color w:val="000000"/>
        </w:rPr>
      </w:pPr>
      <w:r>
        <w:rPr>
          <w:color w:val="000000"/>
        </w:rPr>
        <w:br w:type="page"/>
      </w:r>
    </w:p>
    <w:p w:rsidR="005F4A43" w:rsidRPr="00615894" w:rsidRDefault="005F4A43" w:rsidP="005F4A43">
      <w:pPr>
        <w:ind w:firstLine="709"/>
        <w:jc w:val="both"/>
        <w:rPr>
          <w:color w:val="000000"/>
        </w:rPr>
      </w:pPr>
      <w:proofErr w:type="gramStart"/>
      <w:r w:rsidRPr="00615894">
        <w:rPr>
          <w:color w:val="000000"/>
        </w:rPr>
        <w:lastRenderedPageBreak/>
        <w:t xml:space="preserve">Соблюдение для жилых территорий 1,0 предельно допустимой концентрации, а для зон массового отдыха 0,8 предельно допустимой концентрации, обеспечивается с учетом суммации биологического действия веществ или продуктов их трансформации </w:t>
      </w:r>
      <w:r w:rsidR="00606CBA">
        <w:rPr>
          <w:color w:val="000000"/>
        </w:rPr>
        <w:t xml:space="preserve">                             </w:t>
      </w:r>
      <w:r w:rsidRPr="00615894">
        <w:rPr>
          <w:color w:val="000000"/>
        </w:rPr>
        <w:t>в атмосфере, за исключением комбинированного действия диоксида азота и серы диоксида, а также с учетом загрязнения атмосферы за счет действующих, строящихся и намеченных к строительству объектов, являющихся источниками загрязнения атмосферного воздуха.</w:t>
      </w:r>
      <w:proofErr w:type="gramEnd"/>
    </w:p>
    <w:p w:rsidR="005F4A43" w:rsidRPr="00615894" w:rsidRDefault="005F4A43" w:rsidP="005F4A43">
      <w:pPr>
        <w:ind w:firstLine="709"/>
        <w:jc w:val="both"/>
        <w:rPr>
          <w:color w:val="000000"/>
        </w:rPr>
      </w:pPr>
      <w:r w:rsidRPr="00615894">
        <w:rPr>
          <w:color w:val="000000"/>
        </w:rPr>
        <w:t xml:space="preserve">При совместном присутствии в атмосферном воздухе азота диоксида и серы диоксида, обладающих частичной суммацией действия, гигиенические требования </w:t>
      </w:r>
      <w:r w:rsidR="00606CBA">
        <w:rPr>
          <w:color w:val="000000"/>
        </w:rPr>
        <w:t xml:space="preserve">                        </w:t>
      </w:r>
      <w:r w:rsidRPr="00615894">
        <w:rPr>
          <w:color w:val="000000"/>
        </w:rPr>
        <w:t xml:space="preserve">к обеспечению качества атмосферного воздуха населенных мест по указанным веществам следует принимать в соответствии с гигиеническими нормативами ГН 2.1.6.2326-08 «Предельно допустимые концентрации загрязняющих веществ в атмосферном воздухе населенных мест. Дополнения и изменения № 4 к ГН 2.1.6.1338-03», исходя из того, что </w:t>
      </w:r>
      <w:r w:rsidR="00606CBA">
        <w:rPr>
          <w:color w:val="000000"/>
        </w:rPr>
        <w:t xml:space="preserve">                   </w:t>
      </w:r>
      <w:r w:rsidRPr="00615894">
        <w:rPr>
          <w:color w:val="000000"/>
        </w:rPr>
        <w:t>в жилой зоне и на других территориях проживания должен соблюдаться коэффициент комбинированного действия азота диоксида и серы диоксида, не превышающий 1,6.</w:t>
      </w:r>
    </w:p>
    <w:p w:rsidR="005F4A43" w:rsidRPr="00615894" w:rsidRDefault="005F4A43" w:rsidP="005F4A43">
      <w:pPr>
        <w:autoSpaceDE w:val="0"/>
        <w:autoSpaceDN w:val="0"/>
        <w:adjustRightInd w:val="0"/>
        <w:ind w:firstLine="709"/>
        <w:jc w:val="both"/>
        <w:rPr>
          <w:color w:val="000000"/>
        </w:rPr>
      </w:pPr>
      <w:r w:rsidRPr="00615894">
        <w:rPr>
          <w:color w:val="000000"/>
        </w:rPr>
        <w:t>Для отдельных загрязняющих веществ вместо предельно допустимых концентраций возможно использование ориентировочных безопасных уровней воздействия, для которых устанавливаются сроки их действия.</w:t>
      </w:r>
    </w:p>
    <w:p w:rsidR="005F4A43" w:rsidRPr="00615894" w:rsidRDefault="005F4A43" w:rsidP="005F4A43">
      <w:pPr>
        <w:autoSpaceDE w:val="0"/>
        <w:autoSpaceDN w:val="0"/>
        <w:adjustRightInd w:val="0"/>
        <w:ind w:firstLine="709"/>
        <w:jc w:val="both"/>
        <w:rPr>
          <w:color w:val="000000"/>
        </w:rPr>
      </w:pPr>
      <w:r w:rsidRPr="00615894">
        <w:rPr>
          <w:color w:val="000000"/>
        </w:rPr>
        <w:t xml:space="preserve">3. </w:t>
      </w:r>
      <w:hyperlink w:anchor="sub_8" w:history="1">
        <w:r w:rsidRPr="00615894">
          <w:rPr>
            <w:color w:val="000000"/>
          </w:rPr>
          <w:t>Состав и свойства воды в поверхностных водных объектах</w:t>
        </w:r>
      </w:hyperlink>
      <w:r w:rsidRPr="00615894">
        <w:rPr>
          <w:color w:val="000000"/>
        </w:rPr>
        <w:t xml:space="preserve">, используемых или намечаемых к использованию для нужд населения, и требования к качеству поверхностных водных объектов должны соответствовать требованиям санитарно-эпидемиологических правил и нормативов СанПиН 2.1.5.980-00 «2.1.5. Водоотведение населенных мест, санитарная охрана водных объектов. Гигиенические требования </w:t>
      </w:r>
      <w:r w:rsidR="00606CBA">
        <w:rPr>
          <w:color w:val="000000"/>
        </w:rPr>
        <w:t xml:space="preserve">                       </w:t>
      </w:r>
      <w:r w:rsidRPr="00615894">
        <w:rPr>
          <w:color w:val="000000"/>
        </w:rPr>
        <w:t>к охране поверхностных вод».</w:t>
      </w:r>
    </w:p>
    <w:p w:rsidR="005F4A43" w:rsidRPr="00615894" w:rsidRDefault="005F4A43" w:rsidP="005F4A43">
      <w:pPr>
        <w:autoSpaceDE w:val="0"/>
        <w:autoSpaceDN w:val="0"/>
        <w:adjustRightInd w:val="0"/>
        <w:ind w:firstLine="709"/>
        <w:jc w:val="both"/>
        <w:rPr>
          <w:color w:val="000000"/>
        </w:rPr>
      </w:pPr>
      <w:r w:rsidRPr="00615894">
        <w:rPr>
          <w:color w:val="000000"/>
        </w:rPr>
        <w:t xml:space="preserve">4. Для обеспечения качества поверхностных вод содержание химических веществ </w:t>
      </w:r>
      <w:r w:rsidR="00606CBA">
        <w:rPr>
          <w:color w:val="000000"/>
        </w:rPr>
        <w:t xml:space="preserve">               </w:t>
      </w:r>
      <w:r w:rsidRPr="00615894">
        <w:rPr>
          <w:color w:val="000000"/>
        </w:rPr>
        <w:t xml:space="preserve">в воде поверхностных водных объектов, используемых или намечаемых к использованию для нужд населения, не должно превышать предельно допустимые концентрации </w:t>
      </w:r>
      <w:r w:rsidR="00606CBA">
        <w:rPr>
          <w:color w:val="000000"/>
        </w:rPr>
        <w:t xml:space="preserve">                        </w:t>
      </w:r>
      <w:r w:rsidRPr="00615894">
        <w:rPr>
          <w:color w:val="000000"/>
        </w:rPr>
        <w:t>и ориентировочные допустимые уровни веществ в воде водных объектов, установленные:</w:t>
      </w:r>
    </w:p>
    <w:p w:rsidR="005F4A43" w:rsidRPr="00615894" w:rsidRDefault="005F4A43" w:rsidP="005F4A43">
      <w:pPr>
        <w:autoSpaceDE w:val="0"/>
        <w:autoSpaceDN w:val="0"/>
        <w:adjustRightInd w:val="0"/>
        <w:ind w:firstLine="709"/>
        <w:jc w:val="both"/>
        <w:rPr>
          <w:color w:val="000000"/>
        </w:rPr>
      </w:pPr>
      <w:r w:rsidRPr="00615894">
        <w:rPr>
          <w:color w:val="000000"/>
        </w:rPr>
        <w:t xml:space="preserve">1) гигиеническими нормативами ГН 2.1.5.1315-03 «Предельно допустимые концентрации химических веществ в воде водных объектов хозяйственно-питьевого </w:t>
      </w:r>
      <w:r w:rsidR="00606CBA">
        <w:rPr>
          <w:color w:val="000000"/>
        </w:rPr>
        <w:t xml:space="preserve">                      </w:t>
      </w:r>
      <w:r w:rsidRPr="00615894">
        <w:rPr>
          <w:color w:val="000000"/>
        </w:rPr>
        <w:t>и культурно-бытового водопользования»;</w:t>
      </w:r>
    </w:p>
    <w:p w:rsidR="005F4A43" w:rsidRPr="00615894" w:rsidRDefault="005F4A43" w:rsidP="005F4A43">
      <w:pPr>
        <w:autoSpaceDE w:val="0"/>
        <w:autoSpaceDN w:val="0"/>
        <w:adjustRightInd w:val="0"/>
        <w:ind w:firstLine="709"/>
        <w:jc w:val="both"/>
        <w:rPr>
          <w:color w:val="000000"/>
        </w:rPr>
      </w:pPr>
      <w:r w:rsidRPr="00615894">
        <w:rPr>
          <w:color w:val="000000"/>
        </w:rPr>
        <w:t xml:space="preserve">2) гигиеническими нормативами ГН 2.1.5.2307-07 «Ориентировочные допустимые уровни (ОДУ) химических веществ в воде водных объектов хозяйственно-питьевого </w:t>
      </w:r>
      <w:r w:rsidR="00606CBA">
        <w:rPr>
          <w:color w:val="000000"/>
        </w:rPr>
        <w:t xml:space="preserve">                      </w:t>
      </w:r>
      <w:r w:rsidRPr="00615894">
        <w:rPr>
          <w:color w:val="000000"/>
        </w:rPr>
        <w:t>и культурно-бытового водопользования»;</w:t>
      </w:r>
    </w:p>
    <w:p w:rsidR="005F4A43" w:rsidRPr="00615894" w:rsidRDefault="005F4A43" w:rsidP="005F4A43">
      <w:pPr>
        <w:ind w:firstLine="709"/>
        <w:jc w:val="both"/>
        <w:rPr>
          <w:color w:val="000000"/>
        </w:rPr>
      </w:pPr>
      <w:r w:rsidRPr="00615894">
        <w:rPr>
          <w:color w:val="000000"/>
        </w:rPr>
        <w:t>3) «</w:t>
      </w:r>
      <w:hyperlink w:anchor="sub_10000" w:history="1">
        <w:r w:rsidRPr="00615894">
          <w:rPr>
            <w:color w:val="000000"/>
          </w:rPr>
          <w:t xml:space="preserve">Гигиеническими </w:t>
        </w:r>
        <w:proofErr w:type="gramStart"/>
        <w:r w:rsidRPr="00615894">
          <w:rPr>
            <w:color w:val="000000"/>
          </w:rPr>
          <w:t>норматив</w:t>
        </w:r>
      </w:hyperlink>
      <w:r w:rsidRPr="00615894">
        <w:rPr>
          <w:color w:val="000000"/>
        </w:rPr>
        <w:t>ами</w:t>
      </w:r>
      <w:proofErr w:type="gramEnd"/>
      <w:r w:rsidRPr="00615894">
        <w:rPr>
          <w:color w:val="000000"/>
        </w:rPr>
        <w:t xml:space="preserve"> содержания пестицидов в объектах окружающей среды. ГН 1.2.1323-03».</w:t>
      </w:r>
    </w:p>
    <w:p w:rsidR="005F4A43" w:rsidRPr="00615894" w:rsidRDefault="005F4A43" w:rsidP="005F4A43">
      <w:pPr>
        <w:ind w:firstLine="709"/>
        <w:jc w:val="both"/>
        <w:rPr>
          <w:color w:val="000000"/>
        </w:rPr>
      </w:pPr>
      <w:r w:rsidRPr="00615894">
        <w:rPr>
          <w:color w:val="000000"/>
        </w:rPr>
        <w:t>При отсутствии установленных гигиенических нормативов по отдельным веществам, в соответствии с санитарно-эпидемиологическими правилами и нормативами СанПиН 2.1.5.980-00 «2.1.5. Водоотведение населенных мест, санитарная охрана водных объектов. Гигиенические требования к охране поверхностных вод», водопользователь обязан обеспечивать разработку ориентировочных допустимых уровней или предельно допустимых концентраций и методов определения вещества и/или продуктов его трансформации с нижним пределом измерения меньше или равно 0,5 от предельно допустимой концентрации, в соответствии с установленным федеральным законодательством порядком.</w:t>
      </w:r>
    </w:p>
    <w:p w:rsidR="005F4A43" w:rsidRPr="00615894" w:rsidRDefault="005F4A43" w:rsidP="005F4A43">
      <w:pPr>
        <w:ind w:firstLine="709"/>
        <w:jc w:val="both"/>
        <w:rPr>
          <w:color w:val="000000"/>
        </w:rPr>
      </w:pPr>
      <w:r w:rsidRPr="00615894">
        <w:rPr>
          <w:color w:val="000000"/>
        </w:rPr>
        <w:t xml:space="preserve">5. Гигиенические требования к обеспечению качества воды поверхностных водных объектов, используемых или намечаемых к использованию для нужд населения, следует принимать в соответствии с санитарно-эпидемиологическими правилами и нормативами СанПиН 2.1.5.980-00 «2.1.5. Водоотведение населенных мест, санитарная охрана водных объектов. Гигиенические требования к охране поверхностных вод», исходя из требования: в случае присутствия в воде поверхностного водного объекта двух и более веществ 1-го </w:t>
      </w:r>
      <w:r w:rsidR="00606CBA">
        <w:rPr>
          <w:color w:val="000000"/>
        </w:rPr>
        <w:t xml:space="preserve">              </w:t>
      </w:r>
      <w:r w:rsidRPr="00615894">
        <w:rPr>
          <w:color w:val="000000"/>
        </w:rPr>
        <w:t xml:space="preserve">и 2-го классов опасности, характеризующихся однонаправленным механизмом токсического действия, в том числе канцерогенных, сумма отношений концентраций каждого из веществ к соответствующим предельно допустимым концентрациям </w:t>
      </w:r>
      <w:r w:rsidR="00606CBA">
        <w:rPr>
          <w:color w:val="000000"/>
        </w:rPr>
        <w:t xml:space="preserve">                         </w:t>
      </w:r>
      <w:r w:rsidRPr="00615894">
        <w:rPr>
          <w:color w:val="000000"/>
        </w:rPr>
        <w:t>не должна превышать единицу.</w:t>
      </w:r>
    </w:p>
    <w:p w:rsidR="005F4A43" w:rsidRPr="00615894" w:rsidRDefault="005F4A43" w:rsidP="005F4A43">
      <w:pPr>
        <w:ind w:firstLine="709"/>
        <w:jc w:val="both"/>
        <w:rPr>
          <w:color w:val="000000"/>
        </w:rPr>
      </w:pPr>
      <w:r w:rsidRPr="00615894">
        <w:rPr>
          <w:color w:val="000000"/>
        </w:rPr>
        <w:lastRenderedPageBreak/>
        <w:t xml:space="preserve">6. Для обеспечения качества подземных вод содержание химических веществ </w:t>
      </w:r>
      <w:r w:rsidR="00606CBA">
        <w:rPr>
          <w:color w:val="000000"/>
        </w:rPr>
        <w:t xml:space="preserve">                       </w:t>
      </w:r>
      <w:r w:rsidRPr="00615894">
        <w:rPr>
          <w:color w:val="000000"/>
        </w:rPr>
        <w:t>в воде подземных водных объектов не должно превышать предельно допустимые концентрации веществ в воде водных объектов, установленные гигиеническими нормативами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5F4A43" w:rsidRPr="00615894" w:rsidRDefault="005F4A43" w:rsidP="005F4A43">
      <w:pPr>
        <w:ind w:firstLine="709"/>
        <w:jc w:val="both"/>
        <w:rPr>
          <w:color w:val="000000"/>
        </w:rPr>
      </w:pPr>
      <w:proofErr w:type="gramStart"/>
      <w:r w:rsidRPr="00615894">
        <w:rPr>
          <w:color w:val="000000"/>
        </w:rPr>
        <w:t xml:space="preserve">При отсутствии установленных гигиенических нормативов содержания в воде веществ, которые предполагается использовать в технологическом процессе, прямо или косвенно оказывающем влияние на качество подземных вод, в соответствии </w:t>
      </w:r>
      <w:r w:rsidR="00606CBA">
        <w:rPr>
          <w:color w:val="000000"/>
        </w:rPr>
        <w:t xml:space="preserve">                                </w:t>
      </w:r>
      <w:r w:rsidRPr="00615894">
        <w:rPr>
          <w:color w:val="000000"/>
        </w:rPr>
        <w:t xml:space="preserve">с санитарными правилами СП 2.1.5.1059-01 «Гигиенические требования к охране подземных вод от загрязнения», водопользователь обязан обеспечивать разработку нормативов и методов определения вещества и (или) продуктов его трансформации </w:t>
      </w:r>
      <w:r w:rsidR="00606CBA">
        <w:rPr>
          <w:color w:val="000000"/>
        </w:rPr>
        <w:t xml:space="preserve">                        </w:t>
      </w:r>
      <w:r w:rsidRPr="00615894">
        <w:rPr>
          <w:color w:val="000000"/>
        </w:rPr>
        <w:t>с нижним пределом измерения меньше или</w:t>
      </w:r>
      <w:proofErr w:type="gramEnd"/>
      <w:r w:rsidRPr="00615894">
        <w:rPr>
          <w:color w:val="000000"/>
        </w:rPr>
        <w:t xml:space="preserve"> равно 0,5 от предельно допустимой концентрации, в соответствии с установленным федеральным законодательством порядком.</w:t>
      </w:r>
    </w:p>
    <w:p w:rsidR="005F4A43" w:rsidRPr="00615894" w:rsidRDefault="005F4A43" w:rsidP="005F4A43">
      <w:pPr>
        <w:ind w:firstLine="709"/>
        <w:jc w:val="both"/>
        <w:rPr>
          <w:color w:val="000000"/>
        </w:rPr>
      </w:pPr>
      <w:r w:rsidRPr="00615894">
        <w:rPr>
          <w:color w:val="000000"/>
        </w:rPr>
        <w:t xml:space="preserve">7. </w:t>
      </w:r>
      <w:proofErr w:type="gramStart"/>
      <w:r w:rsidRPr="00615894">
        <w:rPr>
          <w:color w:val="000000"/>
        </w:rPr>
        <w:t>Гигиенические требования по обеспечению качества подземных вод следует принимать в соответствии с санитарными правилами СП 2.1.5.1059-01 «Гигиенические требования к охране подземных вод от загрязнения», исходя из требований: подземные воды, используемые или потенциально пригодные для питьевого, хозяйственно-бытового водоснабжения и в лечебных целях, не должны быть опасными (потенциально опасными) для здоровья населения.</w:t>
      </w:r>
      <w:proofErr w:type="gramEnd"/>
    </w:p>
    <w:p w:rsidR="005F4A43" w:rsidRPr="00615894" w:rsidRDefault="005F4A43" w:rsidP="005F4A43">
      <w:pPr>
        <w:ind w:firstLine="709"/>
        <w:jc w:val="both"/>
      </w:pPr>
      <w:r w:rsidRPr="00615894">
        <w:t>8. Для обеспечения качества почв содержание химических веществ в почвах разного характера землепользования не должно превышать предельно допустимые концентрации и ориентировочные допустимые концентрации, установленные:</w:t>
      </w:r>
    </w:p>
    <w:p w:rsidR="005F4A43" w:rsidRPr="00615894" w:rsidRDefault="005F4A43" w:rsidP="005F4A43">
      <w:pPr>
        <w:ind w:firstLine="709"/>
        <w:jc w:val="both"/>
      </w:pPr>
      <w:r w:rsidRPr="00615894">
        <w:t xml:space="preserve">1) санитарно-эпидемиологическими правилами и нормативами СанПиН </w:t>
      </w:r>
      <w:r w:rsidR="00606CBA">
        <w:t xml:space="preserve">                               </w:t>
      </w:r>
      <w:r w:rsidRPr="00615894">
        <w:t xml:space="preserve">42-128-4433-87 «Санитарные нормы допустимых концентраций химических веществ </w:t>
      </w:r>
      <w:r w:rsidR="00606CBA">
        <w:t xml:space="preserve">                                   </w:t>
      </w:r>
      <w:r w:rsidRPr="00615894">
        <w:t>в почве»;</w:t>
      </w:r>
    </w:p>
    <w:p w:rsidR="005F4A43" w:rsidRPr="00615894" w:rsidRDefault="005F4A43" w:rsidP="005F4A43">
      <w:pPr>
        <w:ind w:firstLine="709"/>
        <w:jc w:val="both"/>
      </w:pPr>
      <w:r w:rsidRPr="00615894">
        <w:t>2) гигиеническими нормативами ГН 2.1.7.204-06 «Предельно допустимые концентрации (ПДК) химических веществ в почве»;</w:t>
      </w:r>
    </w:p>
    <w:p w:rsidR="005F4A43" w:rsidRPr="00615894" w:rsidRDefault="005F4A43" w:rsidP="005F4A43">
      <w:pPr>
        <w:ind w:firstLine="709"/>
        <w:jc w:val="both"/>
      </w:pPr>
      <w:r w:rsidRPr="00615894">
        <w:t>3) гигиеническими нормативами ГН 2.1.7.2042-06 «Ориентировочно допустимые концентрации (ОДК) химических веществ в почве»;</w:t>
      </w:r>
    </w:p>
    <w:p w:rsidR="005F4A43" w:rsidRPr="00615894" w:rsidRDefault="005F4A43" w:rsidP="005F4A43">
      <w:pPr>
        <w:autoSpaceDE w:val="0"/>
        <w:autoSpaceDN w:val="0"/>
        <w:adjustRightInd w:val="0"/>
        <w:ind w:firstLine="709"/>
        <w:jc w:val="both"/>
        <w:rPr>
          <w:color w:val="000000"/>
        </w:rPr>
      </w:pPr>
      <w:r w:rsidRPr="00615894">
        <w:rPr>
          <w:color w:val="000000"/>
        </w:rPr>
        <w:t>4) «</w:t>
      </w:r>
      <w:hyperlink w:anchor="sub_10000" w:history="1">
        <w:r w:rsidRPr="00615894">
          <w:rPr>
            <w:color w:val="000000"/>
          </w:rPr>
          <w:t xml:space="preserve">Гигиеническими </w:t>
        </w:r>
        <w:proofErr w:type="gramStart"/>
        <w:r w:rsidRPr="00615894">
          <w:rPr>
            <w:color w:val="000000"/>
          </w:rPr>
          <w:t>норматив</w:t>
        </w:r>
      </w:hyperlink>
      <w:r w:rsidRPr="00615894">
        <w:rPr>
          <w:color w:val="000000"/>
        </w:rPr>
        <w:t>ами</w:t>
      </w:r>
      <w:proofErr w:type="gramEnd"/>
      <w:r w:rsidRPr="00615894">
        <w:rPr>
          <w:color w:val="000000"/>
        </w:rPr>
        <w:t xml:space="preserve"> содержания пестицидов в объектах окружающей среды. ГН 1.2.1323-03».</w:t>
      </w:r>
    </w:p>
    <w:p w:rsidR="005F4A43" w:rsidRPr="00615894" w:rsidRDefault="005F4A43" w:rsidP="005F4A43">
      <w:pPr>
        <w:ind w:firstLine="709"/>
        <w:jc w:val="both"/>
        <w:rPr>
          <w:color w:val="000000"/>
        </w:rPr>
      </w:pPr>
      <w:r w:rsidRPr="00615894">
        <w:rPr>
          <w:color w:val="000000"/>
        </w:rPr>
        <w:t>9. Гигиенические нормативы качества почв по эпидемиологическим показателям (санитарно-токсикологическим, санитарно-бактериологическим, санитарно-</w:t>
      </w:r>
      <w:proofErr w:type="spellStart"/>
      <w:r w:rsidRPr="00615894">
        <w:rPr>
          <w:color w:val="000000"/>
        </w:rPr>
        <w:t>паразитологическим</w:t>
      </w:r>
      <w:proofErr w:type="spellEnd"/>
      <w:r w:rsidRPr="00615894">
        <w:rPr>
          <w:color w:val="000000"/>
        </w:rPr>
        <w:t xml:space="preserve">, санитарно-энтомологическим, санитарно-химическим) следует принимать в зависимости от характера землепользования в соответствии с санитарно-эпидемиологическими правилами и нормативами СанПиН 2.1.7.1287-03 </w:t>
      </w:r>
      <w:bookmarkStart w:id="51" w:name="OLE_LINK13"/>
      <w:bookmarkStart w:id="52" w:name="OLE_LINK14"/>
      <w:r w:rsidRPr="00615894">
        <w:rPr>
          <w:color w:val="000000"/>
        </w:rPr>
        <w:t>«Санитарно-эпидемиологические требования к качеству почвы»</w:t>
      </w:r>
      <w:bookmarkEnd w:id="51"/>
      <w:bookmarkEnd w:id="52"/>
      <w:r w:rsidRPr="00615894">
        <w:rPr>
          <w:color w:val="000000"/>
        </w:rPr>
        <w:t>.</w:t>
      </w:r>
    </w:p>
    <w:p w:rsidR="005F4A43" w:rsidRPr="00615894" w:rsidRDefault="005F4A43" w:rsidP="005F4A43">
      <w:pPr>
        <w:ind w:firstLine="709"/>
        <w:jc w:val="both"/>
        <w:rPr>
          <w:color w:val="000000"/>
        </w:rPr>
      </w:pPr>
      <w:r w:rsidRPr="00615894">
        <w:rPr>
          <w:color w:val="000000"/>
        </w:rPr>
        <w:t xml:space="preserve">10. </w:t>
      </w:r>
      <w:proofErr w:type="gramStart"/>
      <w:r w:rsidRPr="00615894">
        <w:rPr>
          <w:color w:val="000000"/>
        </w:rPr>
        <w:t>Требования к качеству почв следует принимать в соответствии с санитарно-эпидемиологическими правилами и нормативами СанПиН 2.1.7.1287-03 «Санитарно-эпидемиологические требования к качеству почвы», исходя из требования, согласно которому в</w:t>
      </w:r>
      <w:r w:rsidRPr="00615894">
        <w:rPr>
          <w:color w:val="000000"/>
          <w:spacing w:val="-2"/>
        </w:rPr>
        <w:t xml:space="preserve"> почвах городских округов и поселений </w:t>
      </w:r>
      <w:r w:rsidRPr="00615894">
        <w:rPr>
          <w:color w:val="000000"/>
        </w:rPr>
        <w:t>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w:t>
      </w:r>
      <w:proofErr w:type="gramEnd"/>
      <w:r w:rsidRPr="00615894">
        <w:rPr>
          <w:color w:val="000000"/>
        </w:rPr>
        <w:t xml:space="preserve"> </w:t>
      </w:r>
      <w:r w:rsidR="00606CBA">
        <w:rPr>
          <w:color w:val="000000"/>
        </w:rPr>
        <w:t xml:space="preserve">                                  </w:t>
      </w:r>
      <w:r w:rsidRPr="00615894">
        <w:rPr>
          <w:color w:val="000000"/>
        </w:rPr>
        <w:t>и гигиеническими нормативами.</w:t>
      </w:r>
    </w:p>
    <w:p w:rsidR="005F4A43" w:rsidRPr="00615894" w:rsidRDefault="005F4A43" w:rsidP="00DF3050"/>
    <w:p w:rsidR="00DF3050" w:rsidRPr="00615894" w:rsidRDefault="00DF3050" w:rsidP="00DF3050"/>
    <w:p w:rsidR="00DF3050" w:rsidRPr="00615894" w:rsidRDefault="00DF3050" w:rsidP="00DF3050"/>
    <w:p w:rsidR="00DF3050" w:rsidRPr="00615894" w:rsidRDefault="00DF3050" w:rsidP="00DF3050">
      <w:r w:rsidRPr="00615894">
        <w:t>Верно:</w:t>
      </w:r>
    </w:p>
    <w:sectPr w:rsidR="00DF3050" w:rsidRPr="00615894" w:rsidSect="00622222">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EDF" w:rsidRDefault="00591EDF">
      <w:r>
        <w:separator/>
      </w:r>
    </w:p>
  </w:endnote>
  <w:endnote w:type="continuationSeparator" w:id="0">
    <w:p w:rsidR="00591EDF" w:rsidRDefault="005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EDF" w:rsidRDefault="00591EDF">
      <w:r>
        <w:separator/>
      </w:r>
    </w:p>
  </w:footnote>
  <w:footnote w:type="continuationSeparator" w:id="0">
    <w:p w:rsidR="00591EDF" w:rsidRDefault="005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12866"/>
      <w:docPartObj>
        <w:docPartGallery w:val="Page Numbers (Top of Page)"/>
        <w:docPartUnique/>
      </w:docPartObj>
    </w:sdtPr>
    <w:sdtContent>
      <w:p w:rsidR="00F937FD" w:rsidRPr="00064D55" w:rsidRDefault="00F937FD" w:rsidP="00465424">
        <w:pPr>
          <w:pStyle w:val="ab"/>
          <w:jc w:val="center"/>
        </w:pPr>
        <w:r w:rsidRPr="00064D55">
          <w:fldChar w:fldCharType="begin"/>
        </w:r>
        <w:r w:rsidRPr="00064D55">
          <w:instrText>PAGE   \* MERGEFORMAT</w:instrText>
        </w:r>
        <w:r w:rsidRPr="00064D55">
          <w:fldChar w:fldCharType="separate"/>
        </w:r>
        <w:r w:rsidR="00962BF7">
          <w:rPr>
            <w:noProof/>
          </w:rPr>
          <w:t>24</w:t>
        </w:r>
        <w:r w:rsidRPr="00064D55">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336770C"/>
    <w:lvl w:ilvl="0">
      <w:start w:val="1"/>
      <w:numFmt w:val="bullet"/>
      <w:lvlText w:val=""/>
      <w:lvlJc w:val="left"/>
      <w:pPr>
        <w:tabs>
          <w:tab w:val="num" w:pos="1492"/>
        </w:tabs>
        <w:ind w:left="1492" w:hanging="360"/>
      </w:pPr>
      <w:rPr>
        <w:rFonts w:ascii="Symbol" w:hAnsi="Symbol" w:hint="default"/>
      </w:rPr>
    </w:lvl>
  </w:abstractNum>
  <w:abstractNum w:abstractNumId="1">
    <w:nsid w:val="FFFFFFFE"/>
    <w:multiLevelType w:val="singleLevel"/>
    <w:tmpl w:val="EDF8EA86"/>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3660A61"/>
    <w:multiLevelType w:val="hybridMultilevel"/>
    <w:tmpl w:val="83408C2A"/>
    <w:lvl w:ilvl="0" w:tplc="CDB646DA">
      <w:start w:val="1"/>
      <w:numFmt w:val="decimal"/>
      <w:lvlText w:val="%1)"/>
      <w:lvlJc w:val="left"/>
      <w:pPr>
        <w:tabs>
          <w:tab w:val="num" w:pos="1098"/>
        </w:tabs>
        <w:ind w:left="1098" w:hanging="360"/>
      </w:pPr>
      <w:rPr>
        <w:rFonts w:hint="default"/>
      </w:rPr>
    </w:lvl>
    <w:lvl w:ilvl="1" w:tplc="04190019" w:tentative="1">
      <w:start w:val="1"/>
      <w:numFmt w:val="lowerLetter"/>
      <w:lvlText w:val="%2."/>
      <w:lvlJc w:val="left"/>
      <w:pPr>
        <w:tabs>
          <w:tab w:val="num" w:pos="1818"/>
        </w:tabs>
        <w:ind w:left="1818" w:hanging="360"/>
      </w:pPr>
    </w:lvl>
    <w:lvl w:ilvl="2" w:tplc="0419001B" w:tentative="1">
      <w:start w:val="1"/>
      <w:numFmt w:val="lowerRoman"/>
      <w:lvlText w:val="%3."/>
      <w:lvlJc w:val="right"/>
      <w:pPr>
        <w:tabs>
          <w:tab w:val="num" w:pos="2538"/>
        </w:tabs>
        <w:ind w:left="2538" w:hanging="180"/>
      </w:pPr>
    </w:lvl>
    <w:lvl w:ilvl="3" w:tplc="0419000F" w:tentative="1">
      <w:start w:val="1"/>
      <w:numFmt w:val="decimal"/>
      <w:lvlText w:val="%4."/>
      <w:lvlJc w:val="left"/>
      <w:pPr>
        <w:tabs>
          <w:tab w:val="num" w:pos="3258"/>
        </w:tabs>
        <w:ind w:left="3258" w:hanging="360"/>
      </w:pPr>
    </w:lvl>
    <w:lvl w:ilvl="4" w:tplc="04190019" w:tentative="1">
      <w:start w:val="1"/>
      <w:numFmt w:val="lowerLetter"/>
      <w:lvlText w:val="%5."/>
      <w:lvlJc w:val="left"/>
      <w:pPr>
        <w:tabs>
          <w:tab w:val="num" w:pos="3978"/>
        </w:tabs>
        <w:ind w:left="3978" w:hanging="360"/>
      </w:pPr>
    </w:lvl>
    <w:lvl w:ilvl="5" w:tplc="0419001B" w:tentative="1">
      <w:start w:val="1"/>
      <w:numFmt w:val="lowerRoman"/>
      <w:lvlText w:val="%6."/>
      <w:lvlJc w:val="right"/>
      <w:pPr>
        <w:tabs>
          <w:tab w:val="num" w:pos="4698"/>
        </w:tabs>
        <w:ind w:left="4698" w:hanging="180"/>
      </w:pPr>
    </w:lvl>
    <w:lvl w:ilvl="6" w:tplc="0419000F" w:tentative="1">
      <w:start w:val="1"/>
      <w:numFmt w:val="decimal"/>
      <w:lvlText w:val="%7."/>
      <w:lvlJc w:val="left"/>
      <w:pPr>
        <w:tabs>
          <w:tab w:val="num" w:pos="5418"/>
        </w:tabs>
        <w:ind w:left="5418" w:hanging="360"/>
      </w:pPr>
    </w:lvl>
    <w:lvl w:ilvl="7" w:tplc="04190019" w:tentative="1">
      <w:start w:val="1"/>
      <w:numFmt w:val="lowerLetter"/>
      <w:lvlText w:val="%8."/>
      <w:lvlJc w:val="left"/>
      <w:pPr>
        <w:tabs>
          <w:tab w:val="num" w:pos="6138"/>
        </w:tabs>
        <w:ind w:left="6138" w:hanging="360"/>
      </w:pPr>
    </w:lvl>
    <w:lvl w:ilvl="8" w:tplc="0419001B" w:tentative="1">
      <w:start w:val="1"/>
      <w:numFmt w:val="lowerRoman"/>
      <w:lvlText w:val="%9."/>
      <w:lvlJc w:val="right"/>
      <w:pPr>
        <w:tabs>
          <w:tab w:val="num" w:pos="6858"/>
        </w:tabs>
        <w:ind w:left="6858" w:hanging="180"/>
      </w:pPr>
    </w:lvl>
  </w:abstractNum>
  <w:abstractNum w:abstractNumId="4">
    <w:nsid w:val="04F9631F"/>
    <w:multiLevelType w:val="hybridMultilevel"/>
    <w:tmpl w:val="5F189550"/>
    <w:lvl w:ilvl="0" w:tplc="93F6D4EC">
      <w:start w:val="1"/>
      <w:numFmt w:val="bullet"/>
      <w:lvlText w:val=""/>
      <w:lvlJc w:val="left"/>
      <w:pPr>
        <w:ind w:left="1080" w:hanging="360"/>
      </w:pPr>
      <w:rPr>
        <w:rFonts w:ascii="Symbol" w:hAnsi="Symbol" w:hint="default"/>
        <w:lang w:val="ru-RU"/>
      </w:rPr>
    </w:lvl>
    <w:lvl w:ilvl="1" w:tplc="194825E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87A33"/>
    <w:multiLevelType w:val="hybridMultilevel"/>
    <w:tmpl w:val="87BEE42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A911C3"/>
    <w:multiLevelType w:val="hybridMultilevel"/>
    <w:tmpl w:val="1F8208EC"/>
    <w:lvl w:ilvl="0" w:tplc="194825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9A795C"/>
    <w:multiLevelType w:val="multilevel"/>
    <w:tmpl w:val="E912F51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09D6607"/>
    <w:multiLevelType w:val="hybridMultilevel"/>
    <w:tmpl w:val="93383666"/>
    <w:lvl w:ilvl="0" w:tplc="27FE7D7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1CD7B4E"/>
    <w:multiLevelType w:val="hybridMultilevel"/>
    <w:tmpl w:val="7C66D4E2"/>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65D7627"/>
    <w:multiLevelType w:val="hybridMultilevel"/>
    <w:tmpl w:val="DFEAA8B6"/>
    <w:lvl w:ilvl="0" w:tplc="1AFEE98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DA3030B"/>
    <w:multiLevelType w:val="hybridMultilevel"/>
    <w:tmpl w:val="E3468CB8"/>
    <w:lvl w:ilvl="0" w:tplc="E9ACE8D8">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74E6355"/>
    <w:multiLevelType w:val="hybridMultilevel"/>
    <w:tmpl w:val="3FBEE5EA"/>
    <w:lvl w:ilvl="0" w:tplc="C21401A4">
      <w:start w:val="1"/>
      <w:numFmt w:val="decimal"/>
      <w:lvlText w:val="%1"/>
      <w:lvlJc w:val="left"/>
      <w:pPr>
        <w:tabs>
          <w:tab w:val="num" w:pos="1098"/>
        </w:tabs>
        <w:ind w:left="1098" w:hanging="360"/>
      </w:pPr>
      <w:rPr>
        <w:rFonts w:hint="default"/>
      </w:rPr>
    </w:lvl>
    <w:lvl w:ilvl="1" w:tplc="04190019" w:tentative="1">
      <w:start w:val="1"/>
      <w:numFmt w:val="lowerLetter"/>
      <w:lvlText w:val="%2."/>
      <w:lvlJc w:val="left"/>
      <w:pPr>
        <w:tabs>
          <w:tab w:val="num" w:pos="1818"/>
        </w:tabs>
        <w:ind w:left="1818" w:hanging="360"/>
      </w:pPr>
    </w:lvl>
    <w:lvl w:ilvl="2" w:tplc="0419001B" w:tentative="1">
      <w:start w:val="1"/>
      <w:numFmt w:val="lowerRoman"/>
      <w:lvlText w:val="%3."/>
      <w:lvlJc w:val="right"/>
      <w:pPr>
        <w:tabs>
          <w:tab w:val="num" w:pos="2538"/>
        </w:tabs>
        <w:ind w:left="2538" w:hanging="180"/>
      </w:pPr>
    </w:lvl>
    <w:lvl w:ilvl="3" w:tplc="0419000F" w:tentative="1">
      <w:start w:val="1"/>
      <w:numFmt w:val="decimal"/>
      <w:lvlText w:val="%4."/>
      <w:lvlJc w:val="left"/>
      <w:pPr>
        <w:tabs>
          <w:tab w:val="num" w:pos="3258"/>
        </w:tabs>
        <w:ind w:left="3258" w:hanging="360"/>
      </w:pPr>
    </w:lvl>
    <w:lvl w:ilvl="4" w:tplc="04190019" w:tentative="1">
      <w:start w:val="1"/>
      <w:numFmt w:val="lowerLetter"/>
      <w:lvlText w:val="%5."/>
      <w:lvlJc w:val="left"/>
      <w:pPr>
        <w:tabs>
          <w:tab w:val="num" w:pos="3978"/>
        </w:tabs>
        <w:ind w:left="3978" w:hanging="360"/>
      </w:pPr>
    </w:lvl>
    <w:lvl w:ilvl="5" w:tplc="0419001B" w:tentative="1">
      <w:start w:val="1"/>
      <w:numFmt w:val="lowerRoman"/>
      <w:lvlText w:val="%6."/>
      <w:lvlJc w:val="right"/>
      <w:pPr>
        <w:tabs>
          <w:tab w:val="num" w:pos="4698"/>
        </w:tabs>
        <w:ind w:left="4698" w:hanging="180"/>
      </w:pPr>
    </w:lvl>
    <w:lvl w:ilvl="6" w:tplc="0419000F" w:tentative="1">
      <w:start w:val="1"/>
      <w:numFmt w:val="decimal"/>
      <w:lvlText w:val="%7."/>
      <w:lvlJc w:val="left"/>
      <w:pPr>
        <w:tabs>
          <w:tab w:val="num" w:pos="5418"/>
        </w:tabs>
        <w:ind w:left="5418" w:hanging="360"/>
      </w:pPr>
    </w:lvl>
    <w:lvl w:ilvl="7" w:tplc="04190019" w:tentative="1">
      <w:start w:val="1"/>
      <w:numFmt w:val="lowerLetter"/>
      <w:lvlText w:val="%8."/>
      <w:lvlJc w:val="left"/>
      <w:pPr>
        <w:tabs>
          <w:tab w:val="num" w:pos="6138"/>
        </w:tabs>
        <w:ind w:left="6138" w:hanging="360"/>
      </w:pPr>
    </w:lvl>
    <w:lvl w:ilvl="8" w:tplc="0419001B" w:tentative="1">
      <w:start w:val="1"/>
      <w:numFmt w:val="lowerRoman"/>
      <w:lvlText w:val="%9."/>
      <w:lvlJc w:val="right"/>
      <w:pPr>
        <w:tabs>
          <w:tab w:val="num" w:pos="6858"/>
        </w:tabs>
        <w:ind w:left="6858" w:hanging="180"/>
      </w:pPr>
    </w:lvl>
  </w:abstractNum>
  <w:abstractNum w:abstractNumId="13">
    <w:nsid w:val="3B002398"/>
    <w:multiLevelType w:val="hybridMultilevel"/>
    <w:tmpl w:val="CBD2E7D0"/>
    <w:lvl w:ilvl="0" w:tplc="4DF4E7E4">
      <w:start w:val="2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BB543FD"/>
    <w:multiLevelType w:val="hybridMultilevel"/>
    <w:tmpl w:val="EEEC625C"/>
    <w:lvl w:ilvl="0" w:tplc="194825E0">
      <w:start w:val="1"/>
      <w:numFmt w:val="bullet"/>
      <w:lvlText w:val=""/>
      <w:lvlJc w:val="left"/>
      <w:pPr>
        <w:tabs>
          <w:tab w:val="num" w:pos="1508"/>
        </w:tabs>
        <w:ind w:left="1508" w:hanging="360"/>
      </w:pPr>
      <w:rPr>
        <w:rFonts w:ascii="Symbol" w:hAnsi="Symbol" w:hint="default"/>
      </w:rPr>
    </w:lvl>
    <w:lvl w:ilvl="1" w:tplc="04190003" w:tentative="1">
      <w:start w:val="1"/>
      <w:numFmt w:val="bullet"/>
      <w:lvlText w:val="o"/>
      <w:lvlJc w:val="left"/>
      <w:pPr>
        <w:tabs>
          <w:tab w:val="num" w:pos="2228"/>
        </w:tabs>
        <w:ind w:left="2228" w:hanging="360"/>
      </w:pPr>
      <w:rPr>
        <w:rFonts w:ascii="Courier New" w:hAnsi="Courier New" w:cs="Courier New" w:hint="default"/>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cs="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cs="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abstractNum w:abstractNumId="15">
    <w:nsid w:val="3F4E4A48"/>
    <w:multiLevelType w:val="hybridMultilevel"/>
    <w:tmpl w:val="FBCEA92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D1555FA"/>
    <w:multiLevelType w:val="singleLevel"/>
    <w:tmpl w:val="2632B1B0"/>
    <w:lvl w:ilvl="0">
      <w:start w:val="15"/>
      <w:numFmt w:val="decimal"/>
      <w:lvlText w:val="4.%1."/>
      <w:legacy w:legacy="1" w:legacySpace="0" w:legacyIndent="845"/>
      <w:lvlJc w:val="left"/>
      <w:pPr>
        <w:ind w:left="770" w:firstLine="0"/>
      </w:pPr>
      <w:rPr>
        <w:rFonts w:ascii="Courier New" w:hAnsi="Courier New" w:cs="Courier New" w:hint="default"/>
      </w:rPr>
    </w:lvl>
  </w:abstractNum>
  <w:abstractNum w:abstractNumId="17">
    <w:nsid w:val="51172363"/>
    <w:multiLevelType w:val="hybridMultilevel"/>
    <w:tmpl w:val="918408DE"/>
    <w:lvl w:ilvl="0" w:tplc="CF3E1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9F6A6E"/>
    <w:multiLevelType w:val="hybridMultilevel"/>
    <w:tmpl w:val="78282D8C"/>
    <w:lvl w:ilvl="0" w:tplc="548295F2">
      <w:start w:val="1"/>
      <w:numFmt w:val="decimal"/>
      <w:lvlText w:val="%1."/>
      <w:lvlJc w:val="left"/>
      <w:pPr>
        <w:ind w:left="900" w:hanging="360"/>
      </w:pPr>
      <w:rPr>
        <w:rFonts w:hint="default"/>
      </w:rPr>
    </w:lvl>
    <w:lvl w:ilvl="1" w:tplc="194825E0">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C85287F"/>
    <w:multiLevelType w:val="hybridMultilevel"/>
    <w:tmpl w:val="23921EF8"/>
    <w:lvl w:ilvl="0" w:tplc="9490BFAE">
      <w:start w:val="226"/>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5F977736"/>
    <w:multiLevelType w:val="hybridMultilevel"/>
    <w:tmpl w:val="86BC51B4"/>
    <w:lvl w:ilvl="0" w:tplc="B7605072">
      <w:start w:val="1"/>
      <w:numFmt w:val="decimal"/>
      <w:pStyle w:v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2080D4D"/>
    <w:multiLevelType w:val="hybridMultilevel"/>
    <w:tmpl w:val="06BCAD78"/>
    <w:lvl w:ilvl="0" w:tplc="A2041AA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355C8F"/>
    <w:multiLevelType w:val="hybridMultilevel"/>
    <w:tmpl w:val="05C805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D237D"/>
    <w:multiLevelType w:val="multilevel"/>
    <w:tmpl w:val="9370BBE8"/>
    <w:lvl w:ilvl="0">
      <w:start w:val="1"/>
      <w:numFmt w:val="decimal"/>
      <w:lvlText w:val="%1)"/>
      <w:lvlJc w:val="left"/>
      <w:pPr>
        <w:ind w:left="1211" w:hanging="360"/>
      </w:pPr>
      <w:rPr>
        <w:rFonts w:hint="default"/>
        <w:lang w:val="ru-RU"/>
      </w:rPr>
    </w:lvl>
    <w:lvl w:ilvl="1">
      <w:start w:val="1"/>
      <w:numFmt w:val="bullet"/>
      <w:suff w:val="space"/>
      <w:lvlText w:val="–"/>
      <w:lvlJc w:val="left"/>
      <w:pPr>
        <w:ind w:left="874" w:firstLine="567"/>
      </w:pPr>
      <w:rPr>
        <w:rFonts w:ascii="Times New Roman" w:hAnsi="Times New Roman" w:cs="Times New Roman" w:hint="default"/>
      </w:rPr>
    </w:lvl>
    <w:lvl w:ilvl="2">
      <w:start w:val="1"/>
      <w:numFmt w:val="bullet"/>
      <w:suff w:val="space"/>
      <w:lvlText w:val=""/>
      <w:lvlJc w:val="left"/>
      <w:pPr>
        <w:ind w:left="874" w:firstLine="567"/>
      </w:pPr>
      <w:rPr>
        <w:rFonts w:ascii="Symbol" w:hAnsi="Symbol" w:hint="default"/>
      </w:rPr>
    </w:lvl>
    <w:lvl w:ilvl="3">
      <w:start w:val="1"/>
      <w:numFmt w:val="bullet"/>
      <w:suff w:val="space"/>
      <w:lvlText w:val="–"/>
      <w:lvlJc w:val="left"/>
      <w:pPr>
        <w:ind w:left="874" w:firstLine="567"/>
      </w:pPr>
      <w:rPr>
        <w:rFonts w:ascii="Times New Roman" w:hAnsi="Times New Roman" w:cs="Times New Roman" w:hint="default"/>
      </w:rPr>
    </w:lvl>
    <w:lvl w:ilvl="4">
      <w:start w:val="1"/>
      <w:numFmt w:val="bullet"/>
      <w:suff w:val="space"/>
      <w:lvlText w:val="–"/>
      <w:lvlJc w:val="left"/>
      <w:pPr>
        <w:ind w:left="874" w:firstLine="567"/>
      </w:pPr>
      <w:rPr>
        <w:rFonts w:ascii="Times New Roman" w:hAnsi="Times New Roman" w:cs="Times New Roman" w:hint="default"/>
      </w:rPr>
    </w:lvl>
    <w:lvl w:ilvl="5">
      <w:start w:val="1"/>
      <w:numFmt w:val="bullet"/>
      <w:suff w:val="space"/>
      <w:lvlText w:val="–"/>
      <w:lvlJc w:val="left"/>
      <w:pPr>
        <w:ind w:left="874" w:firstLine="567"/>
      </w:pPr>
      <w:rPr>
        <w:rFonts w:ascii="Times New Roman" w:hAnsi="Times New Roman" w:cs="Times New Roman" w:hint="default"/>
      </w:rPr>
    </w:lvl>
    <w:lvl w:ilvl="6">
      <w:start w:val="1"/>
      <w:numFmt w:val="bullet"/>
      <w:suff w:val="space"/>
      <w:lvlText w:val=""/>
      <w:lvlJc w:val="left"/>
      <w:pPr>
        <w:ind w:left="874" w:firstLine="567"/>
      </w:pPr>
      <w:rPr>
        <w:rFonts w:ascii="Symbol" w:hAnsi="Symbol" w:hint="default"/>
      </w:rPr>
    </w:lvl>
    <w:lvl w:ilvl="7">
      <w:start w:val="1"/>
      <w:numFmt w:val="bullet"/>
      <w:suff w:val="space"/>
      <w:lvlText w:val="–"/>
      <w:lvlJc w:val="left"/>
      <w:pPr>
        <w:ind w:left="874" w:firstLine="567"/>
      </w:pPr>
      <w:rPr>
        <w:rFonts w:ascii="Times New Roman" w:hAnsi="Times New Roman" w:cs="Times New Roman" w:hint="default"/>
      </w:rPr>
    </w:lvl>
    <w:lvl w:ilvl="8">
      <w:start w:val="1"/>
      <w:numFmt w:val="bullet"/>
      <w:suff w:val="space"/>
      <w:lvlText w:val=""/>
      <w:lvlJc w:val="left"/>
      <w:pPr>
        <w:ind w:left="874" w:firstLine="567"/>
      </w:pPr>
      <w:rPr>
        <w:rFonts w:ascii="Symbol" w:hAnsi="Symbol" w:hint="default"/>
      </w:rPr>
    </w:lvl>
  </w:abstractNum>
  <w:abstractNum w:abstractNumId="24">
    <w:nsid w:val="64D212BA"/>
    <w:multiLevelType w:val="hybridMultilevel"/>
    <w:tmpl w:val="25F45198"/>
    <w:lvl w:ilvl="0" w:tplc="194825E0">
      <w:start w:val="1"/>
      <w:numFmt w:val="decimal"/>
      <w:lvlText w:val="%1)"/>
      <w:lvlJc w:val="left"/>
      <w:pPr>
        <w:tabs>
          <w:tab w:val="num" w:pos="1725"/>
        </w:tabs>
        <w:ind w:left="1725" w:hanging="360"/>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688A53DD"/>
    <w:multiLevelType w:val="hybridMultilevel"/>
    <w:tmpl w:val="F864D03E"/>
    <w:lvl w:ilvl="0" w:tplc="194825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8"/>
  </w:num>
  <w:num w:numId="4">
    <w:abstractNumId w:val="16"/>
    <w:lvlOverride w:ilvl="0">
      <w:startOverride w:val="15"/>
    </w:lvlOverride>
  </w:num>
  <w:num w:numId="5">
    <w:abstractNumId w:val="22"/>
  </w:num>
  <w:num w:numId="6">
    <w:abstractNumId w:val="21"/>
  </w:num>
  <w:num w:numId="7">
    <w:abstractNumId w:val="13"/>
  </w:num>
  <w:num w:numId="8">
    <w:abstractNumId w:val="19"/>
  </w:num>
  <w:num w:numId="9">
    <w:abstractNumId w:val="10"/>
  </w:num>
  <w:num w:numId="10">
    <w:abstractNumId w:val="12"/>
  </w:num>
  <w:num w:numId="11">
    <w:abstractNumId w:val="3"/>
  </w:num>
  <w:num w:numId="12">
    <w:abstractNumId w:val="0"/>
  </w:num>
  <w:num w:numId="13">
    <w:abstractNumId w:val="24"/>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num>
  <w:num w:numId="24">
    <w:abstractNumId w:val="20"/>
    <w:lvlOverride w:ilvl="0">
      <w:startOverride w:val="1"/>
    </w:lvlOverride>
  </w:num>
  <w:num w:numId="25">
    <w:abstractNumId w:val="9"/>
  </w:num>
  <w:num w:numId="26">
    <w:abstractNumId w:val="4"/>
  </w:num>
  <w:num w:numId="27">
    <w:abstractNumId w:val="18"/>
  </w:num>
  <w:num w:numId="28">
    <w:abstractNumId w:val="14"/>
  </w:num>
  <w:num w:numId="29">
    <w:abstractNumId w:val="5"/>
  </w:num>
  <w:num w:numId="30">
    <w:abstractNumId w:val="25"/>
  </w:num>
  <w:num w:numId="31">
    <w:abstractNumId w:val="6"/>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43"/>
    <w:rsid w:val="00064D55"/>
    <w:rsid w:val="00103B79"/>
    <w:rsid w:val="001768FD"/>
    <w:rsid w:val="00187B35"/>
    <w:rsid w:val="001C204C"/>
    <w:rsid w:val="001C3FA0"/>
    <w:rsid w:val="00295747"/>
    <w:rsid w:val="00296368"/>
    <w:rsid w:val="00351B69"/>
    <w:rsid w:val="003D0248"/>
    <w:rsid w:val="00442CEE"/>
    <w:rsid w:val="00465424"/>
    <w:rsid w:val="00503A42"/>
    <w:rsid w:val="00527D4D"/>
    <w:rsid w:val="00552782"/>
    <w:rsid w:val="00591EDF"/>
    <w:rsid w:val="005A5692"/>
    <w:rsid w:val="005E228F"/>
    <w:rsid w:val="005F017C"/>
    <w:rsid w:val="005F4A43"/>
    <w:rsid w:val="00606CBA"/>
    <w:rsid w:val="00615894"/>
    <w:rsid w:val="00622222"/>
    <w:rsid w:val="00687E62"/>
    <w:rsid w:val="00722B1B"/>
    <w:rsid w:val="0075747A"/>
    <w:rsid w:val="00774369"/>
    <w:rsid w:val="00775856"/>
    <w:rsid w:val="007C6DC6"/>
    <w:rsid w:val="007F2C1B"/>
    <w:rsid w:val="008501DC"/>
    <w:rsid w:val="00862181"/>
    <w:rsid w:val="00864395"/>
    <w:rsid w:val="00927B09"/>
    <w:rsid w:val="00934769"/>
    <w:rsid w:val="00943CC8"/>
    <w:rsid w:val="00962BF7"/>
    <w:rsid w:val="009E7238"/>
    <w:rsid w:val="00A332D5"/>
    <w:rsid w:val="00A40BF3"/>
    <w:rsid w:val="00A734C3"/>
    <w:rsid w:val="00AC6F16"/>
    <w:rsid w:val="00AD17D4"/>
    <w:rsid w:val="00B109CE"/>
    <w:rsid w:val="00BA4C93"/>
    <w:rsid w:val="00BB243D"/>
    <w:rsid w:val="00BE1DFE"/>
    <w:rsid w:val="00BF498A"/>
    <w:rsid w:val="00C16278"/>
    <w:rsid w:val="00C61D1A"/>
    <w:rsid w:val="00C76432"/>
    <w:rsid w:val="00D605A5"/>
    <w:rsid w:val="00D8071B"/>
    <w:rsid w:val="00DE7E34"/>
    <w:rsid w:val="00DF3050"/>
    <w:rsid w:val="00E62C73"/>
    <w:rsid w:val="00E815FA"/>
    <w:rsid w:val="00E916FE"/>
    <w:rsid w:val="00EC3AF9"/>
    <w:rsid w:val="00F9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A43"/>
    <w:pPr>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5F4A43"/>
    <w:pPr>
      <w:keepNext/>
      <w:spacing w:after="240"/>
      <w:jc w:val="center"/>
      <w:outlineLvl w:val="0"/>
    </w:pPr>
    <w:rPr>
      <w:b/>
      <w:bCs/>
      <w:sz w:val="32"/>
    </w:rPr>
  </w:style>
  <w:style w:type="paragraph" w:styleId="2">
    <w:name w:val="heading 2"/>
    <w:basedOn w:val="a0"/>
    <w:next w:val="a0"/>
    <w:link w:val="20"/>
    <w:unhideWhenUsed/>
    <w:qFormat/>
    <w:rsid w:val="005F4A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5F4A43"/>
    <w:pPr>
      <w:keepNext/>
      <w:tabs>
        <w:tab w:val="num" w:pos="0"/>
      </w:tabs>
      <w:suppressAutoHyphens/>
      <w:spacing w:before="240" w:after="60"/>
      <w:jc w:val="both"/>
      <w:outlineLvl w:val="2"/>
    </w:pPr>
    <w:rPr>
      <w:rFonts w:ascii="Arial" w:hAnsi="Arial" w:cs="Arial"/>
      <w:b/>
      <w:sz w:val="26"/>
      <w:szCs w:val="26"/>
      <w:lang w:eastAsia="ar-SA"/>
    </w:rPr>
  </w:style>
  <w:style w:type="paragraph" w:styleId="4">
    <w:name w:val="heading 4"/>
    <w:basedOn w:val="a0"/>
    <w:next w:val="a0"/>
    <w:link w:val="40"/>
    <w:qFormat/>
    <w:rsid w:val="005F4A43"/>
    <w:pPr>
      <w:keepNext/>
      <w:spacing w:before="240" w:after="60"/>
      <w:ind w:firstLine="709"/>
      <w:jc w:val="both"/>
      <w:outlineLvl w:val="3"/>
    </w:pPr>
    <w:rPr>
      <w:b/>
      <w:bCs/>
      <w:sz w:val="28"/>
      <w:szCs w:val="28"/>
    </w:rPr>
  </w:style>
  <w:style w:type="paragraph" w:styleId="5">
    <w:name w:val="heading 5"/>
    <w:basedOn w:val="a0"/>
    <w:next w:val="a0"/>
    <w:link w:val="50"/>
    <w:qFormat/>
    <w:rsid w:val="005F4A43"/>
    <w:pPr>
      <w:spacing w:before="240" w:after="60"/>
      <w:ind w:firstLine="709"/>
      <w:jc w:val="both"/>
      <w:outlineLvl w:val="4"/>
    </w:pPr>
    <w:rPr>
      <w:b/>
      <w:bCs/>
      <w:i/>
      <w:iCs/>
      <w:sz w:val="26"/>
      <w:szCs w:val="26"/>
    </w:rPr>
  </w:style>
  <w:style w:type="paragraph" w:styleId="7">
    <w:name w:val="heading 7"/>
    <w:basedOn w:val="a0"/>
    <w:next w:val="a0"/>
    <w:link w:val="70"/>
    <w:qFormat/>
    <w:rsid w:val="005F4A43"/>
    <w:pPr>
      <w:spacing w:before="240" w:after="60"/>
      <w:ind w:firstLine="709"/>
      <w:jc w:val="both"/>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link w:val="a5"/>
    <w:qFormat/>
    <w:rsid w:val="005F4A43"/>
    <w:pPr>
      <w:jc w:val="center"/>
    </w:pPr>
    <w:rPr>
      <w:sz w:val="32"/>
      <w:szCs w:val="20"/>
    </w:rPr>
  </w:style>
  <w:style w:type="character" w:customStyle="1" w:styleId="a5">
    <w:name w:val="Подзаголовок Знак"/>
    <w:basedOn w:val="a1"/>
    <w:link w:val="a4"/>
    <w:rsid w:val="005F4A43"/>
    <w:rPr>
      <w:rFonts w:ascii="Times New Roman" w:eastAsia="Times New Roman" w:hAnsi="Times New Roman" w:cs="Times New Roman"/>
      <w:sz w:val="32"/>
      <w:szCs w:val="20"/>
      <w:lang w:eastAsia="ru-RU"/>
    </w:rPr>
  </w:style>
  <w:style w:type="character" w:styleId="a6">
    <w:name w:val="Hyperlink"/>
    <w:basedOn w:val="a1"/>
    <w:uiPriority w:val="99"/>
    <w:rsid w:val="005F4A43"/>
    <w:rPr>
      <w:strike w:val="0"/>
      <w:dstrike w:val="0"/>
      <w:color w:val="666699"/>
      <w:u w:val="none"/>
      <w:effect w:val="none"/>
    </w:rPr>
  </w:style>
  <w:style w:type="paragraph" w:styleId="21">
    <w:name w:val="toc 2"/>
    <w:basedOn w:val="a0"/>
    <w:next w:val="a0"/>
    <w:autoRedefine/>
    <w:uiPriority w:val="39"/>
    <w:rsid w:val="00615894"/>
    <w:pPr>
      <w:widowControl w:val="0"/>
      <w:tabs>
        <w:tab w:val="left" w:pos="709"/>
        <w:tab w:val="left" w:pos="9356"/>
        <w:tab w:val="right" w:leader="dot" w:pos="9781"/>
      </w:tabs>
      <w:autoSpaceDE w:val="0"/>
      <w:autoSpaceDN w:val="0"/>
      <w:adjustRightInd w:val="0"/>
      <w:ind w:left="142" w:right="281" w:firstLine="709"/>
      <w:jc w:val="both"/>
    </w:pPr>
    <w:rPr>
      <w:noProof/>
    </w:rPr>
  </w:style>
  <w:style w:type="paragraph" w:styleId="11">
    <w:name w:val="toc 1"/>
    <w:basedOn w:val="a0"/>
    <w:next w:val="a0"/>
    <w:autoRedefine/>
    <w:uiPriority w:val="39"/>
    <w:unhideWhenUsed/>
    <w:rsid w:val="005F4A43"/>
    <w:pPr>
      <w:tabs>
        <w:tab w:val="left" w:pos="9639"/>
      </w:tabs>
      <w:spacing w:after="100"/>
      <w:ind w:right="848"/>
      <w:jc w:val="both"/>
    </w:pPr>
    <w:rPr>
      <w:rFonts w:eastAsiaTheme="minorHAnsi"/>
      <w:sz w:val="28"/>
      <w:lang w:eastAsia="en-US"/>
    </w:rPr>
  </w:style>
  <w:style w:type="paragraph" w:styleId="a7">
    <w:name w:val="Balloon Text"/>
    <w:basedOn w:val="a0"/>
    <w:link w:val="a8"/>
    <w:uiPriority w:val="99"/>
    <w:semiHidden/>
    <w:unhideWhenUsed/>
    <w:rsid w:val="005F4A43"/>
    <w:rPr>
      <w:rFonts w:ascii="Tahoma" w:hAnsi="Tahoma" w:cs="Tahoma"/>
      <w:sz w:val="16"/>
      <w:szCs w:val="16"/>
    </w:rPr>
  </w:style>
  <w:style w:type="character" w:customStyle="1" w:styleId="a8">
    <w:name w:val="Текст выноски Знак"/>
    <w:basedOn w:val="a1"/>
    <w:link w:val="a7"/>
    <w:uiPriority w:val="99"/>
    <w:semiHidden/>
    <w:rsid w:val="005F4A43"/>
    <w:rPr>
      <w:rFonts w:ascii="Tahoma" w:eastAsia="Times New Roman" w:hAnsi="Tahoma" w:cs="Tahoma"/>
      <w:sz w:val="16"/>
      <w:szCs w:val="16"/>
      <w:lang w:eastAsia="ru-RU"/>
    </w:rPr>
  </w:style>
  <w:style w:type="character" w:customStyle="1" w:styleId="10">
    <w:name w:val="Заголовок 1 Знак"/>
    <w:basedOn w:val="a1"/>
    <w:link w:val="1"/>
    <w:rsid w:val="005F4A43"/>
    <w:rPr>
      <w:rFonts w:ascii="Times New Roman" w:eastAsia="Times New Roman" w:hAnsi="Times New Roman" w:cs="Times New Roman"/>
      <w:b/>
      <w:bCs/>
      <w:sz w:val="32"/>
      <w:szCs w:val="24"/>
      <w:lang w:eastAsia="ru-RU"/>
    </w:rPr>
  </w:style>
  <w:style w:type="character" w:customStyle="1" w:styleId="20">
    <w:name w:val="Заголовок 2 Знак"/>
    <w:basedOn w:val="a1"/>
    <w:link w:val="2"/>
    <w:rsid w:val="005F4A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5F4A43"/>
    <w:rPr>
      <w:rFonts w:ascii="Arial" w:eastAsia="Times New Roman" w:hAnsi="Arial" w:cs="Arial"/>
      <w:b/>
      <w:sz w:val="26"/>
      <w:szCs w:val="26"/>
      <w:lang w:eastAsia="ar-SA"/>
    </w:rPr>
  </w:style>
  <w:style w:type="character" w:customStyle="1" w:styleId="40">
    <w:name w:val="Заголовок 4 Знак"/>
    <w:basedOn w:val="a1"/>
    <w:link w:val="4"/>
    <w:rsid w:val="005F4A4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F4A43"/>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5F4A43"/>
    <w:rPr>
      <w:rFonts w:ascii="Times New Roman" w:eastAsia="Times New Roman" w:hAnsi="Times New Roman" w:cs="Times New Roman"/>
      <w:sz w:val="28"/>
      <w:szCs w:val="24"/>
      <w:lang w:eastAsia="ru-RU"/>
    </w:rPr>
  </w:style>
  <w:style w:type="paragraph" w:styleId="a9">
    <w:name w:val="Body Text"/>
    <w:basedOn w:val="a0"/>
    <w:link w:val="aa"/>
    <w:rsid w:val="005F4A43"/>
    <w:pPr>
      <w:widowControl w:val="0"/>
      <w:suppressAutoHyphens/>
      <w:spacing w:after="120"/>
    </w:pPr>
    <w:rPr>
      <w:rFonts w:ascii="Arial" w:eastAsia="Arial Unicode MS" w:hAnsi="Arial"/>
      <w:kern w:val="1"/>
      <w:sz w:val="20"/>
    </w:rPr>
  </w:style>
  <w:style w:type="character" w:customStyle="1" w:styleId="aa">
    <w:name w:val="Основной текст Знак"/>
    <w:basedOn w:val="a1"/>
    <w:link w:val="a9"/>
    <w:rsid w:val="005F4A43"/>
    <w:rPr>
      <w:rFonts w:ascii="Arial" w:eastAsia="Arial Unicode MS" w:hAnsi="Arial" w:cs="Times New Roman"/>
      <w:kern w:val="1"/>
      <w:sz w:val="20"/>
      <w:szCs w:val="24"/>
      <w:lang w:eastAsia="ru-RU"/>
    </w:rPr>
  </w:style>
  <w:style w:type="paragraph" w:styleId="31">
    <w:name w:val="Body Text 3"/>
    <w:basedOn w:val="a0"/>
    <w:link w:val="32"/>
    <w:unhideWhenUsed/>
    <w:rsid w:val="005F4A43"/>
    <w:pPr>
      <w:spacing w:after="120"/>
    </w:pPr>
    <w:rPr>
      <w:sz w:val="16"/>
      <w:szCs w:val="16"/>
    </w:rPr>
  </w:style>
  <w:style w:type="character" w:customStyle="1" w:styleId="32">
    <w:name w:val="Основной текст 3 Знак"/>
    <w:basedOn w:val="a1"/>
    <w:link w:val="31"/>
    <w:rsid w:val="005F4A43"/>
    <w:rPr>
      <w:rFonts w:ascii="Times New Roman" w:eastAsia="Times New Roman" w:hAnsi="Times New Roman" w:cs="Times New Roman"/>
      <w:sz w:val="16"/>
      <w:szCs w:val="16"/>
      <w:lang w:eastAsia="ru-RU"/>
    </w:rPr>
  </w:style>
  <w:style w:type="paragraph" w:customStyle="1" w:styleId="ConsNonformat">
    <w:name w:val="ConsNonformat"/>
    <w:rsid w:val="005F4A43"/>
    <w:pPr>
      <w:widowControl w:val="0"/>
      <w:autoSpaceDE w:val="0"/>
      <w:autoSpaceDN w:val="0"/>
      <w:adjustRightInd w:val="0"/>
      <w:ind w:firstLine="0"/>
      <w:jc w:val="left"/>
    </w:pPr>
    <w:rPr>
      <w:rFonts w:ascii="Courier New" w:eastAsia="Times New Roman" w:hAnsi="Courier New" w:cs="Times New Roman"/>
      <w:sz w:val="20"/>
      <w:szCs w:val="20"/>
      <w:lang w:eastAsia="ru-RU"/>
    </w:rPr>
  </w:style>
  <w:style w:type="paragraph" w:styleId="ab">
    <w:name w:val="header"/>
    <w:basedOn w:val="a0"/>
    <w:link w:val="ac"/>
    <w:uiPriority w:val="99"/>
    <w:unhideWhenUsed/>
    <w:rsid w:val="005F4A43"/>
    <w:pPr>
      <w:tabs>
        <w:tab w:val="center" w:pos="4677"/>
        <w:tab w:val="right" w:pos="9355"/>
      </w:tabs>
    </w:pPr>
  </w:style>
  <w:style w:type="character" w:customStyle="1" w:styleId="ac">
    <w:name w:val="Верхний колонтитул Знак"/>
    <w:basedOn w:val="a1"/>
    <w:link w:val="ab"/>
    <w:uiPriority w:val="99"/>
    <w:rsid w:val="005F4A43"/>
    <w:rPr>
      <w:rFonts w:ascii="Times New Roman" w:eastAsia="Times New Roman" w:hAnsi="Times New Roman" w:cs="Times New Roman"/>
      <w:sz w:val="24"/>
      <w:szCs w:val="24"/>
      <w:lang w:eastAsia="ru-RU"/>
    </w:rPr>
  </w:style>
  <w:style w:type="paragraph" w:styleId="ad">
    <w:name w:val="footer"/>
    <w:basedOn w:val="a0"/>
    <w:link w:val="ae"/>
    <w:unhideWhenUsed/>
    <w:rsid w:val="005F4A43"/>
    <w:pPr>
      <w:tabs>
        <w:tab w:val="center" w:pos="4677"/>
        <w:tab w:val="right" w:pos="9355"/>
      </w:tabs>
    </w:pPr>
  </w:style>
  <w:style w:type="character" w:customStyle="1" w:styleId="ae">
    <w:name w:val="Нижний колонтитул Знак"/>
    <w:basedOn w:val="a1"/>
    <w:link w:val="ad"/>
    <w:rsid w:val="005F4A43"/>
    <w:rPr>
      <w:rFonts w:ascii="Times New Roman" w:eastAsia="Times New Roman" w:hAnsi="Times New Roman" w:cs="Times New Roman"/>
      <w:sz w:val="24"/>
      <w:szCs w:val="24"/>
      <w:lang w:eastAsia="ru-RU"/>
    </w:rPr>
  </w:style>
  <w:style w:type="table" w:styleId="af">
    <w:name w:val="Table Grid"/>
    <w:basedOn w:val="a2"/>
    <w:rsid w:val="005F4A43"/>
    <w:pPr>
      <w:ind w:firstLine="0"/>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чный_слева_10"/>
    <w:basedOn w:val="a0"/>
    <w:qFormat/>
    <w:rsid w:val="005F4A43"/>
    <w:rPr>
      <w:sz w:val="20"/>
    </w:rPr>
  </w:style>
  <w:style w:type="character" w:customStyle="1" w:styleId="210">
    <w:name w:val="Заголовок 2 Знак1"/>
    <w:aliases w:val="Заголовок 2 Знак Знак Знак Знак Знак2,Заголовок 2 Знак Знак Знак Знак Знак Знак Знак Знак3,Заголовок 2 Знак Знак Знак Знак Знак Знак Знак Знак Знак Знак1,Заголовок 2 Знак Знак Знак Знак Знак Знак Знак Знак Знак Знак Знак Знак1"/>
    <w:basedOn w:val="a1"/>
    <w:rsid w:val="005F4A43"/>
    <w:rPr>
      <w:rFonts w:ascii="Arial" w:hAnsi="Arial" w:cs="Arial"/>
      <w:b/>
      <w:bCs/>
      <w:iCs/>
      <w:sz w:val="28"/>
      <w:szCs w:val="28"/>
      <w:lang w:val="ru-RU" w:eastAsia="ru-RU" w:bidi="ar-SA"/>
    </w:rPr>
  </w:style>
  <w:style w:type="paragraph" w:customStyle="1" w:styleId="ConsPlusNormal">
    <w:name w:val="ConsPlusNormal"/>
    <w:rsid w:val="005F4A43"/>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ConsPlusNonformat">
    <w:name w:val="ConsPlusNonformat"/>
    <w:rsid w:val="005F4A4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rsid w:val="005F4A43"/>
    <w:pPr>
      <w:widowControl w:val="0"/>
      <w:autoSpaceDE w:val="0"/>
      <w:autoSpaceDN w:val="0"/>
      <w:adjustRightInd w:val="0"/>
      <w:ind w:firstLine="0"/>
      <w:jc w:val="left"/>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5F4A43"/>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f0">
    <w:name w:val="No Spacing"/>
    <w:qFormat/>
    <w:rsid w:val="005F4A43"/>
    <w:pPr>
      <w:spacing w:line="276" w:lineRule="auto"/>
    </w:pPr>
    <w:rPr>
      <w:rFonts w:ascii="Calibri" w:eastAsia="Calibri" w:hAnsi="Calibri" w:cs="Times New Roman"/>
      <w:sz w:val="24"/>
      <w:lang w:eastAsia="ru-RU"/>
    </w:rPr>
  </w:style>
  <w:style w:type="paragraph" w:styleId="af1">
    <w:name w:val="List Paragraph"/>
    <w:basedOn w:val="a0"/>
    <w:qFormat/>
    <w:rsid w:val="005F4A43"/>
    <w:pPr>
      <w:ind w:left="720" w:firstLine="709"/>
      <w:contextualSpacing/>
      <w:jc w:val="both"/>
    </w:pPr>
    <w:rPr>
      <w:rFonts w:eastAsiaTheme="minorHAnsi"/>
      <w:sz w:val="28"/>
      <w:lang w:eastAsia="en-US"/>
    </w:rPr>
  </w:style>
  <w:style w:type="paragraph" w:styleId="af2">
    <w:name w:val="Normal (Web)"/>
    <w:basedOn w:val="a0"/>
    <w:rsid w:val="005F4A43"/>
    <w:pPr>
      <w:spacing w:before="100" w:beforeAutospacing="1" w:after="100" w:afterAutospacing="1"/>
      <w:ind w:firstLine="709"/>
      <w:jc w:val="both"/>
    </w:pPr>
    <w:rPr>
      <w:bCs/>
      <w:sz w:val="28"/>
    </w:rPr>
  </w:style>
  <w:style w:type="character" w:customStyle="1" w:styleId="af3">
    <w:name w:val="Текст примечания Знак"/>
    <w:basedOn w:val="a1"/>
    <w:link w:val="af4"/>
    <w:uiPriority w:val="99"/>
    <w:semiHidden/>
    <w:rsid w:val="005F4A43"/>
    <w:rPr>
      <w:rFonts w:ascii="Times New Roman" w:hAnsi="Times New Roman" w:cs="Times New Roman"/>
      <w:sz w:val="20"/>
      <w:szCs w:val="20"/>
    </w:rPr>
  </w:style>
  <w:style w:type="paragraph" w:styleId="af4">
    <w:name w:val="annotation text"/>
    <w:basedOn w:val="a0"/>
    <w:link w:val="af3"/>
    <w:uiPriority w:val="99"/>
    <w:semiHidden/>
    <w:unhideWhenUsed/>
    <w:rsid w:val="005F4A43"/>
    <w:pPr>
      <w:ind w:firstLine="709"/>
      <w:jc w:val="both"/>
    </w:pPr>
    <w:rPr>
      <w:rFonts w:eastAsiaTheme="minorHAnsi"/>
      <w:sz w:val="20"/>
      <w:szCs w:val="20"/>
      <w:lang w:eastAsia="en-US"/>
    </w:rPr>
  </w:style>
  <w:style w:type="character" w:customStyle="1" w:styleId="12">
    <w:name w:val="Текст примечания Знак1"/>
    <w:basedOn w:val="a1"/>
    <w:uiPriority w:val="99"/>
    <w:semiHidden/>
    <w:rsid w:val="005F4A43"/>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semiHidden/>
    <w:rsid w:val="005F4A43"/>
    <w:rPr>
      <w:rFonts w:ascii="Times New Roman" w:hAnsi="Times New Roman" w:cs="Times New Roman"/>
      <w:b/>
      <w:bCs/>
      <w:sz w:val="20"/>
      <w:szCs w:val="20"/>
    </w:rPr>
  </w:style>
  <w:style w:type="paragraph" w:styleId="af6">
    <w:name w:val="annotation subject"/>
    <w:basedOn w:val="af4"/>
    <w:next w:val="af4"/>
    <w:link w:val="af5"/>
    <w:uiPriority w:val="99"/>
    <w:semiHidden/>
    <w:unhideWhenUsed/>
    <w:rsid w:val="005F4A43"/>
    <w:rPr>
      <w:b/>
      <w:bCs/>
    </w:rPr>
  </w:style>
  <w:style w:type="character" w:customStyle="1" w:styleId="13">
    <w:name w:val="Тема примечания Знак1"/>
    <w:basedOn w:val="12"/>
    <w:uiPriority w:val="99"/>
    <w:semiHidden/>
    <w:rsid w:val="005F4A43"/>
    <w:rPr>
      <w:rFonts w:ascii="Times New Roman" w:eastAsia="Times New Roman" w:hAnsi="Times New Roman" w:cs="Times New Roman"/>
      <w:b/>
      <w:bCs/>
      <w:sz w:val="20"/>
      <w:szCs w:val="20"/>
      <w:lang w:eastAsia="ru-RU"/>
    </w:rPr>
  </w:style>
  <w:style w:type="paragraph" w:customStyle="1" w:styleId="Style5">
    <w:name w:val="Style5"/>
    <w:basedOn w:val="a0"/>
    <w:rsid w:val="005F4A43"/>
    <w:pPr>
      <w:widowControl w:val="0"/>
      <w:autoSpaceDE w:val="0"/>
      <w:autoSpaceDN w:val="0"/>
      <w:adjustRightInd w:val="0"/>
      <w:spacing w:line="360" w:lineRule="exact"/>
      <w:ind w:firstLine="446"/>
      <w:jc w:val="both"/>
    </w:pPr>
    <w:rPr>
      <w:rFonts w:ascii="Courier New" w:hAnsi="Courier New" w:cs="Courier New"/>
      <w:bCs/>
      <w:sz w:val="28"/>
    </w:rPr>
  </w:style>
  <w:style w:type="paragraph" w:customStyle="1" w:styleId="211">
    <w:name w:val="Список 21"/>
    <w:basedOn w:val="a0"/>
    <w:rsid w:val="005F4A43"/>
    <w:pPr>
      <w:suppressAutoHyphens/>
      <w:ind w:left="566" w:hanging="283"/>
      <w:jc w:val="both"/>
    </w:pPr>
    <w:rPr>
      <w:rFonts w:cs="Arial"/>
      <w:bCs/>
      <w:kern w:val="32"/>
      <w:sz w:val="20"/>
      <w:szCs w:val="20"/>
      <w:lang w:eastAsia="ar-SA"/>
    </w:rPr>
  </w:style>
  <w:style w:type="paragraph" w:customStyle="1" w:styleId="212">
    <w:name w:val="Основной текст с отступом 21"/>
    <w:basedOn w:val="a0"/>
    <w:rsid w:val="005F4A43"/>
    <w:pPr>
      <w:suppressAutoHyphens/>
      <w:spacing w:line="360" w:lineRule="auto"/>
      <w:ind w:firstLine="720"/>
      <w:jc w:val="both"/>
    </w:pPr>
    <w:rPr>
      <w:sz w:val="20"/>
      <w:szCs w:val="20"/>
      <w:lang w:eastAsia="ar-SA"/>
    </w:rPr>
  </w:style>
  <w:style w:type="paragraph" w:customStyle="1" w:styleId="Default">
    <w:name w:val="Default"/>
    <w:rsid w:val="005F4A43"/>
    <w:pPr>
      <w:autoSpaceDE w:val="0"/>
      <w:autoSpaceDN w:val="0"/>
      <w:adjustRightInd w:val="0"/>
      <w:ind w:firstLine="0"/>
      <w:jc w:val="left"/>
    </w:pPr>
    <w:rPr>
      <w:rFonts w:ascii="Arial" w:eastAsia="Times New Roman" w:hAnsi="Arial" w:cs="Arial"/>
      <w:color w:val="000000"/>
      <w:sz w:val="24"/>
      <w:szCs w:val="24"/>
      <w:lang w:eastAsia="ru-RU"/>
    </w:rPr>
  </w:style>
  <w:style w:type="paragraph" w:customStyle="1" w:styleId="ConsNormal">
    <w:name w:val="ConsNormal"/>
    <w:link w:val="ConsNormal0"/>
    <w:rsid w:val="005F4A43"/>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5F4A43"/>
    <w:rPr>
      <w:rFonts w:ascii="Arial" w:eastAsia="Times New Roman" w:hAnsi="Arial" w:cs="Arial"/>
      <w:sz w:val="20"/>
      <w:szCs w:val="20"/>
      <w:lang w:eastAsia="ru-RU"/>
    </w:rPr>
  </w:style>
  <w:style w:type="character" w:styleId="af7">
    <w:name w:val="page number"/>
    <w:basedOn w:val="a1"/>
    <w:rsid w:val="005F4A43"/>
  </w:style>
  <w:style w:type="paragraph" w:customStyle="1" w:styleId="af8">
    <w:name w:val="Прижатый влево"/>
    <w:basedOn w:val="a0"/>
    <w:next w:val="a0"/>
    <w:rsid w:val="005F4A43"/>
    <w:pPr>
      <w:autoSpaceDE w:val="0"/>
      <w:autoSpaceDN w:val="0"/>
      <w:adjustRightInd w:val="0"/>
      <w:ind w:firstLine="709"/>
      <w:jc w:val="both"/>
    </w:pPr>
    <w:rPr>
      <w:rFonts w:ascii="Arial" w:hAnsi="Arial"/>
      <w:sz w:val="20"/>
      <w:szCs w:val="20"/>
    </w:rPr>
  </w:style>
  <w:style w:type="paragraph" w:styleId="af9">
    <w:name w:val="Title"/>
    <w:basedOn w:val="a0"/>
    <w:link w:val="afa"/>
    <w:qFormat/>
    <w:rsid w:val="005F4A43"/>
    <w:pPr>
      <w:ind w:firstLine="709"/>
      <w:jc w:val="center"/>
    </w:pPr>
    <w:rPr>
      <w:b/>
      <w:sz w:val="32"/>
      <w:szCs w:val="20"/>
    </w:rPr>
  </w:style>
  <w:style w:type="character" w:customStyle="1" w:styleId="afa">
    <w:name w:val="Название Знак"/>
    <w:basedOn w:val="a1"/>
    <w:link w:val="af9"/>
    <w:rsid w:val="005F4A43"/>
    <w:rPr>
      <w:rFonts w:ascii="Times New Roman" w:eastAsia="Times New Roman" w:hAnsi="Times New Roman" w:cs="Times New Roman"/>
      <w:b/>
      <w:sz w:val="32"/>
      <w:szCs w:val="20"/>
      <w:lang w:eastAsia="ru-RU"/>
    </w:rPr>
  </w:style>
  <w:style w:type="character" w:customStyle="1" w:styleId="22">
    <w:name w:val="Знак Знак2"/>
    <w:basedOn w:val="a1"/>
    <w:rsid w:val="005F4A43"/>
    <w:rPr>
      <w:b/>
      <w:bCs/>
      <w:sz w:val="36"/>
      <w:lang w:val="ru-RU" w:eastAsia="ar-SA" w:bidi="ar-SA"/>
    </w:rPr>
  </w:style>
  <w:style w:type="paragraph" w:customStyle="1" w:styleId="Style2">
    <w:name w:val="Style2"/>
    <w:basedOn w:val="a0"/>
    <w:rsid w:val="005F4A43"/>
    <w:pPr>
      <w:widowControl w:val="0"/>
      <w:autoSpaceDE w:val="0"/>
      <w:autoSpaceDN w:val="0"/>
      <w:adjustRightInd w:val="0"/>
      <w:spacing w:line="360" w:lineRule="exact"/>
      <w:ind w:firstLine="662"/>
      <w:jc w:val="both"/>
    </w:pPr>
    <w:rPr>
      <w:rFonts w:ascii="Courier New" w:hAnsi="Courier New" w:cs="Courier New"/>
      <w:bCs/>
      <w:sz w:val="28"/>
    </w:rPr>
  </w:style>
  <w:style w:type="character" w:customStyle="1" w:styleId="FontStyle12">
    <w:name w:val="Font Style12"/>
    <w:basedOn w:val="a1"/>
    <w:rsid w:val="005F4A43"/>
    <w:rPr>
      <w:rFonts w:ascii="Courier New" w:hAnsi="Courier New" w:cs="Courier New" w:hint="default"/>
      <w:sz w:val="24"/>
      <w:szCs w:val="24"/>
    </w:rPr>
  </w:style>
  <w:style w:type="paragraph" w:customStyle="1" w:styleId="Style3">
    <w:name w:val="Style3"/>
    <w:basedOn w:val="a0"/>
    <w:rsid w:val="005F4A43"/>
    <w:pPr>
      <w:widowControl w:val="0"/>
      <w:autoSpaceDE w:val="0"/>
      <w:autoSpaceDN w:val="0"/>
      <w:adjustRightInd w:val="0"/>
      <w:spacing w:line="365" w:lineRule="exact"/>
      <w:ind w:firstLine="709"/>
      <w:jc w:val="both"/>
    </w:pPr>
    <w:rPr>
      <w:rFonts w:ascii="Courier New" w:hAnsi="Courier New" w:cs="Courier New"/>
      <w:bCs/>
      <w:sz w:val="28"/>
    </w:rPr>
  </w:style>
  <w:style w:type="paragraph" w:customStyle="1" w:styleId="Style4">
    <w:name w:val="Style4"/>
    <w:basedOn w:val="a0"/>
    <w:rsid w:val="005F4A43"/>
    <w:pPr>
      <w:widowControl w:val="0"/>
      <w:autoSpaceDE w:val="0"/>
      <w:autoSpaceDN w:val="0"/>
      <w:adjustRightInd w:val="0"/>
      <w:spacing w:line="365" w:lineRule="exact"/>
      <w:ind w:firstLine="739"/>
      <w:jc w:val="both"/>
    </w:pPr>
    <w:rPr>
      <w:rFonts w:ascii="Courier New" w:hAnsi="Courier New" w:cs="Courier New"/>
      <w:bCs/>
      <w:sz w:val="28"/>
    </w:rPr>
  </w:style>
  <w:style w:type="character" w:customStyle="1" w:styleId="FontStyle11">
    <w:name w:val="Font Style11"/>
    <w:basedOn w:val="a1"/>
    <w:rsid w:val="005F4A43"/>
    <w:rPr>
      <w:rFonts w:ascii="Courier New" w:hAnsi="Courier New" w:cs="Courier New" w:hint="default"/>
      <w:b/>
      <w:bCs/>
      <w:sz w:val="22"/>
      <w:szCs w:val="22"/>
    </w:rPr>
  </w:style>
  <w:style w:type="character" w:customStyle="1" w:styleId="FontStyle13">
    <w:name w:val="Font Style13"/>
    <w:basedOn w:val="a1"/>
    <w:rsid w:val="005F4A43"/>
    <w:rPr>
      <w:rFonts w:ascii="Courier New" w:hAnsi="Courier New" w:cs="Courier New" w:hint="default"/>
      <w:b/>
      <w:bCs/>
      <w:spacing w:val="-20"/>
      <w:sz w:val="20"/>
      <w:szCs w:val="20"/>
    </w:rPr>
  </w:style>
  <w:style w:type="paragraph" w:customStyle="1" w:styleId="Style6">
    <w:name w:val="Style6"/>
    <w:basedOn w:val="a0"/>
    <w:rsid w:val="005F4A43"/>
    <w:pPr>
      <w:widowControl w:val="0"/>
      <w:autoSpaceDE w:val="0"/>
      <w:autoSpaceDN w:val="0"/>
      <w:adjustRightInd w:val="0"/>
      <w:spacing w:line="360" w:lineRule="exact"/>
      <w:ind w:firstLine="727"/>
      <w:jc w:val="both"/>
    </w:pPr>
    <w:rPr>
      <w:rFonts w:ascii="Courier New" w:hAnsi="Courier New" w:cs="Courier New"/>
      <w:bCs/>
      <w:sz w:val="28"/>
    </w:rPr>
  </w:style>
  <w:style w:type="paragraph" w:customStyle="1" w:styleId="Style8">
    <w:name w:val="Style8"/>
    <w:basedOn w:val="a0"/>
    <w:rsid w:val="005F4A43"/>
    <w:pPr>
      <w:widowControl w:val="0"/>
      <w:autoSpaceDE w:val="0"/>
      <w:autoSpaceDN w:val="0"/>
      <w:adjustRightInd w:val="0"/>
      <w:spacing w:line="361" w:lineRule="exact"/>
      <w:ind w:firstLine="648"/>
      <w:jc w:val="both"/>
    </w:pPr>
    <w:rPr>
      <w:rFonts w:ascii="Courier New" w:hAnsi="Courier New" w:cs="Courier New"/>
      <w:bCs/>
      <w:sz w:val="28"/>
    </w:rPr>
  </w:style>
  <w:style w:type="paragraph" w:customStyle="1" w:styleId="Style1">
    <w:name w:val="Style1"/>
    <w:basedOn w:val="a0"/>
    <w:rsid w:val="005F4A43"/>
    <w:pPr>
      <w:widowControl w:val="0"/>
      <w:autoSpaceDE w:val="0"/>
      <w:autoSpaceDN w:val="0"/>
      <w:adjustRightInd w:val="0"/>
      <w:ind w:firstLine="709"/>
      <w:jc w:val="both"/>
    </w:pPr>
    <w:rPr>
      <w:bCs/>
      <w:sz w:val="28"/>
    </w:rPr>
  </w:style>
  <w:style w:type="paragraph" w:customStyle="1" w:styleId="Style7">
    <w:name w:val="Style7"/>
    <w:basedOn w:val="a0"/>
    <w:rsid w:val="005F4A43"/>
    <w:pPr>
      <w:widowControl w:val="0"/>
      <w:autoSpaceDE w:val="0"/>
      <w:autoSpaceDN w:val="0"/>
      <w:adjustRightInd w:val="0"/>
      <w:ind w:firstLine="709"/>
      <w:jc w:val="both"/>
    </w:pPr>
    <w:rPr>
      <w:bCs/>
      <w:sz w:val="28"/>
    </w:rPr>
  </w:style>
  <w:style w:type="character" w:customStyle="1" w:styleId="FontStyle14">
    <w:name w:val="Font Style14"/>
    <w:basedOn w:val="a1"/>
    <w:rsid w:val="005F4A43"/>
    <w:rPr>
      <w:rFonts w:ascii="Courier New" w:hAnsi="Courier New" w:cs="Courier New" w:hint="default"/>
      <w:b/>
      <w:bCs/>
      <w:i/>
      <w:iCs/>
      <w:sz w:val="16"/>
      <w:szCs w:val="16"/>
    </w:rPr>
  </w:style>
  <w:style w:type="character" w:customStyle="1" w:styleId="FontStyle15">
    <w:name w:val="Font Style15"/>
    <w:basedOn w:val="a1"/>
    <w:rsid w:val="005F4A43"/>
    <w:rPr>
      <w:rFonts w:ascii="Courier New" w:hAnsi="Courier New" w:cs="Courier New" w:hint="default"/>
      <w:b/>
      <w:bCs/>
      <w:sz w:val="22"/>
      <w:szCs w:val="22"/>
    </w:rPr>
  </w:style>
  <w:style w:type="character" w:customStyle="1" w:styleId="FontStyle16">
    <w:name w:val="Font Style16"/>
    <w:basedOn w:val="a1"/>
    <w:rsid w:val="005F4A43"/>
    <w:rPr>
      <w:rFonts w:ascii="Courier New" w:hAnsi="Courier New" w:cs="Courier New" w:hint="default"/>
      <w:b/>
      <w:bCs/>
      <w:spacing w:val="10"/>
      <w:sz w:val="22"/>
      <w:szCs w:val="22"/>
    </w:rPr>
  </w:style>
  <w:style w:type="paragraph" w:customStyle="1" w:styleId="Heading">
    <w:name w:val="Heading"/>
    <w:rsid w:val="005F4A43"/>
    <w:pPr>
      <w:widowControl w:val="0"/>
      <w:autoSpaceDE w:val="0"/>
      <w:autoSpaceDN w:val="0"/>
      <w:adjustRightInd w:val="0"/>
      <w:ind w:firstLine="0"/>
      <w:jc w:val="left"/>
    </w:pPr>
    <w:rPr>
      <w:rFonts w:ascii="Arial" w:eastAsia="Times New Roman" w:hAnsi="Arial" w:cs="Arial"/>
      <w:b/>
      <w:lang w:eastAsia="ru-RU"/>
    </w:rPr>
  </w:style>
  <w:style w:type="paragraph" w:customStyle="1" w:styleId="Style22">
    <w:name w:val="Style22"/>
    <w:basedOn w:val="a0"/>
    <w:rsid w:val="005F4A43"/>
    <w:pPr>
      <w:widowControl w:val="0"/>
      <w:autoSpaceDE w:val="0"/>
      <w:autoSpaceDN w:val="0"/>
      <w:adjustRightInd w:val="0"/>
      <w:spacing w:line="362" w:lineRule="exact"/>
      <w:ind w:firstLine="590"/>
      <w:jc w:val="both"/>
    </w:pPr>
    <w:rPr>
      <w:rFonts w:ascii="Courier New" w:hAnsi="Courier New"/>
      <w:bCs/>
      <w:sz w:val="28"/>
    </w:rPr>
  </w:style>
  <w:style w:type="paragraph" w:customStyle="1" w:styleId="Style25">
    <w:name w:val="Style25"/>
    <w:basedOn w:val="a0"/>
    <w:rsid w:val="005F4A43"/>
    <w:pPr>
      <w:widowControl w:val="0"/>
      <w:autoSpaceDE w:val="0"/>
      <w:autoSpaceDN w:val="0"/>
      <w:adjustRightInd w:val="0"/>
      <w:spacing w:line="360" w:lineRule="exact"/>
      <w:ind w:firstLine="624"/>
      <w:jc w:val="both"/>
    </w:pPr>
    <w:rPr>
      <w:rFonts w:ascii="Courier New" w:hAnsi="Courier New"/>
      <w:bCs/>
      <w:sz w:val="28"/>
    </w:rPr>
  </w:style>
  <w:style w:type="character" w:customStyle="1" w:styleId="FontStyle32">
    <w:name w:val="Font Style32"/>
    <w:basedOn w:val="a1"/>
    <w:rsid w:val="005F4A43"/>
    <w:rPr>
      <w:rFonts w:ascii="Courier New" w:hAnsi="Courier New" w:cs="Courier New" w:hint="default"/>
      <w:sz w:val="22"/>
      <w:szCs w:val="22"/>
    </w:rPr>
  </w:style>
  <w:style w:type="character" w:customStyle="1" w:styleId="FontStyle33">
    <w:name w:val="Font Style33"/>
    <w:basedOn w:val="a1"/>
    <w:rsid w:val="005F4A43"/>
    <w:rPr>
      <w:rFonts w:ascii="Courier New" w:hAnsi="Courier New" w:cs="Courier New" w:hint="default"/>
      <w:b/>
      <w:bCs/>
      <w:w w:val="120"/>
      <w:sz w:val="8"/>
      <w:szCs w:val="8"/>
    </w:rPr>
  </w:style>
  <w:style w:type="character" w:customStyle="1" w:styleId="FontStyle38">
    <w:name w:val="Font Style38"/>
    <w:basedOn w:val="a1"/>
    <w:rsid w:val="005F4A43"/>
    <w:rPr>
      <w:rFonts w:ascii="Courier New" w:hAnsi="Courier New" w:cs="Courier New" w:hint="default"/>
      <w:b/>
      <w:bCs/>
      <w:i/>
      <w:iCs/>
      <w:spacing w:val="10"/>
      <w:sz w:val="20"/>
      <w:szCs w:val="20"/>
    </w:rPr>
  </w:style>
  <w:style w:type="paragraph" w:customStyle="1" w:styleId="14">
    <w:name w:val="Текст примечания1"/>
    <w:basedOn w:val="a0"/>
    <w:rsid w:val="005F4A43"/>
    <w:pPr>
      <w:suppressAutoHyphens/>
      <w:ind w:firstLine="709"/>
      <w:jc w:val="both"/>
    </w:pPr>
    <w:rPr>
      <w:bCs/>
      <w:sz w:val="20"/>
      <w:szCs w:val="20"/>
      <w:lang w:eastAsia="ar-SA"/>
    </w:rPr>
  </w:style>
  <w:style w:type="paragraph" w:customStyle="1" w:styleId="310">
    <w:name w:val="Основной текст с отступом 31"/>
    <w:basedOn w:val="a0"/>
    <w:rsid w:val="005F4A43"/>
    <w:pPr>
      <w:suppressAutoHyphens/>
      <w:ind w:firstLine="720"/>
      <w:jc w:val="both"/>
    </w:pPr>
    <w:rPr>
      <w:bCs/>
      <w:sz w:val="16"/>
      <w:szCs w:val="20"/>
      <w:lang w:eastAsia="ar-SA"/>
    </w:rPr>
  </w:style>
  <w:style w:type="paragraph" w:customStyle="1" w:styleId="afb">
    <w:name w:val="Заголовок статьи"/>
    <w:basedOn w:val="a0"/>
    <w:next w:val="a0"/>
    <w:rsid w:val="005F4A43"/>
    <w:pPr>
      <w:autoSpaceDE w:val="0"/>
      <w:autoSpaceDN w:val="0"/>
      <w:adjustRightInd w:val="0"/>
      <w:ind w:left="1612" w:hanging="892"/>
      <w:jc w:val="both"/>
    </w:pPr>
    <w:rPr>
      <w:rFonts w:ascii="Arial" w:hAnsi="Arial"/>
      <w:bCs/>
      <w:sz w:val="20"/>
      <w:szCs w:val="20"/>
    </w:rPr>
  </w:style>
  <w:style w:type="paragraph" w:customStyle="1" w:styleId="Preformat">
    <w:name w:val="Preformat"/>
    <w:rsid w:val="005F4A43"/>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FontStyle23">
    <w:name w:val="Font Style23"/>
    <w:basedOn w:val="a1"/>
    <w:rsid w:val="005F4A43"/>
    <w:rPr>
      <w:rFonts w:ascii="Times New Roman" w:hAnsi="Times New Roman" w:cs="Times New Roman"/>
      <w:sz w:val="28"/>
      <w:szCs w:val="28"/>
    </w:rPr>
  </w:style>
  <w:style w:type="paragraph" w:styleId="23">
    <w:name w:val="Body Text 2"/>
    <w:basedOn w:val="a0"/>
    <w:link w:val="24"/>
    <w:rsid w:val="005F4A43"/>
    <w:pPr>
      <w:spacing w:after="120" w:line="480" w:lineRule="auto"/>
      <w:ind w:firstLine="709"/>
      <w:jc w:val="both"/>
    </w:pPr>
    <w:rPr>
      <w:sz w:val="28"/>
    </w:rPr>
  </w:style>
  <w:style w:type="character" w:customStyle="1" w:styleId="24">
    <w:name w:val="Основной текст 2 Знак"/>
    <w:basedOn w:val="a1"/>
    <w:link w:val="23"/>
    <w:rsid w:val="005F4A43"/>
    <w:rPr>
      <w:rFonts w:ascii="Times New Roman" w:eastAsia="Times New Roman" w:hAnsi="Times New Roman" w:cs="Times New Roman"/>
      <w:sz w:val="28"/>
      <w:szCs w:val="24"/>
      <w:lang w:eastAsia="ru-RU"/>
    </w:rPr>
  </w:style>
  <w:style w:type="paragraph" w:customStyle="1" w:styleId="u">
    <w:name w:val="u"/>
    <w:basedOn w:val="a0"/>
    <w:rsid w:val="005F4A43"/>
    <w:pPr>
      <w:ind w:firstLine="390"/>
      <w:jc w:val="both"/>
    </w:pPr>
    <w:rPr>
      <w:color w:val="000000"/>
      <w:sz w:val="28"/>
    </w:rPr>
  </w:style>
  <w:style w:type="paragraph" w:styleId="25">
    <w:name w:val="Body Text Indent 2"/>
    <w:basedOn w:val="a0"/>
    <w:link w:val="26"/>
    <w:rsid w:val="005F4A43"/>
    <w:pPr>
      <w:spacing w:after="120" w:line="480" w:lineRule="auto"/>
      <w:ind w:left="283" w:firstLine="709"/>
      <w:jc w:val="both"/>
    </w:pPr>
    <w:rPr>
      <w:sz w:val="28"/>
    </w:rPr>
  </w:style>
  <w:style w:type="character" w:customStyle="1" w:styleId="26">
    <w:name w:val="Основной текст с отступом 2 Знак"/>
    <w:basedOn w:val="a1"/>
    <w:link w:val="25"/>
    <w:rsid w:val="005F4A43"/>
    <w:rPr>
      <w:rFonts w:ascii="Times New Roman" w:eastAsia="Times New Roman" w:hAnsi="Times New Roman" w:cs="Times New Roman"/>
      <w:sz w:val="28"/>
      <w:szCs w:val="24"/>
      <w:lang w:eastAsia="ru-RU"/>
    </w:rPr>
  </w:style>
  <w:style w:type="character" w:styleId="afc">
    <w:name w:val="Strong"/>
    <w:basedOn w:val="a1"/>
    <w:qFormat/>
    <w:rsid w:val="005F4A43"/>
    <w:rPr>
      <w:b/>
      <w:bCs/>
    </w:rPr>
  </w:style>
  <w:style w:type="paragraph" w:styleId="afd">
    <w:name w:val="Body Text First Indent"/>
    <w:basedOn w:val="a9"/>
    <w:link w:val="afe"/>
    <w:rsid w:val="005F4A43"/>
    <w:pPr>
      <w:widowControl/>
      <w:suppressAutoHyphens w:val="0"/>
      <w:ind w:firstLine="210"/>
      <w:jc w:val="both"/>
    </w:pPr>
    <w:rPr>
      <w:rFonts w:ascii="Times New Roman" w:eastAsia="Times New Roman" w:hAnsi="Times New Roman"/>
      <w:kern w:val="0"/>
      <w:sz w:val="24"/>
    </w:rPr>
  </w:style>
  <w:style w:type="character" w:customStyle="1" w:styleId="afe">
    <w:name w:val="Красная строка Знак"/>
    <w:basedOn w:val="aa"/>
    <w:link w:val="afd"/>
    <w:rsid w:val="005F4A43"/>
    <w:rPr>
      <w:rFonts w:ascii="Times New Roman" w:eastAsia="Times New Roman" w:hAnsi="Times New Roman" w:cs="Times New Roman"/>
      <w:kern w:val="1"/>
      <w:sz w:val="24"/>
      <w:szCs w:val="24"/>
      <w:lang w:eastAsia="ru-RU"/>
    </w:rPr>
  </w:style>
  <w:style w:type="paragraph" w:styleId="aff">
    <w:name w:val="Body Text Indent"/>
    <w:basedOn w:val="a0"/>
    <w:link w:val="aff0"/>
    <w:rsid w:val="005F4A43"/>
    <w:pPr>
      <w:spacing w:after="120"/>
      <w:ind w:left="283" w:firstLine="709"/>
      <w:jc w:val="both"/>
    </w:pPr>
    <w:rPr>
      <w:sz w:val="28"/>
    </w:rPr>
  </w:style>
  <w:style w:type="character" w:customStyle="1" w:styleId="aff0">
    <w:name w:val="Основной текст с отступом Знак"/>
    <w:basedOn w:val="a1"/>
    <w:link w:val="aff"/>
    <w:rsid w:val="005F4A43"/>
    <w:rPr>
      <w:rFonts w:ascii="Times New Roman" w:eastAsia="Times New Roman" w:hAnsi="Times New Roman" w:cs="Times New Roman"/>
      <w:sz w:val="28"/>
      <w:szCs w:val="24"/>
      <w:lang w:eastAsia="ru-RU"/>
    </w:rPr>
  </w:style>
  <w:style w:type="paragraph" w:styleId="27">
    <w:name w:val="Body Text First Indent 2"/>
    <w:basedOn w:val="aff"/>
    <w:link w:val="28"/>
    <w:rsid w:val="005F4A43"/>
    <w:pPr>
      <w:ind w:firstLine="210"/>
    </w:pPr>
  </w:style>
  <w:style w:type="character" w:customStyle="1" w:styleId="28">
    <w:name w:val="Красная строка 2 Знак"/>
    <w:basedOn w:val="aff0"/>
    <w:link w:val="27"/>
    <w:rsid w:val="005F4A43"/>
    <w:rPr>
      <w:rFonts w:ascii="Times New Roman" w:eastAsia="Times New Roman" w:hAnsi="Times New Roman" w:cs="Times New Roman"/>
      <w:sz w:val="28"/>
      <w:szCs w:val="24"/>
      <w:lang w:eastAsia="ru-RU"/>
    </w:rPr>
  </w:style>
  <w:style w:type="character" w:styleId="aff1">
    <w:name w:val="FollowedHyperlink"/>
    <w:basedOn w:val="a1"/>
    <w:rsid w:val="005F4A43"/>
    <w:rPr>
      <w:color w:val="800080"/>
      <w:u w:val="single"/>
    </w:rPr>
  </w:style>
  <w:style w:type="paragraph" w:customStyle="1" w:styleId="15">
    <w:name w:val="Обычный1"/>
    <w:rsid w:val="005F4A43"/>
    <w:pPr>
      <w:widowControl w:val="0"/>
      <w:suppressAutoHyphens/>
      <w:spacing w:line="256" w:lineRule="auto"/>
      <w:ind w:firstLine="220"/>
    </w:pPr>
    <w:rPr>
      <w:rFonts w:ascii="Arial" w:eastAsia="Arial" w:hAnsi="Arial" w:cs="Times New Roman"/>
      <w:b/>
      <w:sz w:val="18"/>
      <w:szCs w:val="20"/>
      <w:lang w:eastAsia="ar-SA"/>
    </w:rPr>
  </w:style>
  <w:style w:type="paragraph" w:styleId="33">
    <w:name w:val="Body Text Indent 3"/>
    <w:basedOn w:val="a0"/>
    <w:link w:val="34"/>
    <w:rsid w:val="005F4A43"/>
    <w:pPr>
      <w:spacing w:after="120"/>
      <w:ind w:left="283" w:firstLine="709"/>
      <w:jc w:val="both"/>
    </w:pPr>
    <w:rPr>
      <w:sz w:val="16"/>
      <w:szCs w:val="16"/>
    </w:rPr>
  </w:style>
  <w:style w:type="character" w:customStyle="1" w:styleId="34">
    <w:name w:val="Основной текст с отступом 3 Знак"/>
    <w:basedOn w:val="a1"/>
    <w:link w:val="33"/>
    <w:rsid w:val="005F4A43"/>
    <w:rPr>
      <w:rFonts w:ascii="Times New Roman" w:eastAsia="Times New Roman" w:hAnsi="Times New Roman" w:cs="Times New Roman"/>
      <w:sz w:val="16"/>
      <w:szCs w:val="16"/>
      <w:lang w:eastAsia="ru-RU"/>
    </w:rPr>
  </w:style>
  <w:style w:type="paragraph" w:customStyle="1" w:styleId="aff2">
    <w:name w:val="Комментарий"/>
    <w:basedOn w:val="a0"/>
    <w:next w:val="a0"/>
    <w:rsid w:val="005F4A43"/>
    <w:pPr>
      <w:widowControl w:val="0"/>
      <w:autoSpaceDE w:val="0"/>
      <w:autoSpaceDN w:val="0"/>
      <w:adjustRightInd w:val="0"/>
      <w:ind w:left="170" w:firstLine="709"/>
      <w:jc w:val="both"/>
    </w:pPr>
    <w:rPr>
      <w:rFonts w:ascii="Arial" w:hAnsi="Arial"/>
      <w:i/>
      <w:iCs/>
      <w:color w:val="800080"/>
      <w:sz w:val="20"/>
      <w:szCs w:val="20"/>
    </w:rPr>
  </w:style>
  <w:style w:type="character" w:customStyle="1" w:styleId="aff3">
    <w:name w:val="Гипертекстовая ссылка"/>
    <w:basedOn w:val="a1"/>
    <w:rsid w:val="005F4A43"/>
    <w:rPr>
      <w:b/>
      <w:bCs/>
      <w:color w:val="008000"/>
      <w:sz w:val="20"/>
      <w:szCs w:val="20"/>
      <w:u w:val="single"/>
    </w:rPr>
  </w:style>
  <w:style w:type="paragraph" w:styleId="29">
    <w:name w:val="List 2"/>
    <w:basedOn w:val="a0"/>
    <w:rsid w:val="005F4A43"/>
    <w:pPr>
      <w:ind w:left="566" w:hanging="283"/>
      <w:jc w:val="both"/>
    </w:pPr>
    <w:rPr>
      <w:rFonts w:cs="Arial"/>
      <w:bCs/>
      <w:kern w:val="32"/>
      <w:sz w:val="20"/>
      <w:szCs w:val="20"/>
    </w:rPr>
  </w:style>
  <w:style w:type="character" w:customStyle="1" w:styleId="spelle">
    <w:name w:val="spelle"/>
    <w:basedOn w:val="a1"/>
    <w:rsid w:val="005F4A43"/>
  </w:style>
  <w:style w:type="character" w:customStyle="1" w:styleId="grame">
    <w:name w:val="grame"/>
    <w:basedOn w:val="a1"/>
    <w:rsid w:val="005F4A43"/>
  </w:style>
  <w:style w:type="character" w:styleId="HTML">
    <w:name w:val="HTML Code"/>
    <w:basedOn w:val="a1"/>
    <w:rsid w:val="005F4A43"/>
    <w:rPr>
      <w:rFonts w:ascii="Courier New" w:eastAsia="Times New Roman" w:hAnsi="Courier New" w:cs="Courier New"/>
      <w:sz w:val="20"/>
      <w:szCs w:val="20"/>
    </w:rPr>
  </w:style>
  <w:style w:type="paragraph" w:customStyle="1" w:styleId="aff4">
    <w:name w:val="Текст (лев. подпись)"/>
    <w:basedOn w:val="a0"/>
    <w:next w:val="a0"/>
    <w:rsid w:val="005F4A43"/>
    <w:pPr>
      <w:widowControl w:val="0"/>
      <w:autoSpaceDE w:val="0"/>
      <w:autoSpaceDN w:val="0"/>
      <w:adjustRightInd w:val="0"/>
      <w:ind w:firstLine="709"/>
      <w:jc w:val="both"/>
    </w:pPr>
    <w:rPr>
      <w:rFonts w:ascii="Arial" w:hAnsi="Arial"/>
      <w:sz w:val="20"/>
      <w:szCs w:val="20"/>
    </w:rPr>
  </w:style>
  <w:style w:type="paragraph" w:customStyle="1" w:styleId="aff5">
    <w:name w:val="Текст (прав. подпись)"/>
    <w:basedOn w:val="a0"/>
    <w:next w:val="a0"/>
    <w:rsid w:val="005F4A43"/>
    <w:pPr>
      <w:widowControl w:val="0"/>
      <w:autoSpaceDE w:val="0"/>
      <w:autoSpaceDN w:val="0"/>
      <w:adjustRightInd w:val="0"/>
      <w:ind w:firstLine="709"/>
      <w:jc w:val="right"/>
    </w:pPr>
    <w:rPr>
      <w:rFonts w:ascii="Arial" w:hAnsi="Arial"/>
      <w:sz w:val="20"/>
      <w:szCs w:val="20"/>
    </w:rPr>
  </w:style>
  <w:style w:type="paragraph" w:customStyle="1" w:styleId="aff6">
    <w:name w:val="Таблицы (моноширинный)"/>
    <w:basedOn w:val="a0"/>
    <w:next w:val="a0"/>
    <w:rsid w:val="005F4A43"/>
    <w:pPr>
      <w:widowControl w:val="0"/>
      <w:autoSpaceDE w:val="0"/>
      <w:autoSpaceDN w:val="0"/>
      <w:adjustRightInd w:val="0"/>
      <w:ind w:firstLine="709"/>
      <w:jc w:val="both"/>
    </w:pPr>
    <w:rPr>
      <w:rFonts w:ascii="Courier New" w:hAnsi="Courier New" w:cs="Courier New"/>
      <w:sz w:val="20"/>
      <w:szCs w:val="20"/>
    </w:rPr>
  </w:style>
  <w:style w:type="character" w:customStyle="1" w:styleId="aff7">
    <w:name w:val="Цветовое выделение"/>
    <w:rsid w:val="005F4A43"/>
    <w:rPr>
      <w:b/>
      <w:color w:val="000080"/>
      <w:sz w:val="20"/>
    </w:rPr>
  </w:style>
  <w:style w:type="character" w:customStyle="1" w:styleId="apple-converted-space">
    <w:name w:val="apple-converted-space"/>
    <w:basedOn w:val="a1"/>
    <w:rsid w:val="005F4A43"/>
  </w:style>
  <w:style w:type="paragraph" w:customStyle="1" w:styleId="aff8">
    <w:name w:val="Абзац"/>
    <w:basedOn w:val="a0"/>
    <w:link w:val="aff9"/>
    <w:qFormat/>
    <w:rsid w:val="005F4A43"/>
    <w:pPr>
      <w:ind w:firstLine="709"/>
      <w:jc w:val="both"/>
    </w:pPr>
    <w:rPr>
      <w:sz w:val="28"/>
    </w:rPr>
  </w:style>
  <w:style w:type="character" w:customStyle="1" w:styleId="aff9">
    <w:name w:val="Абзац Знак"/>
    <w:link w:val="aff8"/>
    <w:rsid w:val="005F4A43"/>
    <w:rPr>
      <w:rFonts w:ascii="Times New Roman" w:eastAsia="Times New Roman" w:hAnsi="Times New Roman" w:cs="Times New Roman"/>
      <w:sz w:val="28"/>
      <w:szCs w:val="24"/>
      <w:lang w:eastAsia="ru-RU"/>
    </w:rPr>
  </w:style>
  <w:style w:type="paragraph" w:styleId="affa">
    <w:name w:val="List"/>
    <w:basedOn w:val="a0"/>
    <w:unhideWhenUsed/>
    <w:rsid w:val="005F4A43"/>
    <w:pPr>
      <w:ind w:left="283" w:hanging="283"/>
      <w:contextualSpacing/>
      <w:jc w:val="both"/>
    </w:pPr>
    <w:rPr>
      <w:rFonts w:eastAsiaTheme="minorHAnsi"/>
      <w:sz w:val="28"/>
      <w:lang w:eastAsia="en-US"/>
    </w:rPr>
  </w:style>
  <w:style w:type="paragraph" w:customStyle="1" w:styleId="a">
    <w:name w:val="Список а)"/>
    <w:basedOn w:val="affa"/>
    <w:rsid w:val="005F4A43"/>
    <w:pPr>
      <w:numPr>
        <w:numId w:val="18"/>
      </w:numPr>
      <w:tabs>
        <w:tab w:val="left" w:pos="1134"/>
      </w:tabs>
      <w:contextualSpacing w:val="0"/>
    </w:pPr>
    <w:rPr>
      <w:rFonts w:eastAsia="Times New Roman"/>
    </w:rPr>
  </w:style>
  <w:style w:type="paragraph" w:customStyle="1" w:styleId="S">
    <w:name w:val="S_Обычный"/>
    <w:basedOn w:val="a0"/>
    <w:link w:val="S0"/>
    <w:qFormat/>
    <w:rsid w:val="005F4A43"/>
    <w:pPr>
      <w:ind w:firstLine="709"/>
      <w:jc w:val="center"/>
    </w:pPr>
    <w:rPr>
      <w:rFonts w:eastAsia="Calibri"/>
      <w:b/>
      <w:sz w:val="28"/>
      <w:szCs w:val="28"/>
      <w:lang w:eastAsia="en-US"/>
    </w:rPr>
  </w:style>
  <w:style w:type="character" w:customStyle="1" w:styleId="S0">
    <w:name w:val="S_Обычный Знак"/>
    <w:link w:val="S"/>
    <w:rsid w:val="005F4A43"/>
    <w:rPr>
      <w:rFonts w:ascii="Times New Roman" w:eastAsia="Calibri" w:hAnsi="Times New Roman" w:cs="Times New Roman"/>
      <w:b/>
      <w:sz w:val="28"/>
      <w:szCs w:val="28"/>
    </w:rPr>
  </w:style>
  <w:style w:type="character" w:customStyle="1" w:styleId="S1">
    <w:name w:val="S_Обычный в таблице Знак"/>
    <w:link w:val="S2"/>
    <w:locked/>
    <w:rsid w:val="005F4A43"/>
    <w:rPr>
      <w:rFonts w:eastAsia="Calibri"/>
      <w:sz w:val="28"/>
      <w:szCs w:val="28"/>
    </w:rPr>
  </w:style>
  <w:style w:type="paragraph" w:customStyle="1" w:styleId="S2">
    <w:name w:val="S_Обычный в таблице"/>
    <w:basedOn w:val="a0"/>
    <w:link w:val="S1"/>
    <w:rsid w:val="005F4A43"/>
    <w:pPr>
      <w:jc w:val="center"/>
    </w:pPr>
    <w:rPr>
      <w:rFonts w:asciiTheme="minorHAnsi" w:eastAsia="Calibri" w:hAnsiTheme="minorHAnsi" w:cstheme="minorBidi"/>
      <w:sz w:val="28"/>
      <w:szCs w:val="28"/>
      <w:lang w:eastAsia="en-US"/>
    </w:rPr>
  </w:style>
  <w:style w:type="paragraph" w:customStyle="1" w:styleId="-">
    <w:name w:val="Список-подраздел"/>
    <w:basedOn w:val="aff8"/>
    <w:qFormat/>
    <w:rsid w:val="005F4A43"/>
    <w:pPr>
      <w:numPr>
        <w:numId w:val="22"/>
      </w:numPr>
      <w:tabs>
        <w:tab w:val="num" w:pos="360"/>
      </w:tabs>
      <w:ind w:left="0" w:firstLine="709"/>
    </w:pPr>
  </w:style>
  <w:style w:type="paragraph" w:customStyle="1" w:styleId="doktekstj">
    <w:name w:val="doktekstj"/>
    <w:basedOn w:val="a0"/>
    <w:rsid w:val="005F4A43"/>
    <w:pPr>
      <w:spacing w:before="100" w:beforeAutospacing="1" w:after="100" w:afterAutospacing="1"/>
    </w:pPr>
  </w:style>
  <w:style w:type="paragraph" w:customStyle="1" w:styleId="s10">
    <w:name w:val="s_1"/>
    <w:basedOn w:val="a0"/>
    <w:rsid w:val="005F4A43"/>
    <w:pPr>
      <w:spacing w:before="100" w:beforeAutospacing="1" w:after="100" w:afterAutospacing="1"/>
    </w:pPr>
  </w:style>
  <w:style w:type="paragraph" w:customStyle="1" w:styleId="s16">
    <w:name w:val="s_16"/>
    <w:basedOn w:val="a0"/>
    <w:rsid w:val="005F4A43"/>
    <w:pPr>
      <w:spacing w:before="100" w:beforeAutospacing="1" w:after="100" w:afterAutospacing="1"/>
    </w:p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a"/>
    <w:qFormat/>
    <w:rsid w:val="005F4A43"/>
    <w:pPr>
      <w:ind w:firstLine="709"/>
      <w:jc w:val="center"/>
    </w:pPr>
    <w:rPr>
      <w:b/>
      <w:bCs/>
      <w:color w:val="000000"/>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b"/>
    <w:locked/>
    <w:rsid w:val="005F4A43"/>
    <w:rPr>
      <w:rFonts w:ascii="Times New Roman" w:eastAsia="Times New Roman" w:hAnsi="Times New Roman" w:cs="Times New Roman"/>
      <w:b/>
      <w:bCs/>
      <w:color w:val="000000"/>
      <w:sz w:val="24"/>
      <w:szCs w:val="24"/>
      <w:lang w:eastAsia="ru-RU"/>
    </w:rPr>
  </w:style>
  <w:style w:type="paragraph" w:customStyle="1" w:styleId="affc">
    <w:name w:val="Табличный_заголовки"/>
    <w:basedOn w:val="a0"/>
    <w:rsid w:val="005F4A43"/>
    <w:pPr>
      <w:keepNext/>
      <w:keepLines/>
      <w:jc w:val="center"/>
    </w:pPr>
    <w:rPr>
      <w:b/>
      <w:sz w:val="22"/>
      <w:szCs w:val="22"/>
    </w:rPr>
  </w:style>
  <w:style w:type="paragraph" w:customStyle="1" w:styleId="affd">
    <w:name w:val="Табличный_центр"/>
    <w:basedOn w:val="a0"/>
    <w:rsid w:val="005F4A43"/>
    <w:pPr>
      <w:jc w:val="center"/>
    </w:pPr>
    <w:rPr>
      <w:sz w:val="22"/>
      <w:szCs w:val="22"/>
    </w:rPr>
  </w:style>
  <w:style w:type="paragraph" w:customStyle="1" w:styleId="affe">
    <w:name w:val="Табличный_слева"/>
    <w:basedOn w:val="a0"/>
    <w:rsid w:val="005F4A43"/>
    <w:rPr>
      <w:sz w:val="22"/>
      <w:szCs w:val="22"/>
    </w:rPr>
  </w:style>
  <w:style w:type="paragraph" w:customStyle="1" w:styleId="101">
    <w:name w:val="Табличный_по ширине_10"/>
    <w:basedOn w:val="a0"/>
    <w:qFormat/>
    <w:rsid w:val="005F4A43"/>
    <w:pPr>
      <w:jc w:val="both"/>
    </w:pPr>
    <w:rPr>
      <w:sz w:val="20"/>
    </w:rPr>
  </w:style>
  <w:style w:type="character" w:customStyle="1" w:styleId="fts-hit">
    <w:name w:val="fts-hit"/>
    <w:rsid w:val="005F4A43"/>
  </w:style>
  <w:style w:type="paragraph" w:styleId="afff">
    <w:name w:val="TOC Heading"/>
    <w:basedOn w:val="1"/>
    <w:next w:val="a0"/>
    <w:uiPriority w:val="39"/>
    <w:unhideWhenUsed/>
    <w:qFormat/>
    <w:rsid w:val="005F4A43"/>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5">
    <w:name w:val="toc 3"/>
    <w:basedOn w:val="a0"/>
    <w:next w:val="a0"/>
    <w:autoRedefine/>
    <w:uiPriority w:val="39"/>
    <w:unhideWhenUsed/>
    <w:rsid w:val="005F4A43"/>
    <w:pPr>
      <w:tabs>
        <w:tab w:val="left" w:pos="9639"/>
      </w:tabs>
      <w:spacing w:after="100"/>
      <w:ind w:left="560" w:right="848" w:firstLine="709"/>
      <w:jc w:val="both"/>
    </w:pPr>
    <w:rPr>
      <w:rFonts w:eastAsiaTheme="minorHAns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A43"/>
    <w:pPr>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5F4A43"/>
    <w:pPr>
      <w:keepNext/>
      <w:spacing w:after="240"/>
      <w:jc w:val="center"/>
      <w:outlineLvl w:val="0"/>
    </w:pPr>
    <w:rPr>
      <w:b/>
      <w:bCs/>
      <w:sz w:val="32"/>
    </w:rPr>
  </w:style>
  <w:style w:type="paragraph" w:styleId="2">
    <w:name w:val="heading 2"/>
    <w:basedOn w:val="a0"/>
    <w:next w:val="a0"/>
    <w:link w:val="20"/>
    <w:unhideWhenUsed/>
    <w:qFormat/>
    <w:rsid w:val="005F4A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5F4A43"/>
    <w:pPr>
      <w:keepNext/>
      <w:tabs>
        <w:tab w:val="num" w:pos="0"/>
      </w:tabs>
      <w:suppressAutoHyphens/>
      <w:spacing w:before="240" w:after="60"/>
      <w:jc w:val="both"/>
      <w:outlineLvl w:val="2"/>
    </w:pPr>
    <w:rPr>
      <w:rFonts w:ascii="Arial" w:hAnsi="Arial" w:cs="Arial"/>
      <w:b/>
      <w:sz w:val="26"/>
      <w:szCs w:val="26"/>
      <w:lang w:eastAsia="ar-SA"/>
    </w:rPr>
  </w:style>
  <w:style w:type="paragraph" w:styleId="4">
    <w:name w:val="heading 4"/>
    <w:basedOn w:val="a0"/>
    <w:next w:val="a0"/>
    <w:link w:val="40"/>
    <w:qFormat/>
    <w:rsid w:val="005F4A43"/>
    <w:pPr>
      <w:keepNext/>
      <w:spacing w:before="240" w:after="60"/>
      <w:ind w:firstLine="709"/>
      <w:jc w:val="both"/>
      <w:outlineLvl w:val="3"/>
    </w:pPr>
    <w:rPr>
      <w:b/>
      <w:bCs/>
      <w:sz w:val="28"/>
      <w:szCs w:val="28"/>
    </w:rPr>
  </w:style>
  <w:style w:type="paragraph" w:styleId="5">
    <w:name w:val="heading 5"/>
    <w:basedOn w:val="a0"/>
    <w:next w:val="a0"/>
    <w:link w:val="50"/>
    <w:qFormat/>
    <w:rsid w:val="005F4A43"/>
    <w:pPr>
      <w:spacing w:before="240" w:after="60"/>
      <w:ind w:firstLine="709"/>
      <w:jc w:val="both"/>
      <w:outlineLvl w:val="4"/>
    </w:pPr>
    <w:rPr>
      <w:b/>
      <w:bCs/>
      <w:i/>
      <w:iCs/>
      <w:sz w:val="26"/>
      <w:szCs w:val="26"/>
    </w:rPr>
  </w:style>
  <w:style w:type="paragraph" w:styleId="7">
    <w:name w:val="heading 7"/>
    <w:basedOn w:val="a0"/>
    <w:next w:val="a0"/>
    <w:link w:val="70"/>
    <w:qFormat/>
    <w:rsid w:val="005F4A43"/>
    <w:pPr>
      <w:spacing w:before="240" w:after="60"/>
      <w:ind w:firstLine="709"/>
      <w:jc w:val="both"/>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link w:val="a5"/>
    <w:qFormat/>
    <w:rsid w:val="005F4A43"/>
    <w:pPr>
      <w:jc w:val="center"/>
    </w:pPr>
    <w:rPr>
      <w:sz w:val="32"/>
      <w:szCs w:val="20"/>
    </w:rPr>
  </w:style>
  <w:style w:type="character" w:customStyle="1" w:styleId="a5">
    <w:name w:val="Подзаголовок Знак"/>
    <w:basedOn w:val="a1"/>
    <w:link w:val="a4"/>
    <w:rsid w:val="005F4A43"/>
    <w:rPr>
      <w:rFonts w:ascii="Times New Roman" w:eastAsia="Times New Roman" w:hAnsi="Times New Roman" w:cs="Times New Roman"/>
      <w:sz w:val="32"/>
      <w:szCs w:val="20"/>
      <w:lang w:eastAsia="ru-RU"/>
    </w:rPr>
  </w:style>
  <w:style w:type="character" w:styleId="a6">
    <w:name w:val="Hyperlink"/>
    <w:basedOn w:val="a1"/>
    <w:uiPriority w:val="99"/>
    <w:rsid w:val="005F4A43"/>
    <w:rPr>
      <w:strike w:val="0"/>
      <w:dstrike w:val="0"/>
      <w:color w:val="666699"/>
      <w:u w:val="none"/>
      <w:effect w:val="none"/>
    </w:rPr>
  </w:style>
  <w:style w:type="paragraph" w:styleId="21">
    <w:name w:val="toc 2"/>
    <w:basedOn w:val="a0"/>
    <w:next w:val="a0"/>
    <w:autoRedefine/>
    <w:uiPriority w:val="39"/>
    <w:rsid w:val="00615894"/>
    <w:pPr>
      <w:widowControl w:val="0"/>
      <w:tabs>
        <w:tab w:val="left" w:pos="709"/>
        <w:tab w:val="left" w:pos="9356"/>
        <w:tab w:val="right" w:leader="dot" w:pos="9781"/>
      </w:tabs>
      <w:autoSpaceDE w:val="0"/>
      <w:autoSpaceDN w:val="0"/>
      <w:adjustRightInd w:val="0"/>
      <w:ind w:left="142" w:right="281" w:firstLine="709"/>
      <w:jc w:val="both"/>
    </w:pPr>
    <w:rPr>
      <w:noProof/>
    </w:rPr>
  </w:style>
  <w:style w:type="paragraph" w:styleId="11">
    <w:name w:val="toc 1"/>
    <w:basedOn w:val="a0"/>
    <w:next w:val="a0"/>
    <w:autoRedefine/>
    <w:uiPriority w:val="39"/>
    <w:unhideWhenUsed/>
    <w:rsid w:val="005F4A43"/>
    <w:pPr>
      <w:tabs>
        <w:tab w:val="left" w:pos="9639"/>
      </w:tabs>
      <w:spacing w:after="100"/>
      <w:ind w:right="848"/>
      <w:jc w:val="both"/>
    </w:pPr>
    <w:rPr>
      <w:rFonts w:eastAsiaTheme="minorHAnsi"/>
      <w:sz w:val="28"/>
      <w:lang w:eastAsia="en-US"/>
    </w:rPr>
  </w:style>
  <w:style w:type="paragraph" w:styleId="a7">
    <w:name w:val="Balloon Text"/>
    <w:basedOn w:val="a0"/>
    <w:link w:val="a8"/>
    <w:uiPriority w:val="99"/>
    <w:semiHidden/>
    <w:unhideWhenUsed/>
    <w:rsid w:val="005F4A43"/>
    <w:rPr>
      <w:rFonts w:ascii="Tahoma" w:hAnsi="Tahoma" w:cs="Tahoma"/>
      <w:sz w:val="16"/>
      <w:szCs w:val="16"/>
    </w:rPr>
  </w:style>
  <w:style w:type="character" w:customStyle="1" w:styleId="a8">
    <w:name w:val="Текст выноски Знак"/>
    <w:basedOn w:val="a1"/>
    <w:link w:val="a7"/>
    <w:uiPriority w:val="99"/>
    <w:semiHidden/>
    <w:rsid w:val="005F4A43"/>
    <w:rPr>
      <w:rFonts w:ascii="Tahoma" w:eastAsia="Times New Roman" w:hAnsi="Tahoma" w:cs="Tahoma"/>
      <w:sz w:val="16"/>
      <w:szCs w:val="16"/>
      <w:lang w:eastAsia="ru-RU"/>
    </w:rPr>
  </w:style>
  <w:style w:type="character" w:customStyle="1" w:styleId="10">
    <w:name w:val="Заголовок 1 Знак"/>
    <w:basedOn w:val="a1"/>
    <w:link w:val="1"/>
    <w:rsid w:val="005F4A43"/>
    <w:rPr>
      <w:rFonts w:ascii="Times New Roman" w:eastAsia="Times New Roman" w:hAnsi="Times New Roman" w:cs="Times New Roman"/>
      <w:b/>
      <w:bCs/>
      <w:sz w:val="32"/>
      <w:szCs w:val="24"/>
      <w:lang w:eastAsia="ru-RU"/>
    </w:rPr>
  </w:style>
  <w:style w:type="character" w:customStyle="1" w:styleId="20">
    <w:name w:val="Заголовок 2 Знак"/>
    <w:basedOn w:val="a1"/>
    <w:link w:val="2"/>
    <w:rsid w:val="005F4A4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5F4A43"/>
    <w:rPr>
      <w:rFonts w:ascii="Arial" w:eastAsia="Times New Roman" w:hAnsi="Arial" w:cs="Arial"/>
      <w:b/>
      <w:sz w:val="26"/>
      <w:szCs w:val="26"/>
      <w:lang w:eastAsia="ar-SA"/>
    </w:rPr>
  </w:style>
  <w:style w:type="character" w:customStyle="1" w:styleId="40">
    <w:name w:val="Заголовок 4 Знак"/>
    <w:basedOn w:val="a1"/>
    <w:link w:val="4"/>
    <w:rsid w:val="005F4A4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F4A43"/>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5F4A43"/>
    <w:rPr>
      <w:rFonts w:ascii="Times New Roman" w:eastAsia="Times New Roman" w:hAnsi="Times New Roman" w:cs="Times New Roman"/>
      <w:sz w:val="28"/>
      <w:szCs w:val="24"/>
      <w:lang w:eastAsia="ru-RU"/>
    </w:rPr>
  </w:style>
  <w:style w:type="paragraph" w:styleId="a9">
    <w:name w:val="Body Text"/>
    <w:basedOn w:val="a0"/>
    <w:link w:val="aa"/>
    <w:rsid w:val="005F4A43"/>
    <w:pPr>
      <w:widowControl w:val="0"/>
      <w:suppressAutoHyphens/>
      <w:spacing w:after="120"/>
    </w:pPr>
    <w:rPr>
      <w:rFonts w:ascii="Arial" w:eastAsia="Arial Unicode MS" w:hAnsi="Arial"/>
      <w:kern w:val="1"/>
      <w:sz w:val="20"/>
    </w:rPr>
  </w:style>
  <w:style w:type="character" w:customStyle="1" w:styleId="aa">
    <w:name w:val="Основной текст Знак"/>
    <w:basedOn w:val="a1"/>
    <w:link w:val="a9"/>
    <w:rsid w:val="005F4A43"/>
    <w:rPr>
      <w:rFonts w:ascii="Arial" w:eastAsia="Arial Unicode MS" w:hAnsi="Arial" w:cs="Times New Roman"/>
      <w:kern w:val="1"/>
      <w:sz w:val="20"/>
      <w:szCs w:val="24"/>
      <w:lang w:eastAsia="ru-RU"/>
    </w:rPr>
  </w:style>
  <w:style w:type="paragraph" w:styleId="31">
    <w:name w:val="Body Text 3"/>
    <w:basedOn w:val="a0"/>
    <w:link w:val="32"/>
    <w:unhideWhenUsed/>
    <w:rsid w:val="005F4A43"/>
    <w:pPr>
      <w:spacing w:after="120"/>
    </w:pPr>
    <w:rPr>
      <w:sz w:val="16"/>
      <w:szCs w:val="16"/>
    </w:rPr>
  </w:style>
  <w:style w:type="character" w:customStyle="1" w:styleId="32">
    <w:name w:val="Основной текст 3 Знак"/>
    <w:basedOn w:val="a1"/>
    <w:link w:val="31"/>
    <w:rsid w:val="005F4A43"/>
    <w:rPr>
      <w:rFonts w:ascii="Times New Roman" w:eastAsia="Times New Roman" w:hAnsi="Times New Roman" w:cs="Times New Roman"/>
      <w:sz w:val="16"/>
      <w:szCs w:val="16"/>
      <w:lang w:eastAsia="ru-RU"/>
    </w:rPr>
  </w:style>
  <w:style w:type="paragraph" w:customStyle="1" w:styleId="ConsNonformat">
    <w:name w:val="ConsNonformat"/>
    <w:rsid w:val="005F4A43"/>
    <w:pPr>
      <w:widowControl w:val="0"/>
      <w:autoSpaceDE w:val="0"/>
      <w:autoSpaceDN w:val="0"/>
      <w:adjustRightInd w:val="0"/>
      <w:ind w:firstLine="0"/>
      <w:jc w:val="left"/>
    </w:pPr>
    <w:rPr>
      <w:rFonts w:ascii="Courier New" w:eastAsia="Times New Roman" w:hAnsi="Courier New" w:cs="Times New Roman"/>
      <w:sz w:val="20"/>
      <w:szCs w:val="20"/>
      <w:lang w:eastAsia="ru-RU"/>
    </w:rPr>
  </w:style>
  <w:style w:type="paragraph" w:styleId="ab">
    <w:name w:val="header"/>
    <w:basedOn w:val="a0"/>
    <w:link w:val="ac"/>
    <w:uiPriority w:val="99"/>
    <w:unhideWhenUsed/>
    <w:rsid w:val="005F4A43"/>
    <w:pPr>
      <w:tabs>
        <w:tab w:val="center" w:pos="4677"/>
        <w:tab w:val="right" w:pos="9355"/>
      </w:tabs>
    </w:pPr>
  </w:style>
  <w:style w:type="character" w:customStyle="1" w:styleId="ac">
    <w:name w:val="Верхний колонтитул Знак"/>
    <w:basedOn w:val="a1"/>
    <w:link w:val="ab"/>
    <w:uiPriority w:val="99"/>
    <w:rsid w:val="005F4A43"/>
    <w:rPr>
      <w:rFonts w:ascii="Times New Roman" w:eastAsia="Times New Roman" w:hAnsi="Times New Roman" w:cs="Times New Roman"/>
      <w:sz w:val="24"/>
      <w:szCs w:val="24"/>
      <w:lang w:eastAsia="ru-RU"/>
    </w:rPr>
  </w:style>
  <w:style w:type="paragraph" w:styleId="ad">
    <w:name w:val="footer"/>
    <w:basedOn w:val="a0"/>
    <w:link w:val="ae"/>
    <w:unhideWhenUsed/>
    <w:rsid w:val="005F4A43"/>
    <w:pPr>
      <w:tabs>
        <w:tab w:val="center" w:pos="4677"/>
        <w:tab w:val="right" w:pos="9355"/>
      </w:tabs>
    </w:pPr>
  </w:style>
  <w:style w:type="character" w:customStyle="1" w:styleId="ae">
    <w:name w:val="Нижний колонтитул Знак"/>
    <w:basedOn w:val="a1"/>
    <w:link w:val="ad"/>
    <w:rsid w:val="005F4A43"/>
    <w:rPr>
      <w:rFonts w:ascii="Times New Roman" w:eastAsia="Times New Roman" w:hAnsi="Times New Roman" w:cs="Times New Roman"/>
      <w:sz w:val="24"/>
      <w:szCs w:val="24"/>
      <w:lang w:eastAsia="ru-RU"/>
    </w:rPr>
  </w:style>
  <w:style w:type="table" w:styleId="af">
    <w:name w:val="Table Grid"/>
    <w:basedOn w:val="a2"/>
    <w:rsid w:val="005F4A43"/>
    <w:pPr>
      <w:ind w:firstLine="0"/>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абличный_слева_10"/>
    <w:basedOn w:val="a0"/>
    <w:qFormat/>
    <w:rsid w:val="005F4A43"/>
    <w:rPr>
      <w:sz w:val="20"/>
    </w:rPr>
  </w:style>
  <w:style w:type="character" w:customStyle="1" w:styleId="210">
    <w:name w:val="Заголовок 2 Знак1"/>
    <w:aliases w:val="Заголовок 2 Знак Знак Знак Знак Знак2,Заголовок 2 Знак Знак Знак Знак Знак Знак Знак Знак3,Заголовок 2 Знак Знак Знак Знак Знак Знак Знак Знак Знак Знак1,Заголовок 2 Знак Знак Знак Знак Знак Знак Знак Знак Знак Знак Знак Знак1"/>
    <w:basedOn w:val="a1"/>
    <w:rsid w:val="005F4A43"/>
    <w:rPr>
      <w:rFonts w:ascii="Arial" w:hAnsi="Arial" w:cs="Arial"/>
      <w:b/>
      <w:bCs/>
      <w:iCs/>
      <w:sz w:val="28"/>
      <w:szCs w:val="28"/>
      <w:lang w:val="ru-RU" w:eastAsia="ru-RU" w:bidi="ar-SA"/>
    </w:rPr>
  </w:style>
  <w:style w:type="paragraph" w:customStyle="1" w:styleId="ConsPlusNormal">
    <w:name w:val="ConsPlusNormal"/>
    <w:rsid w:val="005F4A43"/>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ConsPlusNonformat">
    <w:name w:val="ConsPlusNonformat"/>
    <w:rsid w:val="005F4A43"/>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rsid w:val="005F4A43"/>
    <w:pPr>
      <w:widowControl w:val="0"/>
      <w:autoSpaceDE w:val="0"/>
      <w:autoSpaceDN w:val="0"/>
      <w:adjustRightInd w:val="0"/>
      <w:ind w:firstLine="0"/>
      <w:jc w:val="left"/>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5F4A43"/>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f0">
    <w:name w:val="No Spacing"/>
    <w:qFormat/>
    <w:rsid w:val="005F4A43"/>
    <w:pPr>
      <w:spacing w:line="276" w:lineRule="auto"/>
    </w:pPr>
    <w:rPr>
      <w:rFonts w:ascii="Calibri" w:eastAsia="Calibri" w:hAnsi="Calibri" w:cs="Times New Roman"/>
      <w:sz w:val="24"/>
      <w:lang w:eastAsia="ru-RU"/>
    </w:rPr>
  </w:style>
  <w:style w:type="paragraph" w:styleId="af1">
    <w:name w:val="List Paragraph"/>
    <w:basedOn w:val="a0"/>
    <w:qFormat/>
    <w:rsid w:val="005F4A43"/>
    <w:pPr>
      <w:ind w:left="720" w:firstLine="709"/>
      <w:contextualSpacing/>
      <w:jc w:val="both"/>
    </w:pPr>
    <w:rPr>
      <w:rFonts w:eastAsiaTheme="minorHAnsi"/>
      <w:sz w:val="28"/>
      <w:lang w:eastAsia="en-US"/>
    </w:rPr>
  </w:style>
  <w:style w:type="paragraph" w:styleId="af2">
    <w:name w:val="Normal (Web)"/>
    <w:basedOn w:val="a0"/>
    <w:rsid w:val="005F4A43"/>
    <w:pPr>
      <w:spacing w:before="100" w:beforeAutospacing="1" w:after="100" w:afterAutospacing="1"/>
      <w:ind w:firstLine="709"/>
      <w:jc w:val="both"/>
    </w:pPr>
    <w:rPr>
      <w:bCs/>
      <w:sz w:val="28"/>
    </w:rPr>
  </w:style>
  <w:style w:type="character" w:customStyle="1" w:styleId="af3">
    <w:name w:val="Текст примечания Знак"/>
    <w:basedOn w:val="a1"/>
    <w:link w:val="af4"/>
    <w:uiPriority w:val="99"/>
    <w:semiHidden/>
    <w:rsid w:val="005F4A43"/>
    <w:rPr>
      <w:rFonts w:ascii="Times New Roman" w:hAnsi="Times New Roman" w:cs="Times New Roman"/>
      <w:sz w:val="20"/>
      <w:szCs w:val="20"/>
    </w:rPr>
  </w:style>
  <w:style w:type="paragraph" w:styleId="af4">
    <w:name w:val="annotation text"/>
    <w:basedOn w:val="a0"/>
    <w:link w:val="af3"/>
    <w:uiPriority w:val="99"/>
    <w:semiHidden/>
    <w:unhideWhenUsed/>
    <w:rsid w:val="005F4A43"/>
    <w:pPr>
      <w:ind w:firstLine="709"/>
      <w:jc w:val="both"/>
    </w:pPr>
    <w:rPr>
      <w:rFonts w:eastAsiaTheme="minorHAnsi"/>
      <w:sz w:val="20"/>
      <w:szCs w:val="20"/>
      <w:lang w:eastAsia="en-US"/>
    </w:rPr>
  </w:style>
  <w:style w:type="character" w:customStyle="1" w:styleId="12">
    <w:name w:val="Текст примечания Знак1"/>
    <w:basedOn w:val="a1"/>
    <w:uiPriority w:val="99"/>
    <w:semiHidden/>
    <w:rsid w:val="005F4A43"/>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uiPriority w:val="99"/>
    <w:semiHidden/>
    <w:rsid w:val="005F4A43"/>
    <w:rPr>
      <w:rFonts w:ascii="Times New Roman" w:hAnsi="Times New Roman" w:cs="Times New Roman"/>
      <w:b/>
      <w:bCs/>
      <w:sz w:val="20"/>
      <w:szCs w:val="20"/>
    </w:rPr>
  </w:style>
  <w:style w:type="paragraph" w:styleId="af6">
    <w:name w:val="annotation subject"/>
    <w:basedOn w:val="af4"/>
    <w:next w:val="af4"/>
    <w:link w:val="af5"/>
    <w:uiPriority w:val="99"/>
    <w:semiHidden/>
    <w:unhideWhenUsed/>
    <w:rsid w:val="005F4A43"/>
    <w:rPr>
      <w:b/>
      <w:bCs/>
    </w:rPr>
  </w:style>
  <w:style w:type="character" w:customStyle="1" w:styleId="13">
    <w:name w:val="Тема примечания Знак1"/>
    <w:basedOn w:val="12"/>
    <w:uiPriority w:val="99"/>
    <w:semiHidden/>
    <w:rsid w:val="005F4A43"/>
    <w:rPr>
      <w:rFonts w:ascii="Times New Roman" w:eastAsia="Times New Roman" w:hAnsi="Times New Roman" w:cs="Times New Roman"/>
      <w:b/>
      <w:bCs/>
      <w:sz w:val="20"/>
      <w:szCs w:val="20"/>
      <w:lang w:eastAsia="ru-RU"/>
    </w:rPr>
  </w:style>
  <w:style w:type="paragraph" w:customStyle="1" w:styleId="Style5">
    <w:name w:val="Style5"/>
    <w:basedOn w:val="a0"/>
    <w:rsid w:val="005F4A43"/>
    <w:pPr>
      <w:widowControl w:val="0"/>
      <w:autoSpaceDE w:val="0"/>
      <w:autoSpaceDN w:val="0"/>
      <w:adjustRightInd w:val="0"/>
      <w:spacing w:line="360" w:lineRule="exact"/>
      <w:ind w:firstLine="446"/>
      <w:jc w:val="both"/>
    </w:pPr>
    <w:rPr>
      <w:rFonts w:ascii="Courier New" w:hAnsi="Courier New" w:cs="Courier New"/>
      <w:bCs/>
      <w:sz w:val="28"/>
    </w:rPr>
  </w:style>
  <w:style w:type="paragraph" w:customStyle="1" w:styleId="211">
    <w:name w:val="Список 21"/>
    <w:basedOn w:val="a0"/>
    <w:rsid w:val="005F4A43"/>
    <w:pPr>
      <w:suppressAutoHyphens/>
      <w:ind w:left="566" w:hanging="283"/>
      <w:jc w:val="both"/>
    </w:pPr>
    <w:rPr>
      <w:rFonts w:cs="Arial"/>
      <w:bCs/>
      <w:kern w:val="32"/>
      <w:sz w:val="20"/>
      <w:szCs w:val="20"/>
      <w:lang w:eastAsia="ar-SA"/>
    </w:rPr>
  </w:style>
  <w:style w:type="paragraph" w:customStyle="1" w:styleId="212">
    <w:name w:val="Основной текст с отступом 21"/>
    <w:basedOn w:val="a0"/>
    <w:rsid w:val="005F4A43"/>
    <w:pPr>
      <w:suppressAutoHyphens/>
      <w:spacing w:line="360" w:lineRule="auto"/>
      <w:ind w:firstLine="720"/>
      <w:jc w:val="both"/>
    </w:pPr>
    <w:rPr>
      <w:sz w:val="20"/>
      <w:szCs w:val="20"/>
      <w:lang w:eastAsia="ar-SA"/>
    </w:rPr>
  </w:style>
  <w:style w:type="paragraph" w:customStyle="1" w:styleId="Default">
    <w:name w:val="Default"/>
    <w:rsid w:val="005F4A43"/>
    <w:pPr>
      <w:autoSpaceDE w:val="0"/>
      <w:autoSpaceDN w:val="0"/>
      <w:adjustRightInd w:val="0"/>
      <w:ind w:firstLine="0"/>
      <w:jc w:val="left"/>
    </w:pPr>
    <w:rPr>
      <w:rFonts w:ascii="Arial" w:eastAsia="Times New Roman" w:hAnsi="Arial" w:cs="Arial"/>
      <w:color w:val="000000"/>
      <w:sz w:val="24"/>
      <w:szCs w:val="24"/>
      <w:lang w:eastAsia="ru-RU"/>
    </w:rPr>
  </w:style>
  <w:style w:type="paragraph" w:customStyle="1" w:styleId="ConsNormal">
    <w:name w:val="ConsNormal"/>
    <w:link w:val="ConsNormal0"/>
    <w:rsid w:val="005F4A43"/>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Normal0">
    <w:name w:val="ConsNormal Знак"/>
    <w:link w:val="ConsNormal"/>
    <w:locked/>
    <w:rsid w:val="005F4A43"/>
    <w:rPr>
      <w:rFonts w:ascii="Arial" w:eastAsia="Times New Roman" w:hAnsi="Arial" w:cs="Arial"/>
      <w:sz w:val="20"/>
      <w:szCs w:val="20"/>
      <w:lang w:eastAsia="ru-RU"/>
    </w:rPr>
  </w:style>
  <w:style w:type="character" w:styleId="af7">
    <w:name w:val="page number"/>
    <w:basedOn w:val="a1"/>
    <w:rsid w:val="005F4A43"/>
  </w:style>
  <w:style w:type="paragraph" w:customStyle="1" w:styleId="af8">
    <w:name w:val="Прижатый влево"/>
    <w:basedOn w:val="a0"/>
    <w:next w:val="a0"/>
    <w:rsid w:val="005F4A43"/>
    <w:pPr>
      <w:autoSpaceDE w:val="0"/>
      <w:autoSpaceDN w:val="0"/>
      <w:adjustRightInd w:val="0"/>
      <w:ind w:firstLine="709"/>
      <w:jc w:val="both"/>
    </w:pPr>
    <w:rPr>
      <w:rFonts w:ascii="Arial" w:hAnsi="Arial"/>
      <w:sz w:val="20"/>
      <w:szCs w:val="20"/>
    </w:rPr>
  </w:style>
  <w:style w:type="paragraph" w:styleId="af9">
    <w:name w:val="Title"/>
    <w:basedOn w:val="a0"/>
    <w:link w:val="afa"/>
    <w:qFormat/>
    <w:rsid w:val="005F4A43"/>
    <w:pPr>
      <w:ind w:firstLine="709"/>
      <w:jc w:val="center"/>
    </w:pPr>
    <w:rPr>
      <w:b/>
      <w:sz w:val="32"/>
      <w:szCs w:val="20"/>
    </w:rPr>
  </w:style>
  <w:style w:type="character" w:customStyle="1" w:styleId="afa">
    <w:name w:val="Название Знак"/>
    <w:basedOn w:val="a1"/>
    <w:link w:val="af9"/>
    <w:rsid w:val="005F4A43"/>
    <w:rPr>
      <w:rFonts w:ascii="Times New Roman" w:eastAsia="Times New Roman" w:hAnsi="Times New Roman" w:cs="Times New Roman"/>
      <w:b/>
      <w:sz w:val="32"/>
      <w:szCs w:val="20"/>
      <w:lang w:eastAsia="ru-RU"/>
    </w:rPr>
  </w:style>
  <w:style w:type="character" w:customStyle="1" w:styleId="22">
    <w:name w:val="Знак Знак2"/>
    <w:basedOn w:val="a1"/>
    <w:rsid w:val="005F4A43"/>
    <w:rPr>
      <w:b/>
      <w:bCs/>
      <w:sz w:val="36"/>
      <w:lang w:val="ru-RU" w:eastAsia="ar-SA" w:bidi="ar-SA"/>
    </w:rPr>
  </w:style>
  <w:style w:type="paragraph" w:customStyle="1" w:styleId="Style2">
    <w:name w:val="Style2"/>
    <w:basedOn w:val="a0"/>
    <w:rsid w:val="005F4A43"/>
    <w:pPr>
      <w:widowControl w:val="0"/>
      <w:autoSpaceDE w:val="0"/>
      <w:autoSpaceDN w:val="0"/>
      <w:adjustRightInd w:val="0"/>
      <w:spacing w:line="360" w:lineRule="exact"/>
      <w:ind w:firstLine="662"/>
      <w:jc w:val="both"/>
    </w:pPr>
    <w:rPr>
      <w:rFonts w:ascii="Courier New" w:hAnsi="Courier New" w:cs="Courier New"/>
      <w:bCs/>
      <w:sz w:val="28"/>
    </w:rPr>
  </w:style>
  <w:style w:type="character" w:customStyle="1" w:styleId="FontStyle12">
    <w:name w:val="Font Style12"/>
    <w:basedOn w:val="a1"/>
    <w:rsid w:val="005F4A43"/>
    <w:rPr>
      <w:rFonts w:ascii="Courier New" w:hAnsi="Courier New" w:cs="Courier New" w:hint="default"/>
      <w:sz w:val="24"/>
      <w:szCs w:val="24"/>
    </w:rPr>
  </w:style>
  <w:style w:type="paragraph" w:customStyle="1" w:styleId="Style3">
    <w:name w:val="Style3"/>
    <w:basedOn w:val="a0"/>
    <w:rsid w:val="005F4A43"/>
    <w:pPr>
      <w:widowControl w:val="0"/>
      <w:autoSpaceDE w:val="0"/>
      <w:autoSpaceDN w:val="0"/>
      <w:adjustRightInd w:val="0"/>
      <w:spacing w:line="365" w:lineRule="exact"/>
      <w:ind w:firstLine="709"/>
      <w:jc w:val="both"/>
    </w:pPr>
    <w:rPr>
      <w:rFonts w:ascii="Courier New" w:hAnsi="Courier New" w:cs="Courier New"/>
      <w:bCs/>
      <w:sz w:val="28"/>
    </w:rPr>
  </w:style>
  <w:style w:type="paragraph" w:customStyle="1" w:styleId="Style4">
    <w:name w:val="Style4"/>
    <w:basedOn w:val="a0"/>
    <w:rsid w:val="005F4A43"/>
    <w:pPr>
      <w:widowControl w:val="0"/>
      <w:autoSpaceDE w:val="0"/>
      <w:autoSpaceDN w:val="0"/>
      <w:adjustRightInd w:val="0"/>
      <w:spacing w:line="365" w:lineRule="exact"/>
      <w:ind w:firstLine="739"/>
      <w:jc w:val="both"/>
    </w:pPr>
    <w:rPr>
      <w:rFonts w:ascii="Courier New" w:hAnsi="Courier New" w:cs="Courier New"/>
      <w:bCs/>
      <w:sz w:val="28"/>
    </w:rPr>
  </w:style>
  <w:style w:type="character" w:customStyle="1" w:styleId="FontStyle11">
    <w:name w:val="Font Style11"/>
    <w:basedOn w:val="a1"/>
    <w:rsid w:val="005F4A43"/>
    <w:rPr>
      <w:rFonts w:ascii="Courier New" w:hAnsi="Courier New" w:cs="Courier New" w:hint="default"/>
      <w:b/>
      <w:bCs/>
      <w:sz w:val="22"/>
      <w:szCs w:val="22"/>
    </w:rPr>
  </w:style>
  <w:style w:type="character" w:customStyle="1" w:styleId="FontStyle13">
    <w:name w:val="Font Style13"/>
    <w:basedOn w:val="a1"/>
    <w:rsid w:val="005F4A43"/>
    <w:rPr>
      <w:rFonts w:ascii="Courier New" w:hAnsi="Courier New" w:cs="Courier New" w:hint="default"/>
      <w:b/>
      <w:bCs/>
      <w:spacing w:val="-20"/>
      <w:sz w:val="20"/>
      <w:szCs w:val="20"/>
    </w:rPr>
  </w:style>
  <w:style w:type="paragraph" w:customStyle="1" w:styleId="Style6">
    <w:name w:val="Style6"/>
    <w:basedOn w:val="a0"/>
    <w:rsid w:val="005F4A43"/>
    <w:pPr>
      <w:widowControl w:val="0"/>
      <w:autoSpaceDE w:val="0"/>
      <w:autoSpaceDN w:val="0"/>
      <w:adjustRightInd w:val="0"/>
      <w:spacing w:line="360" w:lineRule="exact"/>
      <w:ind w:firstLine="727"/>
      <w:jc w:val="both"/>
    </w:pPr>
    <w:rPr>
      <w:rFonts w:ascii="Courier New" w:hAnsi="Courier New" w:cs="Courier New"/>
      <w:bCs/>
      <w:sz w:val="28"/>
    </w:rPr>
  </w:style>
  <w:style w:type="paragraph" w:customStyle="1" w:styleId="Style8">
    <w:name w:val="Style8"/>
    <w:basedOn w:val="a0"/>
    <w:rsid w:val="005F4A43"/>
    <w:pPr>
      <w:widowControl w:val="0"/>
      <w:autoSpaceDE w:val="0"/>
      <w:autoSpaceDN w:val="0"/>
      <w:adjustRightInd w:val="0"/>
      <w:spacing w:line="361" w:lineRule="exact"/>
      <w:ind w:firstLine="648"/>
      <w:jc w:val="both"/>
    </w:pPr>
    <w:rPr>
      <w:rFonts w:ascii="Courier New" w:hAnsi="Courier New" w:cs="Courier New"/>
      <w:bCs/>
      <w:sz w:val="28"/>
    </w:rPr>
  </w:style>
  <w:style w:type="paragraph" w:customStyle="1" w:styleId="Style1">
    <w:name w:val="Style1"/>
    <w:basedOn w:val="a0"/>
    <w:rsid w:val="005F4A43"/>
    <w:pPr>
      <w:widowControl w:val="0"/>
      <w:autoSpaceDE w:val="0"/>
      <w:autoSpaceDN w:val="0"/>
      <w:adjustRightInd w:val="0"/>
      <w:ind w:firstLine="709"/>
      <w:jc w:val="both"/>
    </w:pPr>
    <w:rPr>
      <w:bCs/>
      <w:sz w:val="28"/>
    </w:rPr>
  </w:style>
  <w:style w:type="paragraph" w:customStyle="1" w:styleId="Style7">
    <w:name w:val="Style7"/>
    <w:basedOn w:val="a0"/>
    <w:rsid w:val="005F4A43"/>
    <w:pPr>
      <w:widowControl w:val="0"/>
      <w:autoSpaceDE w:val="0"/>
      <w:autoSpaceDN w:val="0"/>
      <w:adjustRightInd w:val="0"/>
      <w:ind w:firstLine="709"/>
      <w:jc w:val="both"/>
    </w:pPr>
    <w:rPr>
      <w:bCs/>
      <w:sz w:val="28"/>
    </w:rPr>
  </w:style>
  <w:style w:type="character" w:customStyle="1" w:styleId="FontStyle14">
    <w:name w:val="Font Style14"/>
    <w:basedOn w:val="a1"/>
    <w:rsid w:val="005F4A43"/>
    <w:rPr>
      <w:rFonts w:ascii="Courier New" w:hAnsi="Courier New" w:cs="Courier New" w:hint="default"/>
      <w:b/>
      <w:bCs/>
      <w:i/>
      <w:iCs/>
      <w:sz w:val="16"/>
      <w:szCs w:val="16"/>
    </w:rPr>
  </w:style>
  <w:style w:type="character" w:customStyle="1" w:styleId="FontStyle15">
    <w:name w:val="Font Style15"/>
    <w:basedOn w:val="a1"/>
    <w:rsid w:val="005F4A43"/>
    <w:rPr>
      <w:rFonts w:ascii="Courier New" w:hAnsi="Courier New" w:cs="Courier New" w:hint="default"/>
      <w:b/>
      <w:bCs/>
      <w:sz w:val="22"/>
      <w:szCs w:val="22"/>
    </w:rPr>
  </w:style>
  <w:style w:type="character" w:customStyle="1" w:styleId="FontStyle16">
    <w:name w:val="Font Style16"/>
    <w:basedOn w:val="a1"/>
    <w:rsid w:val="005F4A43"/>
    <w:rPr>
      <w:rFonts w:ascii="Courier New" w:hAnsi="Courier New" w:cs="Courier New" w:hint="default"/>
      <w:b/>
      <w:bCs/>
      <w:spacing w:val="10"/>
      <w:sz w:val="22"/>
      <w:szCs w:val="22"/>
    </w:rPr>
  </w:style>
  <w:style w:type="paragraph" w:customStyle="1" w:styleId="Heading">
    <w:name w:val="Heading"/>
    <w:rsid w:val="005F4A43"/>
    <w:pPr>
      <w:widowControl w:val="0"/>
      <w:autoSpaceDE w:val="0"/>
      <w:autoSpaceDN w:val="0"/>
      <w:adjustRightInd w:val="0"/>
      <w:ind w:firstLine="0"/>
      <w:jc w:val="left"/>
    </w:pPr>
    <w:rPr>
      <w:rFonts w:ascii="Arial" w:eastAsia="Times New Roman" w:hAnsi="Arial" w:cs="Arial"/>
      <w:b/>
      <w:lang w:eastAsia="ru-RU"/>
    </w:rPr>
  </w:style>
  <w:style w:type="paragraph" w:customStyle="1" w:styleId="Style22">
    <w:name w:val="Style22"/>
    <w:basedOn w:val="a0"/>
    <w:rsid w:val="005F4A43"/>
    <w:pPr>
      <w:widowControl w:val="0"/>
      <w:autoSpaceDE w:val="0"/>
      <w:autoSpaceDN w:val="0"/>
      <w:adjustRightInd w:val="0"/>
      <w:spacing w:line="362" w:lineRule="exact"/>
      <w:ind w:firstLine="590"/>
      <w:jc w:val="both"/>
    </w:pPr>
    <w:rPr>
      <w:rFonts w:ascii="Courier New" w:hAnsi="Courier New"/>
      <w:bCs/>
      <w:sz w:val="28"/>
    </w:rPr>
  </w:style>
  <w:style w:type="paragraph" w:customStyle="1" w:styleId="Style25">
    <w:name w:val="Style25"/>
    <w:basedOn w:val="a0"/>
    <w:rsid w:val="005F4A43"/>
    <w:pPr>
      <w:widowControl w:val="0"/>
      <w:autoSpaceDE w:val="0"/>
      <w:autoSpaceDN w:val="0"/>
      <w:adjustRightInd w:val="0"/>
      <w:spacing w:line="360" w:lineRule="exact"/>
      <w:ind w:firstLine="624"/>
      <w:jc w:val="both"/>
    </w:pPr>
    <w:rPr>
      <w:rFonts w:ascii="Courier New" w:hAnsi="Courier New"/>
      <w:bCs/>
      <w:sz w:val="28"/>
    </w:rPr>
  </w:style>
  <w:style w:type="character" w:customStyle="1" w:styleId="FontStyle32">
    <w:name w:val="Font Style32"/>
    <w:basedOn w:val="a1"/>
    <w:rsid w:val="005F4A43"/>
    <w:rPr>
      <w:rFonts w:ascii="Courier New" w:hAnsi="Courier New" w:cs="Courier New" w:hint="default"/>
      <w:sz w:val="22"/>
      <w:szCs w:val="22"/>
    </w:rPr>
  </w:style>
  <w:style w:type="character" w:customStyle="1" w:styleId="FontStyle33">
    <w:name w:val="Font Style33"/>
    <w:basedOn w:val="a1"/>
    <w:rsid w:val="005F4A43"/>
    <w:rPr>
      <w:rFonts w:ascii="Courier New" w:hAnsi="Courier New" w:cs="Courier New" w:hint="default"/>
      <w:b/>
      <w:bCs/>
      <w:w w:val="120"/>
      <w:sz w:val="8"/>
      <w:szCs w:val="8"/>
    </w:rPr>
  </w:style>
  <w:style w:type="character" w:customStyle="1" w:styleId="FontStyle38">
    <w:name w:val="Font Style38"/>
    <w:basedOn w:val="a1"/>
    <w:rsid w:val="005F4A43"/>
    <w:rPr>
      <w:rFonts w:ascii="Courier New" w:hAnsi="Courier New" w:cs="Courier New" w:hint="default"/>
      <w:b/>
      <w:bCs/>
      <w:i/>
      <w:iCs/>
      <w:spacing w:val="10"/>
      <w:sz w:val="20"/>
      <w:szCs w:val="20"/>
    </w:rPr>
  </w:style>
  <w:style w:type="paragraph" w:customStyle="1" w:styleId="14">
    <w:name w:val="Текст примечания1"/>
    <w:basedOn w:val="a0"/>
    <w:rsid w:val="005F4A43"/>
    <w:pPr>
      <w:suppressAutoHyphens/>
      <w:ind w:firstLine="709"/>
      <w:jc w:val="both"/>
    </w:pPr>
    <w:rPr>
      <w:bCs/>
      <w:sz w:val="20"/>
      <w:szCs w:val="20"/>
      <w:lang w:eastAsia="ar-SA"/>
    </w:rPr>
  </w:style>
  <w:style w:type="paragraph" w:customStyle="1" w:styleId="310">
    <w:name w:val="Основной текст с отступом 31"/>
    <w:basedOn w:val="a0"/>
    <w:rsid w:val="005F4A43"/>
    <w:pPr>
      <w:suppressAutoHyphens/>
      <w:ind w:firstLine="720"/>
      <w:jc w:val="both"/>
    </w:pPr>
    <w:rPr>
      <w:bCs/>
      <w:sz w:val="16"/>
      <w:szCs w:val="20"/>
      <w:lang w:eastAsia="ar-SA"/>
    </w:rPr>
  </w:style>
  <w:style w:type="paragraph" w:customStyle="1" w:styleId="afb">
    <w:name w:val="Заголовок статьи"/>
    <w:basedOn w:val="a0"/>
    <w:next w:val="a0"/>
    <w:rsid w:val="005F4A43"/>
    <w:pPr>
      <w:autoSpaceDE w:val="0"/>
      <w:autoSpaceDN w:val="0"/>
      <w:adjustRightInd w:val="0"/>
      <w:ind w:left="1612" w:hanging="892"/>
      <w:jc w:val="both"/>
    </w:pPr>
    <w:rPr>
      <w:rFonts w:ascii="Arial" w:hAnsi="Arial"/>
      <w:bCs/>
      <w:sz w:val="20"/>
      <w:szCs w:val="20"/>
    </w:rPr>
  </w:style>
  <w:style w:type="paragraph" w:customStyle="1" w:styleId="Preformat">
    <w:name w:val="Preformat"/>
    <w:rsid w:val="005F4A43"/>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FontStyle23">
    <w:name w:val="Font Style23"/>
    <w:basedOn w:val="a1"/>
    <w:rsid w:val="005F4A43"/>
    <w:rPr>
      <w:rFonts w:ascii="Times New Roman" w:hAnsi="Times New Roman" w:cs="Times New Roman"/>
      <w:sz w:val="28"/>
      <w:szCs w:val="28"/>
    </w:rPr>
  </w:style>
  <w:style w:type="paragraph" w:styleId="23">
    <w:name w:val="Body Text 2"/>
    <w:basedOn w:val="a0"/>
    <w:link w:val="24"/>
    <w:rsid w:val="005F4A43"/>
    <w:pPr>
      <w:spacing w:after="120" w:line="480" w:lineRule="auto"/>
      <w:ind w:firstLine="709"/>
      <w:jc w:val="both"/>
    </w:pPr>
    <w:rPr>
      <w:sz w:val="28"/>
    </w:rPr>
  </w:style>
  <w:style w:type="character" w:customStyle="1" w:styleId="24">
    <w:name w:val="Основной текст 2 Знак"/>
    <w:basedOn w:val="a1"/>
    <w:link w:val="23"/>
    <w:rsid w:val="005F4A43"/>
    <w:rPr>
      <w:rFonts w:ascii="Times New Roman" w:eastAsia="Times New Roman" w:hAnsi="Times New Roman" w:cs="Times New Roman"/>
      <w:sz w:val="28"/>
      <w:szCs w:val="24"/>
      <w:lang w:eastAsia="ru-RU"/>
    </w:rPr>
  </w:style>
  <w:style w:type="paragraph" w:customStyle="1" w:styleId="u">
    <w:name w:val="u"/>
    <w:basedOn w:val="a0"/>
    <w:rsid w:val="005F4A43"/>
    <w:pPr>
      <w:ind w:firstLine="390"/>
      <w:jc w:val="both"/>
    </w:pPr>
    <w:rPr>
      <w:color w:val="000000"/>
      <w:sz w:val="28"/>
    </w:rPr>
  </w:style>
  <w:style w:type="paragraph" w:styleId="25">
    <w:name w:val="Body Text Indent 2"/>
    <w:basedOn w:val="a0"/>
    <w:link w:val="26"/>
    <w:rsid w:val="005F4A43"/>
    <w:pPr>
      <w:spacing w:after="120" w:line="480" w:lineRule="auto"/>
      <w:ind w:left="283" w:firstLine="709"/>
      <w:jc w:val="both"/>
    </w:pPr>
    <w:rPr>
      <w:sz w:val="28"/>
    </w:rPr>
  </w:style>
  <w:style w:type="character" w:customStyle="1" w:styleId="26">
    <w:name w:val="Основной текст с отступом 2 Знак"/>
    <w:basedOn w:val="a1"/>
    <w:link w:val="25"/>
    <w:rsid w:val="005F4A43"/>
    <w:rPr>
      <w:rFonts w:ascii="Times New Roman" w:eastAsia="Times New Roman" w:hAnsi="Times New Roman" w:cs="Times New Roman"/>
      <w:sz w:val="28"/>
      <w:szCs w:val="24"/>
      <w:lang w:eastAsia="ru-RU"/>
    </w:rPr>
  </w:style>
  <w:style w:type="character" w:styleId="afc">
    <w:name w:val="Strong"/>
    <w:basedOn w:val="a1"/>
    <w:qFormat/>
    <w:rsid w:val="005F4A43"/>
    <w:rPr>
      <w:b/>
      <w:bCs/>
    </w:rPr>
  </w:style>
  <w:style w:type="paragraph" w:styleId="afd">
    <w:name w:val="Body Text First Indent"/>
    <w:basedOn w:val="a9"/>
    <w:link w:val="afe"/>
    <w:rsid w:val="005F4A43"/>
    <w:pPr>
      <w:widowControl/>
      <w:suppressAutoHyphens w:val="0"/>
      <w:ind w:firstLine="210"/>
      <w:jc w:val="both"/>
    </w:pPr>
    <w:rPr>
      <w:rFonts w:ascii="Times New Roman" w:eastAsia="Times New Roman" w:hAnsi="Times New Roman"/>
      <w:kern w:val="0"/>
      <w:sz w:val="24"/>
    </w:rPr>
  </w:style>
  <w:style w:type="character" w:customStyle="1" w:styleId="afe">
    <w:name w:val="Красная строка Знак"/>
    <w:basedOn w:val="aa"/>
    <w:link w:val="afd"/>
    <w:rsid w:val="005F4A43"/>
    <w:rPr>
      <w:rFonts w:ascii="Times New Roman" w:eastAsia="Times New Roman" w:hAnsi="Times New Roman" w:cs="Times New Roman"/>
      <w:kern w:val="1"/>
      <w:sz w:val="24"/>
      <w:szCs w:val="24"/>
      <w:lang w:eastAsia="ru-RU"/>
    </w:rPr>
  </w:style>
  <w:style w:type="paragraph" w:styleId="aff">
    <w:name w:val="Body Text Indent"/>
    <w:basedOn w:val="a0"/>
    <w:link w:val="aff0"/>
    <w:rsid w:val="005F4A43"/>
    <w:pPr>
      <w:spacing w:after="120"/>
      <w:ind w:left="283" w:firstLine="709"/>
      <w:jc w:val="both"/>
    </w:pPr>
    <w:rPr>
      <w:sz w:val="28"/>
    </w:rPr>
  </w:style>
  <w:style w:type="character" w:customStyle="1" w:styleId="aff0">
    <w:name w:val="Основной текст с отступом Знак"/>
    <w:basedOn w:val="a1"/>
    <w:link w:val="aff"/>
    <w:rsid w:val="005F4A43"/>
    <w:rPr>
      <w:rFonts w:ascii="Times New Roman" w:eastAsia="Times New Roman" w:hAnsi="Times New Roman" w:cs="Times New Roman"/>
      <w:sz w:val="28"/>
      <w:szCs w:val="24"/>
      <w:lang w:eastAsia="ru-RU"/>
    </w:rPr>
  </w:style>
  <w:style w:type="paragraph" w:styleId="27">
    <w:name w:val="Body Text First Indent 2"/>
    <w:basedOn w:val="aff"/>
    <w:link w:val="28"/>
    <w:rsid w:val="005F4A43"/>
    <w:pPr>
      <w:ind w:firstLine="210"/>
    </w:pPr>
  </w:style>
  <w:style w:type="character" w:customStyle="1" w:styleId="28">
    <w:name w:val="Красная строка 2 Знак"/>
    <w:basedOn w:val="aff0"/>
    <w:link w:val="27"/>
    <w:rsid w:val="005F4A43"/>
    <w:rPr>
      <w:rFonts w:ascii="Times New Roman" w:eastAsia="Times New Roman" w:hAnsi="Times New Roman" w:cs="Times New Roman"/>
      <w:sz w:val="28"/>
      <w:szCs w:val="24"/>
      <w:lang w:eastAsia="ru-RU"/>
    </w:rPr>
  </w:style>
  <w:style w:type="character" w:styleId="aff1">
    <w:name w:val="FollowedHyperlink"/>
    <w:basedOn w:val="a1"/>
    <w:rsid w:val="005F4A43"/>
    <w:rPr>
      <w:color w:val="800080"/>
      <w:u w:val="single"/>
    </w:rPr>
  </w:style>
  <w:style w:type="paragraph" w:customStyle="1" w:styleId="15">
    <w:name w:val="Обычный1"/>
    <w:rsid w:val="005F4A43"/>
    <w:pPr>
      <w:widowControl w:val="0"/>
      <w:suppressAutoHyphens/>
      <w:spacing w:line="256" w:lineRule="auto"/>
      <w:ind w:firstLine="220"/>
    </w:pPr>
    <w:rPr>
      <w:rFonts w:ascii="Arial" w:eastAsia="Arial" w:hAnsi="Arial" w:cs="Times New Roman"/>
      <w:b/>
      <w:sz w:val="18"/>
      <w:szCs w:val="20"/>
      <w:lang w:eastAsia="ar-SA"/>
    </w:rPr>
  </w:style>
  <w:style w:type="paragraph" w:styleId="33">
    <w:name w:val="Body Text Indent 3"/>
    <w:basedOn w:val="a0"/>
    <w:link w:val="34"/>
    <w:rsid w:val="005F4A43"/>
    <w:pPr>
      <w:spacing w:after="120"/>
      <w:ind w:left="283" w:firstLine="709"/>
      <w:jc w:val="both"/>
    </w:pPr>
    <w:rPr>
      <w:sz w:val="16"/>
      <w:szCs w:val="16"/>
    </w:rPr>
  </w:style>
  <w:style w:type="character" w:customStyle="1" w:styleId="34">
    <w:name w:val="Основной текст с отступом 3 Знак"/>
    <w:basedOn w:val="a1"/>
    <w:link w:val="33"/>
    <w:rsid w:val="005F4A43"/>
    <w:rPr>
      <w:rFonts w:ascii="Times New Roman" w:eastAsia="Times New Roman" w:hAnsi="Times New Roman" w:cs="Times New Roman"/>
      <w:sz w:val="16"/>
      <w:szCs w:val="16"/>
      <w:lang w:eastAsia="ru-RU"/>
    </w:rPr>
  </w:style>
  <w:style w:type="paragraph" w:customStyle="1" w:styleId="aff2">
    <w:name w:val="Комментарий"/>
    <w:basedOn w:val="a0"/>
    <w:next w:val="a0"/>
    <w:rsid w:val="005F4A43"/>
    <w:pPr>
      <w:widowControl w:val="0"/>
      <w:autoSpaceDE w:val="0"/>
      <w:autoSpaceDN w:val="0"/>
      <w:adjustRightInd w:val="0"/>
      <w:ind w:left="170" w:firstLine="709"/>
      <w:jc w:val="both"/>
    </w:pPr>
    <w:rPr>
      <w:rFonts w:ascii="Arial" w:hAnsi="Arial"/>
      <w:i/>
      <w:iCs/>
      <w:color w:val="800080"/>
      <w:sz w:val="20"/>
      <w:szCs w:val="20"/>
    </w:rPr>
  </w:style>
  <w:style w:type="character" w:customStyle="1" w:styleId="aff3">
    <w:name w:val="Гипертекстовая ссылка"/>
    <w:basedOn w:val="a1"/>
    <w:rsid w:val="005F4A43"/>
    <w:rPr>
      <w:b/>
      <w:bCs/>
      <w:color w:val="008000"/>
      <w:sz w:val="20"/>
      <w:szCs w:val="20"/>
      <w:u w:val="single"/>
    </w:rPr>
  </w:style>
  <w:style w:type="paragraph" w:styleId="29">
    <w:name w:val="List 2"/>
    <w:basedOn w:val="a0"/>
    <w:rsid w:val="005F4A43"/>
    <w:pPr>
      <w:ind w:left="566" w:hanging="283"/>
      <w:jc w:val="both"/>
    </w:pPr>
    <w:rPr>
      <w:rFonts w:cs="Arial"/>
      <w:bCs/>
      <w:kern w:val="32"/>
      <w:sz w:val="20"/>
      <w:szCs w:val="20"/>
    </w:rPr>
  </w:style>
  <w:style w:type="character" w:customStyle="1" w:styleId="spelle">
    <w:name w:val="spelle"/>
    <w:basedOn w:val="a1"/>
    <w:rsid w:val="005F4A43"/>
  </w:style>
  <w:style w:type="character" w:customStyle="1" w:styleId="grame">
    <w:name w:val="grame"/>
    <w:basedOn w:val="a1"/>
    <w:rsid w:val="005F4A43"/>
  </w:style>
  <w:style w:type="character" w:styleId="HTML">
    <w:name w:val="HTML Code"/>
    <w:basedOn w:val="a1"/>
    <w:rsid w:val="005F4A43"/>
    <w:rPr>
      <w:rFonts w:ascii="Courier New" w:eastAsia="Times New Roman" w:hAnsi="Courier New" w:cs="Courier New"/>
      <w:sz w:val="20"/>
      <w:szCs w:val="20"/>
    </w:rPr>
  </w:style>
  <w:style w:type="paragraph" w:customStyle="1" w:styleId="aff4">
    <w:name w:val="Текст (лев. подпись)"/>
    <w:basedOn w:val="a0"/>
    <w:next w:val="a0"/>
    <w:rsid w:val="005F4A43"/>
    <w:pPr>
      <w:widowControl w:val="0"/>
      <w:autoSpaceDE w:val="0"/>
      <w:autoSpaceDN w:val="0"/>
      <w:adjustRightInd w:val="0"/>
      <w:ind w:firstLine="709"/>
      <w:jc w:val="both"/>
    </w:pPr>
    <w:rPr>
      <w:rFonts w:ascii="Arial" w:hAnsi="Arial"/>
      <w:sz w:val="20"/>
      <w:szCs w:val="20"/>
    </w:rPr>
  </w:style>
  <w:style w:type="paragraph" w:customStyle="1" w:styleId="aff5">
    <w:name w:val="Текст (прав. подпись)"/>
    <w:basedOn w:val="a0"/>
    <w:next w:val="a0"/>
    <w:rsid w:val="005F4A43"/>
    <w:pPr>
      <w:widowControl w:val="0"/>
      <w:autoSpaceDE w:val="0"/>
      <w:autoSpaceDN w:val="0"/>
      <w:adjustRightInd w:val="0"/>
      <w:ind w:firstLine="709"/>
      <w:jc w:val="right"/>
    </w:pPr>
    <w:rPr>
      <w:rFonts w:ascii="Arial" w:hAnsi="Arial"/>
      <w:sz w:val="20"/>
      <w:szCs w:val="20"/>
    </w:rPr>
  </w:style>
  <w:style w:type="paragraph" w:customStyle="1" w:styleId="aff6">
    <w:name w:val="Таблицы (моноширинный)"/>
    <w:basedOn w:val="a0"/>
    <w:next w:val="a0"/>
    <w:rsid w:val="005F4A43"/>
    <w:pPr>
      <w:widowControl w:val="0"/>
      <w:autoSpaceDE w:val="0"/>
      <w:autoSpaceDN w:val="0"/>
      <w:adjustRightInd w:val="0"/>
      <w:ind w:firstLine="709"/>
      <w:jc w:val="both"/>
    </w:pPr>
    <w:rPr>
      <w:rFonts w:ascii="Courier New" w:hAnsi="Courier New" w:cs="Courier New"/>
      <w:sz w:val="20"/>
      <w:szCs w:val="20"/>
    </w:rPr>
  </w:style>
  <w:style w:type="character" w:customStyle="1" w:styleId="aff7">
    <w:name w:val="Цветовое выделение"/>
    <w:rsid w:val="005F4A43"/>
    <w:rPr>
      <w:b/>
      <w:color w:val="000080"/>
      <w:sz w:val="20"/>
    </w:rPr>
  </w:style>
  <w:style w:type="character" w:customStyle="1" w:styleId="apple-converted-space">
    <w:name w:val="apple-converted-space"/>
    <w:basedOn w:val="a1"/>
    <w:rsid w:val="005F4A43"/>
  </w:style>
  <w:style w:type="paragraph" w:customStyle="1" w:styleId="aff8">
    <w:name w:val="Абзац"/>
    <w:basedOn w:val="a0"/>
    <w:link w:val="aff9"/>
    <w:qFormat/>
    <w:rsid w:val="005F4A43"/>
    <w:pPr>
      <w:ind w:firstLine="709"/>
      <w:jc w:val="both"/>
    </w:pPr>
    <w:rPr>
      <w:sz w:val="28"/>
    </w:rPr>
  </w:style>
  <w:style w:type="character" w:customStyle="1" w:styleId="aff9">
    <w:name w:val="Абзац Знак"/>
    <w:link w:val="aff8"/>
    <w:rsid w:val="005F4A43"/>
    <w:rPr>
      <w:rFonts w:ascii="Times New Roman" w:eastAsia="Times New Roman" w:hAnsi="Times New Roman" w:cs="Times New Roman"/>
      <w:sz w:val="28"/>
      <w:szCs w:val="24"/>
      <w:lang w:eastAsia="ru-RU"/>
    </w:rPr>
  </w:style>
  <w:style w:type="paragraph" w:styleId="affa">
    <w:name w:val="List"/>
    <w:basedOn w:val="a0"/>
    <w:unhideWhenUsed/>
    <w:rsid w:val="005F4A43"/>
    <w:pPr>
      <w:ind w:left="283" w:hanging="283"/>
      <w:contextualSpacing/>
      <w:jc w:val="both"/>
    </w:pPr>
    <w:rPr>
      <w:rFonts w:eastAsiaTheme="minorHAnsi"/>
      <w:sz w:val="28"/>
      <w:lang w:eastAsia="en-US"/>
    </w:rPr>
  </w:style>
  <w:style w:type="paragraph" w:customStyle="1" w:styleId="a">
    <w:name w:val="Список а)"/>
    <w:basedOn w:val="affa"/>
    <w:rsid w:val="005F4A43"/>
    <w:pPr>
      <w:numPr>
        <w:numId w:val="18"/>
      </w:numPr>
      <w:tabs>
        <w:tab w:val="left" w:pos="1134"/>
      </w:tabs>
      <w:contextualSpacing w:val="0"/>
    </w:pPr>
    <w:rPr>
      <w:rFonts w:eastAsia="Times New Roman"/>
    </w:rPr>
  </w:style>
  <w:style w:type="paragraph" w:customStyle="1" w:styleId="S">
    <w:name w:val="S_Обычный"/>
    <w:basedOn w:val="a0"/>
    <w:link w:val="S0"/>
    <w:qFormat/>
    <w:rsid w:val="005F4A43"/>
    <w:pPr>
      <w:ind w:firstLine="709"/>
      <w:jc w:val="center"/>
    </w:pPr>
    <w:rPr>
      <w:rFonts w:eastAsia="Calibri"/>
      <w:b/>
      <w:sz w:val="28"/>
      <w:szCs w:val="28"/>
      <w:lang w:eastAsia="en-US"/>
    </w:rPr>
  </w:style>
  <w:style w:type="character" w:customStyle="1" w:styleId="S0">
    <w:name w:val="S_Обычный Знак"/>
    <w:link w:val="S"/>
    <w:rsid w:val="005F4A43"/>
    <w:rPr>
      <w:rFonts w:ascii="Times New Roman" w:eastAsia="Calibri" w:hAnsi="Times New Roman" w:cs="Times New Roman"/>
      <w:b/>
      <w:sz w:val="28"/>
      <w:szCs w:val="28"/>
    </w:rPr>
  </w:style>
  <w:style w:type="character" w:customStyle="1" w:styleId="S1">
    <w:name w:val="S_Обычный в таблице Знак"/>
    <w:link w:val="S2"/>
    <w:locked/>
    <w:rsid w:val="005F4A43"/>
    <w:rPr>
      <w:rFonts w:eastAsia="Calibri"/>
      <w:sz w:val="28"/>
      <w:szCs w:val="28"/>
    </w:rPr>
  </w:style>
  <w:style w:type="paragraph" w:customStyle="1" w:styleId="S2">
    <w:name w:val="S_Обычный в таблице"/>
    <w:basedOn w:val="a0"/>
    <w:link w:val="S1"/>
    <w:rsid w:val="005F4A43"/>
    <w:pPr>
      <w:jc w:val="center"/>
    </w:pPr>
    <w:rPr>
      <w:rFonts w:asciiTheme="minorHAnsi" w:eastAsia="Calibri" w:hAnsiTheme="minorHAnsi" w:cstheme="minorBidi"/>
      <w:sz w:val="28"/>
      <w:szCs w:val="28"/>
      <w:lang w:eastAsia="en-US"/>
    </w:rPr>
  </w:style>
  <w:style w:type="paragraph" w:customStyle="1" w:styleId="-">
    <w:name w:val="Список-подраздел"/>
    <w:basedOn w:val="aff8"/>
    <w:qFormat/>
    <w:rsid w:val="005F4A43"/>
    <w:pPr>
      <w:numPr>
        <w:numId w:val="22"/>
      </w:numPr>
      <w:tabs>
        <w:tab w:val="num" w:pos="360"/>
      </w:tabs>
      <w:ind w:left="0" w:firstLine="709"/>
    </w:pPr>
  </w:style>
  <w:style w:type="paragraph" w:customStyle="1" w:styleId="doktekstj">
    <w:name w:val="doktekstj"/>
    <w:basedOn w:val="a0"/>
    <w:rsid w:val="005F4A43"/>
    <w:pPr>
      <w:spacing w:before="100" w:beforeAutospacing="1" w:after="100" w:afterAutospacing="1"/>
    </w:pPr>
  </w:style>
  <w:style w:type="paragraph" w:customStyle="1" w:styleId="s10">
    <w:name w:val="s_1"/>
    <w:basedOn w:val="a0"/>
    <w:rsid w:val="005F4A43"/>
    <w:pPr>
      <w:spacing w:before="100" w:beforeAutospacing="1" w:after="100" w:afterAutospacing="1"/>
    </w:pPr>
  </w:style>
  <w:style w:type="paragraph" w:customStyle="1" w:styleId="s16">
    <w:name w:val="s_16"/>
    <w:basedOn w:val="a0"/>
    <w:rsid w:val="005F4A43"/>
    <w:pPr>
      <w:spacing w:before="100" w:beforeAutospacing="1" w:after="100" w:afterAutospacing="1"/>
    </w:p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a"/>
    <w:qFormat/>
    <w:rsid w:val="005F4A43"/>
    <w:pPr>
      <w:ind w:firstLine="709"/>
      <w:jc w:val="center"/>
    </w:pPr>
    <w:rPr>
      <w:b/>
      <w:bCs/>
      <w:color w:val="000000"/>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b"/>
    <w:locked/>
    <w:rsid w:val="005F4A43"/>
    <w:rPr>
      <w:rFonts w:ascii="Times New Roman" w:eastAsia="Times New Roman" w:hAnsi="Times New Roman" w:cs="Times New Roman"/>
      <w:b/>
      <w:bCs/>
      <w:color w:val="000000"/>
      <w:sz w:val="24"/>
      <w:szCs w:val="24"/>
      <w:lang w:eastAsia="ru-RU"/>
    </w:rPr>
  </w:style>
  <w:style w:type="paragraph" w:customStyle="1" w:styleId="affc">
    <w:name w:val="Табличный_заголовки"/>
    <w:basedOn w:val="a0"/>
    <w:rsid w:val="005F4A43"/>
    <w:pPr>
      <w:keepNext/>
      <w:keepLines/>
      <w:jc w:val="center"/>
    </w:pPr>
    <w:rPr>
      <w:b/>
      <w:sz w:val="22"/>
      <w:szCs w:val="22"/>
    </w:rPr>
  </w:style>
  <w:style w:type="paragraph" w:customStyle="1" w:styleId="affd">
    <w:name w:val="Табличный_центр"/>
    <w:basedOn w:val="a0"/>
    <w:rsid w:val="005F4A43"/>
    <w:pPr>
      <w:jc w:val="center"/>
    </w:pPr>
    <w:rPr>
      <w:sz w:val="22"/>
      <w:szCs w:val="22"/>
    </w:rPr>
  </w:style>
  <w:style w:type="paragraph" w:customStyle="1" w:styleId="affe">
    <w:name w:val="Табличный_слева"/>
    <w:basedOn w:val="a0"/>
    <w:rsid w:val="005F4A43"/>
    <w:rPr>
      <w:sz w:val="22"/>
      <w:szCs w:val="22"/>
    </w:rPr>
  </w:style>
  <w:style w:type="paragraph" w:customStyle="1" w:styleId="101">
    <w:name w:val="Табличный_по ширине_10"/>
    <w:basedOn w:val="a0"/>
    <w:qFormat/>
    <w:rsid w:val="005F4A43"/>
    <w:pPr>
      <w:jc w:val="both"/>
    </w:pPr>
    <w:rPr>
      <w:sz w:val="20"/>
    </w:rPr>
  </w:style>
  <w:style w:type="character" w:customStyle="1" w:styleId="fts-hit">
    <w:name w:val="fts-hit"/>
    <w:rsid w:val="005F4A43"/>
  </w:style>
  <w:style w:type="paragraph" w:styleId="afff">
    <w:name w:val="TOC Heading"/>
    <w:basedOn w:val="1"/>
    <w:next w:val="a0"/>
    <w:uiPriority w:val="39"/>
    <w:unhideWhenUsed/>
    <w:qFormat/>
    <w:rsid w:val="005F4A43"/>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5">
    <w:name w:val="toc 3"/>
    <w:basedOn w:val="a0"/>
    <w:next w:val="a0"/>
    <w:autoRedefine/>
    <w:uiPriority w:val="39"/>
    <w:unhideWhenUsed/>
    <w:rsid w:val="005F4A43"/>
    <w:pPr>
      <w:tabs>
        <w:tab w:val="left" w:pos="9639"/>
      </w:tabs>
      <w:spacing w:after="100"/>
      <w:ind w:left="560" w:right="848" w:firstLine="709"/>
      <w:jc w:val="both"/>
    </w:pPr>
    <w:rPr>
      <w:rFonts w:eastAsiaTheme="minorHAns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popular/gskrf/15_4.html" TargetMode="External"/><Relationship Id="rId18" Type="http://schemas.openxmlformats.org/officeDocument/2006/relationships/hyperlink" Target="consultantplus://offline/ref=D6030B745A7002C87B00C24679E7264A3C8F02A364E75290328A3C1A3A4F6A09D151F2E885A0FFCDP1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popular/gskrf/15_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7EB22077525BAD7AFF52245BA0E913618D405C2A4D5B5B4E13C7B09A0D87CF1DAE12FA8FB1B3E49P3N8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7%D0%B0%D0%B1%D0%BE%D1%80" TargetMode="External"/><Relationship Id="rId5" Type="http://schemas.openxmlformats.org/officeDocument/2006/relationships/settings" Target="settings.xml"/><Relationship Id="rId15" Type="http://schemas.openxmlformats.org/officeDocument/2006/relationships/hyperlink" Target="consultantplus://offline/ref=D6030B745A7002C87B00DC5D6CE7264A3A8C0BA260E40F9A3AD330183DC4P0E" TargetMode="External"/><Relationship Id="rId10" Type="http://schemas.openxmlformats.org/officeDocument/2006/relationships/hyperlink" Target="https://ru.wikipedia.org/wiki/%D0%A2%D1%80%D0%BE%D1%82%D1%83%D0%B0%D1%80" TargetMode="External"/><Relationship Id="rId19" Type="http://schemas.openxmlformats.org/officeDocument/2006/relationships/hyperlink" Target="http://docs.cntd.ru/document/1200084097" TargetMode="External"/><Relationship Id="rId4" Type="http://schemas.microsoft.com/office/2007/relationships/stylesWithEffects" Target="stylesWithEffects.xml"/><Relationship Id="rId9" Type="http://schemas.openxmlformats.org/officeDocument/2006/relationships/hyperlink" Target="consultantplus://offline/ref=EC6EFFF6AA6890FFC06279E7B27EF14CBE7F27A617DED06948CBBArDoFF" TargetMode="External"/><Relationship Id="rId14" Type="http://schemas.openxmlformats.org/officeDocument/2006/relationships/hyperlink" Target="http://www.consultant.ru/popular/gskrf/15_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D15A-58B9-4953-BF2B-DC4AC93C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77</Pages>
  <Words>29550</Words>
  <Characters>168438</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Администратор</cp:lastModifiedBy>
  <cp:revision>42</cp:revision>
  <cp:lastPrinted>2016-07-01T09:42:00Z</cp:lastPrinted>
  <dcterms:created xsi:type="dcterms:W3CDTF">2016-06-16T10:08:00Z</dcterms:created>
  <dcterms:modified xsi:type="dcterms:W3CDTF">2016-07-05T09:48:00Z</dcterms:modified>
</cp:coreProperties>
</file>