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D" w:rsidRPr="000D622F" w:rsidRDefault="000D622F" w:rsidP="000D622F">
      <w:pPr>
        <w:jc w:val="center"/>
        <w:rPr>
          <w:b/>
          <w:sz w:val="28"/>
          <w:szCs w:val="28"/>
        </w:rPr>
      </w:pPr>
      <w:r w:rsidRPr="000D622F">
        <w:rPr>
          <w:b/>
          <w:sz w:val="28"/>
          <w:szCs w:val="28"/>
        </w:rPr>
        <w:t>О реализации требований Указа Президента Российской Федерации от 14.12.2012г № 851 «О порядке установления уровней террористической опасности,  предусматривающих принятие дополнительных мер по обеспечению безопасности личности, общества и государства»</w:t>
      </w:r>
      <w:r>
        <w:rPr>
          <w:b/>
          <w:sz w:val="28"/>
          <w:szCs w:val="28"/>
        </w:rPr>
        <w:t>.</w:t>
      </w:r>
    </w:p>
    <w:p w:rsidR="000D622F" w:rsidRDefault="000D622F" w:rsidP="000D622F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Руководящим составом Администрации городского округа Первоуральск  изучен Указ Президента Российской Федерации от 14.12.2012г № 851 «О порядке установления уровней террористической опасности,  предусматривающих принятие дополнительных мер по обеспечению безопасности личности, общества и государства» (в соответствии  с поручениями Губернатора Свердловской области от 12.01.2015г  № 104  и телеграммы ФСБ России от 13.12.2015г № 1809 «О действиях граждан при установлении уровней террористической опасности»). За исх. № 657 от 15.01.2015г. руководителям учреждений и организаций городского округа Первоуральск направлено информационное письмо с рекомендациями об изучении вышеуказанного документа, направлена Памятка «О действиях граждан при установлении уровней террористической опасности», которую необходимо использовать в случае возникновения необходимости, а также  разместить на стендах и сайтах учреждений для информирования населения.</w:t>
      </w:r>
    </w:p>
    <w:p w:rsidR="000D622F" w:rsidRDefault="000D622F" w:rsidP="000D622F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14.12.2012 г № 851  (во исполнение поручения протокола № 4 от 07.09.2015г совместного заседания АТК в Свердловской области и оперативного штаба в Свердловской области от 26.08.2015г) Антитеррористической комиссией городского округа Первоуральск  разработан и утвержден План мероприятий по обеспечению безопасности при установлении уровней террористической опасности на территории городского округа Первоуральск.</w:t>
      </w:r>
    </w:p>
    <w:p w:rsidR="005E74ED" w:rsidRDefault="005E74ED">
      <w:pPr>
        <w:rPr>
          <w:sz w:val="26"/>
          <w:szCs w:val="26"/>
        </w:rPr>
      </w:pPr>
    </w:p>
    <w:p w:rsidR="005E74ED" w:rsidRDefault="005E74ED">
      <w:pPr>
        <w:rPr>
          <w:sz w:val="26"/>
          <w:szCs w:val="26"/>
        </w:rPr>
      </w:pPr>
    </w:p>
    <w:p w:rsidR="005E74ED" w:rsidRDefault="005E74ED">
      <w:pPr>
        <w:rPr>
          <w:sz w:val="26"/>
          <w:szCs w:val="26"/>
        </w:rPr>
      </w:pPr>
    </w:p>
    <w:p w:rsidR="005E74ED" w:rsidRDefault="005E74ED">
      <w:pPr>
        <w:rPr>
          <w:sz w:val="26"/>
          <w:szCs w:val="26"/>
        </w:rPr>
      </w:pPr>
    </w:p>
    <w:p w:rsidR="005E74ED" w:rsidRPr="002E0840" w:rsidRDefault="005E74ED">
      <w:pPr>
        <w:rPr>
          <w:sz w:val="26"/>
          <w:szCs w:val="26"/>
        </w:rPr>
      </w:pPr>
    </w:p>
    <w:sectPr w:rsidR="005E74ED" w:rsidRPr="002E0840" w:rsidSect="009B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A8C"/>
    <w:rsid w:val="000D622F"/>
    <w:rsid w:val="0011737E"/>
    <w:rsid w:val="0013468D"/>
    <w:rsid w:val="002E0840"/>
    <w:rsid w:val="004079C0"/>
    <w:rsid w:val="004A530A"/>
    <w:rsid w:val="004B2C66"/>
    <w:rsid w:val="005B5318"/>
    <w:rsid w:val="005E74ED"/>
    <w:rsid w:val="007735FE"/>
    <w:rsid w:val="00830375"/>
    <w:rsid w:val="009B40E3"/>
    <w:rsid w:val="009F4E6C"/>
    <w:rsid w:val="00AB3A92"/>
    <w:rsid w:val="00B15FE3"/>
    <w:rsid w:val="00B52A8C"/>
    <w:rsid w:val="00BB6FDD"/>
    <w:rsid w:val="00DE7069"/>
    <w:rsid w:val="00F746F8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5"/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8303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830375"/>
  </w:style>
  <w:style w:type="paragraph" w:styleId="ab">
    <w:name w:val="List Paragraph"/>
    <w:basedOn w:val="a"/>
    <w:uiPriority w:val="34"/>
    <w:qFormat/>
    <w:rsid w:val="00830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03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  <w:style w:type="paragraph" w:styleId="af4">
    <w:name w:val="Body Text"/>
    <w:basedOn w:val="a"/>
    <w:link w:val="af5"/>
    <w:semiHidden/>
    <w:unhideWhenUsed/>
    <w:rsid w:val="002E0840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2E0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link w:val="210"/>
    <w:locked/>
    <w:rsid w:val="002E0840"/>
    <w:rPr>
      <w:b/>
      <w:bCs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E0840"/>
    <w:pPr>
      <w:widowControl w:val="0"/>
      <w:shd w:val="clear" w:color="auto" w:fill="FFFFFF"/>
      <w:spacing w:after="600" w:line="240" w:lineRule="atLeast"/>
    </w:pPr>
    <w:rPr>
      <w:b/>
      <w:bCs/>
      <w:sz w:val="25"/>
      <w:szCs w:val="25"/>
    </w:rPr>
  </w:style>
  <w:style w:type="paragraph" w:customStyle="1" w:styleId="11">
    <w:name w:val="Абзац списка1"/>
    <w:basedOn w:val="a"/>
    <w:rsid w:val="004B2C6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5"/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8303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830375"/>
  </w:style>
  <w:style w:type="paragraph" w:styleId="ab">
    <w:name w:val="List Paragraph"/>
    <w:basedOn w:val="a"/>
    <w:uiPriority w:val="34"/>
    <w:qFormat/>
    <w:rsid w:val="00830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03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  <w:style w:type="paragraph" w:styleId="af4">
    <w:name w:val="Body Text"/>
    <w:basedOn w:val="a"/>
    <w:link w:val="af5"/>
    <w:semiHidden/>
    <w:unhideWhenUsed/>
    <w:rsid w:val="002E0840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2E0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link w:val="210"/>
    <w:locked/>
    <w:rsid w:val="002E0840"/>
    <w:rPr>
      <w:b/>
      <w:bCs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E0840"/>
    <w:pPr>
      <w:widowControl w:val="0"/>
      <w:shd w:val="clear" w:color="auto" w:fill="FFFFFF"/>
      <w:spacing w:after="600" w:line="240" w:lineRule="atLeast"/>
    </w:pPr>
    <w:rPr>
      <w:b/>
      <w:bCs/>
      <w:sz w:val="25"/>
      <w:szCs w:val="25"/>
    </w:rPr>
  </w:style>
  <w:style w:type="paragraph" w:customStyle="1" w:styleId="11">
    <w:name w:val="Абзац списка1"/>
    <w:basedOn w:val="a"/>
    <w:rsid w:val="004B2C6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Secret-book</dc:creator>
  <cp:keywords/>
  <dc:description/>
  <cp:lastModifiedBy>renat</cp:lastModifiedBy>
  <cp:revision>3</cp:revision>
  <cp:lastPrinted>2015-10-22T11:06:00Z</cp:lastPrinted>
  <dcterms:created xsi:type="dcterms:W3CDTF">2015-10-23T06:03:00Z</dcterms:created>
  <dcterms:modified xsi:type="dcterms:W3CDTF">2015-10-23T06:03:00Z</dcterms:modified>
</cp:coreProperties>
</file>