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3" w:rsidRDefault="00D764D3" w:rsidP="00D764D3">
      <w:pPr>
        <w:jc w:val="center"/>
      </w:pPr>
      <w:r>
        <w:rPr>
          <w:noProof/>
          <w:lang w:eastAsia="ru-RU"/>
        </w:rPr>
        <w:drawing>
          <wp:inline distT="0" distB="0" distL="0" distR="0" wp14:anchorId="73B5ADE6" wp14:editId="1BDD539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РОССИЙСКАЯ  ФЕДЕРАЦИЯ</w:t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СВЕРДЛОВСКАЯ  ОБЛАСТЬ</w:t>
      </w:r>
    </w:p>
    <w:p w:rsidR="00D764D3" w:rsidRDefault="00D764D3" w:rsidP="00D764D3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D764D3" w:rsidRPr="006F106F" w:rsidRDefault="00D764D3" w:rsidP="00D764D3">
      <w:pPr>
        <w:pStyle w:val="a3"/>
        <w:rPr>
          <w:w w:val="160"/>
          <w:sz w:val="6"/>
          <w:szCs w:val="6"/>
        </w:rPr>
      </w:pPr>
    </w:p>
    <w:p w:rsidR="00D764D3" w:rsidRDefault="00D764D3" w:rsidP="00D764D3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8386" wp14:editId="589EB672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D764D3" w:rsidRDefault="00D764D3" w:rsidP="00D764D3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D764D3" w:rsidRPr="002F18D0" w:rsidRDefault="00887671" w:rsidP="00D764D3">
      <w:pPr>
        <w:pStyle w:val="1"/>
        <w:ind w:right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июля 2017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667</w:t>
      </w:r>
    </w:p>
    <w:p w:rsidR="00D764D3" w:rsidRDefault="00D764D3" w:rsidP="00D764D3">
      <w:pPr>
        <w:pStyle w:val="ConsTitle"/>
        <w:widowControl/>
        <w:tabs>
          <w:tab w:val="right" w:pos="9637"/>
        </w:tabs>
      </w:pPr>
      <w:r w:rsidRPr="006B10D9">
        <w:tab/>
      </w:r>
    </w:p>
    <w:p w:rsidR="00D764D3" w:rsidRPr="00E85C71" w:rsidRDefault="00D764D3" w:rsidP="00A71591">
      <w:pPr>
        <w:tabs>
          <w:tab w:val="left" w:pos="4678"/>
        </w:tabs>
        <w:ind w:right="4677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5C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                              от 26 августа 2010 года № 241                              </w:t>
      </w: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D1555" w:rsidRPr="008D1555" w:rsidRDefault="008D1555" w:rsidP="008D1555">
      <w:pPr>
        <w:pStyle w:val="a3"/>
        <w:ind w:right="-51" w:firstLine="709"/>
        <w:jc w:val="both"/>
        <w:rPr>
          <w:b w:val="0"/>
          <w:szCs w:val="28"/>
        </w:rPr>
      </w:pPr>
      <w:r w:rsidRPr="008D1555">
        <w:rPr>
          <w:b w:val="0"/>
          <w:szCs w:val="28"/>
        </w:rPr>
        <w:t xml:space="preserve"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</w:t>
      </w:r>
      <w:r w:rsidR="00A71591">
        <w:rPr>
          <w:b w:val="0"/>
          <w:szCs w:val="28"/>
        </w:rPr>
        <w:t xml:space="preserve">                   </w:t>
      </w:r>
      <w:r w:rsidRPr="008D1555">
        <w:rPr>
          <w:b w:val="0"/>
          <w:szCs w:val="28"/>
        </w:rPr>
        <w:t xml:space="preserve">со статьями 31-33 Градостроительного кодекса Российской Федерации                           от 29 декабря 2004 года № 190-ФЗ, рассмотрев протокол и заключение </w:t>
      </w:r>
      <w:r w:rsidR="00A71591">
        <w:rPr>
          <w:b w:val="0"/>
          <w:szCs w:val="28"/>
        </w:rPr>
        <w:t xml:space="preserve">                             </w:t>
      </w:r>
      <w:r w:rsidRPr="008D1555">
        <w:rPr>
          <w:b w:val="0"/>
          <w:szCs w:val="28"/>
        </w:rPr>
        <w:t>о результатах публичных слушаний</w:t>
      </w:r>
      <w:r w:rsidR="000860B7">
        <w:rPr>
          <w:b w:val="0"/>
          <w:szCs w:val="28"/>
        </w:rPr>
        <w:t xml:space="preserve">, утвержденное постановлением Главы городского округа Первоуральск от </w:t>
      </w:r>
      <w:r w:rsidR="00252E03">
        <w:rPr>
          <w:b w:val="0"/>
          <w:szCs w:val="28"/>
        </w:rPr>
        <w:t xml:space="preserve">12 </w:t>
      </w:r>
      <w:r w:rsidR="00165825">
        <w:rPr>
          <w:b w:val="0"/>
          <w:szCs w:val="28"/>
        </w:rPr>
        <w:t>июля</w:t>
      </w:r>
      <w:r w:rsidR="000860B7">
        <w:rPr>
          <w:b w:val="0"/>
          <w:szCs w:val="28"/>
        </w:rPr>
        <w:t xml:space="preserve"> 2017 года № </w:t>
      </w:r>
      <w:r w:rsidR="00165825">
        <w:rPr>
          <w:b w:val="0"/>
          <w:szCs w:val="28"/>
        </w:rPr>
        <w:t>44</w:t>
      </w:r>
      <w:r w:rsidRPr="008D1555">
        <w:rPr>
          <w:b w:val="0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8D1555" w:rsidRPr="00853F24" w:rsidRDefault="008D1555" w:rsidP="008D1555">
      <w:pPr>
        <w:pStyle w:val="a3"/>
        <w:ind w:right="-52"/>
        <w:jc w:val="left"/>
        <w:rPr>
          <w:b w:val="0"/>
          <w:szCs w:val="28"/>
        </w:rPr>
      </w:pPr>
    </w:p>
    <w:p w:rsidR="008D1555" w:rsidRPr="00A71591" w:rsidRDefault="008D1555" w:rsidP="008D1555">
      <w:pPr>
        <w:pStyle w:val="a3"/>
        <w:ind w:right="-52"/>
        <w:jc w:val="both"/>
        <w:rPr>
          <w:b w:val="0"/>
          <w:szCs w:val="28"/>
        </w:rPr>
      </w:pPr>
      <w:r w:rsidRPr="00A71591">
        <w:rPr>
          <w:b w:val="0"/>
          <w:szCs w:val="28"/>
        </w:rPr>
        <w:t>РЕШИЛА:</w:t>
      </w:r>
    </w:p>
    <w:p w:rsidR="00A71591" w:rsidRPr="008D1555" w:rsidRDefault="00A71591" w:rsidP="008D1555">
      <w:pPr>
        <w:pStyle w:val="a3"/>
        <w:ind w:right="-52"/>
        <w:jc w:val="both"/>
        <w:rPr>
          <w:szCs w:val="28"/>
        </w:rPr>
      </w:pPr>
    </w:p>
    <w:p w:rsidR="008D1555" w:rsidRP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5825" w:rsidRPr="008D1555">
        <w:rPr>
          <w:rFonts w:ascii="Times New Roman" w:hAnsi="Times New Roman" w:cs="Times New Roman"/>
          <w:sz w:val="28"/>
          <w:szCs w:val="28"/>
        </w:rPr>
        <w:t xml:space="preserve">Внести в часть </w:t>
      </w:r>
      <w:r w:rsidR="00165825" w:rsidRPr="008D15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5825" w:rsidRPr="008D1555">
        <w:rPr>
          <w:rFonts w:ascii="Times New Roman" w:hAnsi="Times New Roman" w:cs="Times New Roman"/>
          <w:sz w:val="28"/>
          <w:szCs w:val="28"/>
        </w:rPr>
        <w:t xml:space="preserve"> карты градостроительного зонирования Правил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 </w:t>
      </w:r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r w:rsidRPr="008D1555">
        <w:rPr>
          <w:rFonts w:ascii="Times New Roman" w:hAnsi="Times New Roman" w:cs="Times New Roman"/>
          <w:iCs/>
          <w:sz w:val="28"/>
          <w:szCs w:val="28"/>
        </w:rPr>
        <w:t>(</w:t>
      </w:r>
      <w:r w:rsidRPr="008D1555">
        <w:rPr>
          <w:rFonts w:ascii="Times New Roman" w:hAnsi="Times New Roman" w:cs="Times New Roman"/>
          <w:sz w:val="28"/>
          <w:szCs w:val="28"/>
        </w:rPr>
        <w:t>в редакции решений Первоуральской городской Думы от 22 декабря  2011 года № 446,                                                       от 28 февраля 2013 года № 33, от 29 мая 2014 года № 144,                                               от 29 мая 2014 года № 145, от 26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июня 2014 года,                                                   от 31 июля 2014 года № 175, от 25 декабря 2014 года № 245,                                     от 29 января 2015 года № 255, от 28 мая 2015 года № 296,                                                 от 28 мая 2015 года № 297, от 28 мая 2015 года № 298,                                                 от 30 июля 2015 года № 332, от 24 сентября 2015 года № 349,                                     от 24 сентября 2015 года № 350, от 26 ноября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2015 года № 366,                                     от 25 февраля 2016 года № 415, от 28 апреля 2016 года № 428, от 28 июля 2016 года № 489</w:t>
      </w:r>
      <w:r w:rsidR="00853F24">
        <w:rPr>
          <w:rFonts w:ascii="Times New Roman" w:hAnsi="Times New Roman" w:cs="Times New Roman"/>
          <w:sz w:val="28"/>
          <w:szCs w:val="28"/>
        </w:rPr>
        <w:t xml:space="preserve">, </w:t>
      </w:r>
      <w:r w:rsidR="00853F24" w:rsidRPr="00853F24">
        <w:rPr>
          <w:rFonts w:ascii="Times New Roman" w:hAnsi="Times New Roman" w:cs="Times New Roman"/>
          <w:sz w:val="28"/>
          <w:szCs w:val="28"/>
        </w:rPr>
        <w:t>от 22 декабря 2016 года № 539</w:t>
      </w:r>
      <w:r w:rsidR="00165825">
        <w:rPr>
          <w:rFonts w:ascii="Times New Roman" w:hAnsi="Times New Roman" w:cs="Times New Roman"/>
          <w:sz w:val="28"/>
          <w:szCs w:val="28"/>
        </w:rPr>
        <w:t>, от 30 марта 2017 года                      № 589, от 29 июня 2017 года № 629</w:t>
      </w:r>
      <w:r w:rsidRPr="008D1555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A71591" w:rsidRDefault="00A71591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:rsidR="00165825" w:rsidRPr="00165825" w:rsidRDefault="000A73C3" w:rsidP="00165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</w:t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район промышленной площадки: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                 Р-1(2) (зона городских лесов, лесопарков (эксплуатационные леса)                          на зону П-5 (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>производственная зона 5-го класса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), земельный участок </w:t>
      </w:r>
      <w:r w:rsidR="00A715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в кадастровом квартале 66:58:0111013, согласно схеме;</w:t>
      </w:r>
    </w:p>
    <w:p w:rsidR="00165825" w:rsidRPr="00165825" w:rsidRDefault="00A71591" w:rsidP="001658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) поселок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Вересовка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, улица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Вересовка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>: заменить зоны: О</w:t>
      </w:r>
      <w:proofErr w:type="gram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Д(</w:t>
      </w:r>
      <w:proofErr w:type="gram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>К) (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комплексная общественно-деловая зона), ОД(С-3) (зона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>спортивных комплексов), Р-2 (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зона городских парков, скверов, садов)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на зону Ж-3 (зона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среднеэтажных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 и многоэтажных многоквартирных жилых домов), территория в кадастровом квартале 1501001, согласно схеме;</w:t>
      </w:r>
    </w:p>
    <w:p w:rsidR="00165825" w:rsidRPr="00165825" w:rsidRDefault="00A71591" w:rsidP="001658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65825" w:rsidRPr="00165825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65825" w:rsidRPr="00165825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="00165825" w:rsidRPr="00165825">
        <w:rPr>
          <w:rFonts w:ascii="Times New Roman" w:hAnsi="Times New Roman" w:cs="Times New Roman"/>
          <w:sz w:val="28"/>
          <w:szCs w:val="28"/>
        </w:rPr>
        <w:t>: заменить зоны Ж-2(зона малоэтажных многоквартирных жилых домов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>), Р-2 (</w:t>
      </w:r>
      <w:r w:rsidR="00165825" w:rsidRPr="00165825">
        <w:rPr>
          <w:rFonts w:ascii="Times New Roman" w:hAnsi="Times New Roman" w:cs="Times New Roman"/>
          <w:sz w:val="28"/>
          <w:szCs w:val="28"/>
        </w:rPr>
        <w:t>зона городских парков, скверов, садов)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 на зону Ж</w:t>
      </w:r>
      <w:bookmarkStart w:id="0" w:name="_GoBack"/>
      <w:bookmarkEnd w:id="0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-3 (зона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среднеэтажных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 и многоэтажных многоквартирных жилых домов), территория в кадастровом квартале 1501001, согласно схеме.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hyperlink r:id="rId8" w:history="1">
        <w:r w:rsidRPr="00853F24">
          <w:rPr>
            <w:rFonts w:ascii="Times New Roman" w:eastAsia="Calibri" w:hAnsi="Times New Roman" w:cs="Times New Roman"/>
            <w:iCs/>
            <w:sz w:val="28"/>
            <w:szCs w:val="28"/>
          </w:rPr>
          <w:t>www.prvduma.ru</w:t>
        </w:r>
      </w:hyperlink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 xml:space="preserve">3. Контроль исполнения настоящего решения возложить на Комитет                      по градообразующей политике (В.Г. </w:t>
      </w:r>
      <w:proofErr w:type="spellStart"/>
      <w:r w:rsidRPr="00853F24">
        <w:rPr>
          <w:rFonts w:ascii="Times New Roman" w:eastAsia="Calibri" w:hAnsi="Times New Roman" w:cs="Times New Roman"/>
          <w:iCs/>
          <w:sz w:val="28"/>
          <w:szCs w:val="28"/>
        </w:rPr>
        <w:t>Чертищев</w:t>
      </w:r>
      <w:proofErr w:type="spellEnd"/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CE4E1B" w:rsidRPr="008D1555" w:rsidRDefault="00CE4E1B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0860B7" w:rsidRPr="008D1555" w:rsidRDefault="000860B7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Pr="008D15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Н.Е. Козлов</w:t>
      </w:r>
    </w:p>
    <w:p w:rsidR="00CE4E1B" w:rsidRPr="008D1555" w:rsidRDefault="00CE4E1B" w:rsidP="008D1555">
      <w:pPr>
        <w:rPr>
          <w:rFonts w:ascii="Times New Roman" w:hAnsi="Times New Roman" w:cs="Times New Roman"/>
          <w:i/>
          <w:sz w:val="28"/>
          <w:szCs w:val="28"/>
        </w:rPr>
      </w:pPr>
    </w:p>
    <w:p w:rsidR="00296368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«____»___________201</w:t>
      </w:r>
      <w:r w:rsidR="00853F24">
        <w:rPr>
          <w:rFonts w:ascii="Times New Roman" w:hAnsi="Times New Roman" w:cs="Times New Roman"/>
          <w:i/>
          <w:sz w:val="28"/>
          <w:szCs w:val="28"/>
        </w:rPr>
        <w:t>7</w:t>
      </w:r>
      <w:r w:rsidRPr="008D155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sectPr w:rsidR="00296368" w:rsidRPr="008D1555" w:rsidSect="00A71591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8" w:rsidRDefault="00BF3778" w:rsidP="00D764D3">
      <w:r>
        <w:separator/>
      </w:r>
    </w:p>
  </w:endnote>
  <w:endnote w:type="continuationSeparator" w:id="0">
    <w:p w:rsidR="00BF3778" w:rsidRDefault="00BF3778" w:rsidP="00D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8" w:rsidRDefault="00BF3778" w:rsidP="00D764D3">
      <w:r>
        <w:separator/>
      </w:r>
    </w:p>
  </w:footnote>
  <w:footnote w:type="continuationSeparator" w:id="0">
    <w:p w:rsidR="00BF3778" w:rsidRDefault="00BF3778" w:rsidP="00D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64D3" w:rsidRPr="00D764D3" w:rsidRDefault="00D764D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764D3">
          <w:rPr>
            <w:rFonts w:ascii="Times New Roman" w:hAnsi="Times New Roman" w:cs="Times New Roman"/>
            <w:sz w:val="28"/>
          </w:rPr>
          <w:fldChar w:fldCharType="begin"/>
        </w:r>
        <w:r w:rsidRPr="00D764D3">
          <w:rPr>
            <w:rFonts w:ascii="Times New Roman" w:hAnsi="Times New Roman" w:cs="Times New Roman"/>
            <w:sz w:val="28"/>
          </w:rPr>
          <w:instrText>PAGE   \* MERGEFORMAT</w:instrText>
        </w:r>
        <w:r w:rsidRPr="00D764D3">
          <w:rPr>
            <w:rFonts w:ascii="Times New Roman" w:hAnsi="Times New Roman" w:cs="Times New Roman"/>
            <w:sz w:val="28"/>
          </w:rPr>
          <w:fldChar w:fldCharType="separate"/>
        </w:r>
        <w:r w:rsidR="000A73C3">
          <w:rPr>
            <w:rFonts w:ascii="Times New Roman" w:hAnsi="Times New Roman" w:cs="Times New Roman"/>
            <w:noProof/>
            <w:sz w:val="28"/>
          </w:rPr>
          <w:t>2</w:t>
        </w:r>
        <w:r w:rsidRPr="00D764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64D3" w:rsidRDefault="00D76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3"/>
    <w:rsid w:val="0006621C"/>
    <w:rsid w:val="000860B7"/>
    <w:rsid w:val="000A73C3"/>
    <w:rsid w:val="00101AA3"/>
    <w:rsid w:val="00165825"/>
    <w:rsid w:val="00252E03"/>
    <w:rsid w:val="0027071B"/>
    <w:rsid w:val="00296368"/>
    <w:rsid w:val="00387842"/>
    <w:rsid w:val="005420E4"/>
    <w:rsid w:val="00750202"/>
    <w:rsid w:val="00815186"/>
    <w:rsid w:val="00853F24"/>
    <w:rsid w:val="00887671"/>
    <w:rsid w:val="00894399"/>
    <w:rsid w:val="008D1555"/>
    <w:rsid w:val="00901A7E"/>
    <w:rsid w:val="00A71591"/>
    <w:rsid w:val="00A92D7F"/>
    <w:rsid w:val="00BB7688"/>
    <w:rsid w:val="00BF3778"/>
    <w:rsid w:val="00CE4E1B"/>
    <w:rsid w:val="00D44C5C"/>
    <w:rsid w:val="00D764D3"/>
    <w:rsid w:val="00E15904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7</cp:revision>
  <cp:lastPrinted>2016-11-09T10:14:00Z</cp:lastPrinted>
  <dcterms:created xsi:type="dcterms:W3CDTF">2017-07-12T14:00:00Z</dcterms:created>
  <dcterms:modified xsi:type="dcterms:W3CDTF">2017-07-27T11:33:00Z</dcterms:modified>
</cp:coreProperties>
</file>