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ГОРОДСКОГО ОКРУГА ПЕРВОУРАЛЬСК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23 августа 2016 г. N 1849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"ПРЕДОСТАВЛЕНИЕ РЕШЕНИЯ О СОГЛАСОВАНИИ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АРХИТЕКТУРНО-ГРАДОСТРОИТЕЛЬНОГО ОБЛИКА ОБЪЕКТА"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года N 131-ФЗ "Об общих принципах организации местного самоуправления в Российской Федерации" ("Собрание законодательства РФ", 06 октября 2003 года, N 40, ст. 3822),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Земельным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Градостроительным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Первоуральской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Думы</w:t>
      </w:r>
      <w:proofErr w:type="gramEnd"/>
      <w:r>
        <w:rPr>
          <w:rFonts w:ascii="Arial" w:hAnsi="Arial" w:cs="Arial"/>
          <w:sz w:val="20"/>
          <w:szCs w:val="20"/>
        </w:rPr>
        <w:t xml:space="preserve"> от 04 июня 2009 года N 89 "Об утверждении Правил благоустройства, обеспечения чистоты и порядка на территории городского округа Первоуральск", руководствуясь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городского округа Первоуральск, Администрация городского округа Первоуральск постановляет: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решения о согласовании архитектурно-градостроительного облика объекта" (приложение).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Постановления возложить на начальника Управления архитектуры и градостроительства Администрации городского округа Первоуральск Гартмана К.В.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Постановление в газете "Вечерний Первоуральск" и разместить на официальном сайте городского округа Первоуральск в сети Интернет.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 Главы Администрации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Первоуральск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Администрации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Первоуральск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В.А.ХОРЕВ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Первоуральск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августа 2016 г. N 1849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"ПРЕДОСТАВЛЕНИЕ РЕШЕНИЯ О СОГЛАСОВАНИИ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АРХИТЕКТУРНО-ГРАДОСТРОИТЕЛЬНОГО ОБЛИКА ОБЪЕКТА"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1. ОБЩИЕ ПОЛОЖЕНИЯ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Административный регламент по осуществлению предоставления муниципальной услуги "Предоставление решения о согласовании архитектурно-градостроительного облика объекта" (далее - Административный регламент) разработан в целях повышения качества и доступности предоставления муниципальной услуги "Предоставление решения о согласовании архитектурно-градостроительного облика объекта" (далее - муниципальная услуга), создания комфортных условий для участников отношений, </w:t>
      </w:r>
      <w:r>
        <w:rPr>
          <w:rFonts w:ascii="Arial" w:hAnsi="Arial" w:cs="Arial"/>
          <w:sz w:val="20"/>
          <w:szCs w:val="20"/>
        </w:rPr>
        <w:lastRenderedPageBreak/>
        <w:t>возникающих в процессе предоставления муниципальной услуги, устанавливает сроки и последовательность действий при предоставлении муниципальной услуги.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Действие настоящего Административного регламента распространяется на правоотношения, возникающие между Администрацией городского округа Первоуральск в лице Управления архитектуры и градостроительства Администрации городского округа Первоуральск и физическими и юридическими лицами в ходе предоставления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 (далее - заявители).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статьями 185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185.1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185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доверенность;</w:t>
      </w:r>
      <w:proofErr w:type="gramEnd"/>
      <w:r>
        <w:rPr>
          <w:rFonts w:ascii="Arial" w:hAnsi="Arial" w:cs="Arial"/>
          <w:sz w:val="20"/>
          <w:szCs w:val="20"/>
        </w:rPr>
        <w:t xml:space="preserve"> для представителя юридического лица - доверенность, заверенная подписью руководителя).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Место нахождения Администрации городского округа Первоуральск: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Свердловская область,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Первоуральск, ул. Ватутина, д. 41.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Администрации городского округа Первоуральск в сети Интернет, содержащий информацию о предоставлении муниципальной услуги: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www.prvadm.ru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Администрации городского округа Первоуральск: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prvadm@prvadm.ru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Администрации городского округа Первоуральск: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пятница: с 8-30 до 12-00, с 12-30 до 17-00.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обращения направляются путем заполнения специальной формы на официальном сайте Администрации.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графике (режиме) работы Администрации городского округа Первоуральск: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сообщается по телефонам для справок, указанным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п. 5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размещается при входе в здание Администрации городского округа Первоуральск;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публикуется на официальном сайте Администрации городского округа Первоуральск.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 Управления Архитектуры и градостроительства Администрации городского округа Первоуральск: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Свердловская область, город Первоуральск, улица Советская, дом 1.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пятница: с 8-30 до 17-00 (перерыв с 12-00 до 12-30).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с заявителями: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понедельник, среда, пятница: с 9-00 до 13-00.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Вторник, четверг: с 13-00 до 17-00.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электронной почты: </w:t>
      </w:r>
      <w:proofErr w:type="spellStart"/>
      <w:r>
        <w:rPr>
          <w:rFonts w:ascii="Arial" w:hAnsi="Arial" w:cs="Arial"/>
          <w:sz w:val="20"/>
          <w:szCs w:val="20"/>
        </w:rPr>
        <w:t>uaig@prvadm.ru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6"/>
      <w:bookmarkEnd w:id="1"/>
      <w:r>
        <w:rPr>
          <w:rFonts w:ascii="Arial" w:hAnsi="Arial" w:cs="Arial"/>
          <w:sz w:val="20"/>
          <w:szCs w:val="20"/>
        </w:rPr>
        <w:t>5. Справочные телефоны: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Архитектуры и градостроительства Администрации городского округа Первоуральск: 62-06-35.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Управления Архитектуры и градостроительства Администрации городского округа Первоуральск: 62-06-61, 62-05-28, 62-05-95, 62-04-27, 62-06-12, 62-06-56.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порядке предоставления муниципальной услуги может осуществляться в устной и письменной форме, а также информация о порядке предоставления муниципальной услуги размещена на официальном сайте Администрации городского округа Первоуральск (http://www.prvadm.ru/).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Прием заявителей для приема заявлений, с прилагаемым пакетом документов для предоставления муниципальной услуги также осуществляется через государственного бюджетного учреждения Свердловской области "Многофункциональный центр предоставления государственных и муниципальных услуг".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местонахождении государственного бюджетного учреждения Свердловской области "Многофункциональный центр предоставления государственных и муниципальных услуг" и его филиалов (далее - МФЦ), а также справочных телефонах и графике работы можно найти на официальном сайте в сети Интернет: www.mfc66.ru.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услуг" (http://www.gosuslugi.ru/).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Информация о предоставлении муниципальной услуги является открытой и общедоступной.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Раздел 2. СТАНДАРТ ПРЕДОСТАВЛЕНИЯ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Наименование муниципальной услуги - "Предоставление решения о согласовании архитектурно-градостроительного облика объекта".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Муниципальная услуга предоставляется Администрацией городского округа Первоуральск в лице Управления архитектуры и градостроительства Администрации городского округа Первоуральск (далее -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Муниципальная услуга предоставляется без взимания платы.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Информирование о порядке предоставления муниципальной услуги может осуществляться специалистами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в устной и письменной форме.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нормативных правовых актах, регулирующих предоставление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перечне и видах документов, необходимых для получения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месте нахождения и режиме работы органа, уполномоченного предоставлять муниципальную услугу, обращение в который необходимо и обязательно для получения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 сроках предоставления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порядке обжалования действий (бездействия) и решений, осуществляемых и принимаемых в ходе оказания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Настоящий Административный регламент разработан в соответствии со следующими правовыми актами: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Градостроительным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210-ФЗ "Об организации предоставления государственных и муниципальных услуг";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апреля 2014 года N 403 "Об исчерпывающем перечне процедур в сфере жилищного строительства";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городского округа Первоуральск;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благоустройства, обеспечения чистоты и порядка на территории городского округа Первоуральск, утвержденными Решением </w:t>
      </w:r>
      <w:proofErr w:type="spellStart"/>
      <w:r>
        <w:rPr>
          <w:rFonts w:ascii="Arial" w:hAnsi="Arial" w:cs="Arial"/>
          <w:sz w:val="20"/>
          <w:szCs w:val="20"/>
        </w:rPr>
        <w:t>Первоуральской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Думы от 04 июня 2009 года N 89;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иными действующими нормативными правовыми актами Российской Федерации, Свердловской области, нормативными правовыми актами городского округа Первоуральск.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Основанием для начала предоставления муниципальной услуги является прохождение административных процедур, предусмотренных настоящим Административным регламентом.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8"/>
      <w:bookmarkEnd w:id="2"/>
      <w:r>
        <w:rPr>
          <w:rFonts w:ascii="Arial" w:hAnsi="Arial" w:cs="Arial"/>
          <w:sz w:val="20"/>
          <w:szCs w:val="20"/>
        </w:rPr>
        <w:t>15. Основаниями для отказа в предоставлении муниципальной услуги являются следующие факты: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отсутствие документов, предусмотренных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п. 17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в заявлении или прилагаемых к нему документов недостоверных сведений;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нарушение </w:t>
      </w:r>
      <w:proofErr w:type="spellStart"/>
      <w:r>
        <w:rPr>
          <w:rFonts w:ascii="Arial" w:hAnsi="Arial" w:cs="Arial"/>
          <w:sz w:val="20"/>
          <w:szCs w:val="20"/>
        </w:rPr>
        <w:t>ГОСТов</w:t>
      </w:r>
      <w:proofErr w:type="spellEnd"/>
      <w:r>
        <w:rPr>
          <w:rFonts w:ascii="Arial" w:hAnsi="Arial" w:cs="Arial"/>
          <w:sz w:val="20"/>
          <w:szCs w:val="20"/>
        </w:rPr>
        <w:t xml:space="preserve">, технических регламентов, требований, установленных законодательством РФ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в т.ч.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ВСН 58-88(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р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)</w:t>
        </w:r>
      </w:hyperlink>
      <w:r>
        <w:rPr>
          <w:rFonts w:ascii="Arial" w:hAnsi="Arial" w:cs="Arial"/>
          <w:sz w:val="20"/>
          <w:szCs w:val="20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ВСН 61-89(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р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)</w:t>
        </w:r>
      </w:hyperlink>
      <w:r>
        <w:rPr>
          <w:rFonts w:ascii="Arial" w:hAnsi="Arial" w:cs="Arial"/>
          <w:sz w:val="20"/>
          <w:szCs w:val="20"/>
        </w:rPr>
        <w:t xml:space="preserve"> "Реконструкция и капитальный ремонт жилых домов.</w:t>
      </w:r>
      <w:proofErr w:type="gramEnd"/>
      <w:r>
        <w:rPr>
          <w:rFonts w:ascii="Arial" w:hAnsi="Arial" w:cs="Arial"/>
          <w:sz w:val="20"/>
          <w:szCs w:val="20"/>
        </w:rPr>
        <w:t xml:space="preserve"> Нормы проектирования";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несоответствие архитектурного и цветового решения сложившемуся архитектурному облику объекта и окружающей его городской среды (улица, квартал), а также перспективной застройки территории городского округа Первоуральск;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заявление подано лицом, не имеющим на это полномочий;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нарушение требований к оформлению документов, предусмотренных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Общий срок предоставления муниципальной услуги не должен превышать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заявления и документов, предусмотренных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п. 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Сроки передачи заявления о согласовании архитектурно-градостроительного облика объекта, с прилагаемым пакетом документов из МФЦ 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и передачи из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в МФЦ результата предоставления муниципальной услуги не входят в общий срок предоставления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7"/>
      <w:bookmarkEnd w:id="3"/>
      <w:r>
        <w:rPr>
          <w:rFonts w:ascii="Arial" w:hAnsi="Arial" w:cs="Arial"/>
          <w:sz w:val="20"/>
          <w:szCs w:val="20"/>
        </w:rPr>
        <w:lastRenderedPageBreak/>
        <w:t>17. Исчерпывающий перечень документов, необходимых для предоставления решения о согласовании архитектурно-градостроительного облика существующего объекта: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32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(по форме согласно приложению N 2 к настоящему Административному регламенту);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документа, удостоверяющего личность заявителя;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 удостоверяющего права (полномочия) представителя заявителя;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правоустанавливающие документы на объект;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правоустанавливающие документы на земельный участок;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кадастрового паспорта земельного участка (при необходимости);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ранее согласованная проектная документация (при необходимости);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эскизный проект в составе: общие данные (показатели по объекту, местоположение, проектное решение, технико-экономические показатели, конструктивные решения, материалы наружной отделки); фотографии существующего состояния объекта; фасады (с цветовым решением); планы (при необходимости); разрезы (при необходимости); вид (трехмерное изображение объекта);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 благоустройства прилегающей территории.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7"/>
      <w:bookmarkEnd w:id="4"/>
      <w:r>
        <w:rPr>
          <w:rFonts w:ascii="Arial" w:hAnsi="Arial" w:cs="Arial"/>
          <w:sz w:val="20"/>
          <w:szCs w:val="20"/>
        </w:rPr>
        <w:t>18. Исчерпывающий перечень документов, необходимых для предоставления решения о согласовании архитектурно-градостроительного облика вновь строящегося или подлежащего реконструкции объекта: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32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(по форме согласно приложению N 2 к настоящему Административному регламенту);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документа, удостоверяющего личность заявителя;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документа удостоверяющего права (полномочия) представителя заявителя;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правоустанавливающие документы на земельный участок, либо выписка из ЕГРП о правах на земельный участок и расположенные на нем объекты недвижимого имущества (данные документы заявитель вправе предоставить самостоятельно);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эскизный проект в составе: общие данные (показатели по объекту, местоположение, проектное решение, технико-экономические показатели, конструктивные решения, материалы наружной отделки); фотографии существующего состояния объекта (при реконструкции); схема Генерального плана участка; фасады (с цветовым решением); планы (при необходимости); разрезы (при необходимости); вид (трехмерное изображение объекта);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 благоустройства прилегающей территории.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4"/>
      <w:bookmarkEnd w:id="5"/>
      <w:r>
        <w:rPr>
          <w:rFonts w:ascii="Arial" w:hAnsi="Arial" w:cs="Arial"/>
          <w:sz w:val="20"/>
          <w:szCs w:val="20"/>
        </w:rPr>
        <w:t>19. Заявление и прилагаемые к нему документы должны соответствовать следующим требованиям: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соответствие </w:t>
      </w:r>
      <w:hyperlink w:anchor="Par323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утвержденной форме (форма заявления представлена в приложении N 2 к настоящему Административному регламенту);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 нотариально удостоверены либо копии представленных документов соответствуют подлинникам;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документы не должны содержать серьезных повреждений и/или неразборчивого написания текста, что не позволит однозначно истолковать их содержание.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Оснований для отказа в приеме заявления не предусмотрено.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Основанием для возврата документов без предоставления муниципальной услуги является письменное обращение заявителя или представителя заявителя (с обязательным предоставлением доверенности) 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Результатом предоставления муниципальной услуги является выдача (направление) заявителю решения о согласовании архитектурно-градостроительного облика объекта либо письма об отказе в предоставлении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ТРЕБОВАНИЯ К ПОМЕЩЕНИЯМ,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МУНИЦИПАЛЬНАЯ УСЛУГА, К МЕСТУ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ОЖИДАНИЯ И ПРИЕМА ЗАЯВИТЕЛЕЙ, РАЗМЕЩЕНИЮ И ОФОРМЛЕНИЮ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ВИЗУАЛЬНОЙ, ТЕКСТОВОЙ И МУЛЬТИМЕДИЙНОЙ ИНФОРМАЦИИ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ПРЕДОСТАВЛЕНИЯ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Помещения для работы с заявителями (далее - помещения) размещаются в здании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 Помещения оборудуются в соответствии с санитарными и противопожарными нормами и правилами.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территории, прилегающей к зданию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, имеются места для парковки автотранспортных средств. Доступ к парковочным местам является бесплатным.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Вход в здание, в котором </w:t>
      </w:r>
      <w:proofErr w:type="gramStart"/>
      <w:r>
        <w:rPr>
          <w:rFonts w:ascii="Arial" w:hAnsi="Arial" w:cs="Arial"/>
          <w:sz w:val="20"/>
          <w:szCs w:val="20"/>
        </w:rPr>
        <w:t xml:space="preserve">расположено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оборудован</w:t>
      </w:r>
      <w:proofErr w:type="gramEnd"/>
      <w:r>
        <w:rPr>
          <w:rFonts w:ascii="Arial" w:hAnsi="Arial" w:cs="Arial"/>
          <w:sz w:val="20"/>
          <w:szCs w:val="20"/>
        </w:rPr>
        <w:t xml:space="preserve"> вывеской, содержащей наименование, а также информационной вывеской с графиком работы с заявителями.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оборудуются в соответствии с санитарными и противопожарными нормами и правилами.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4. СОСТАВ, ПОСЛЕДОВАТЕЛЬНОСТЬ И СРОКИ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АДМИНИСТРАТИВНЫХ ПРОЦЕДУР,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ИХ ВЫПОЛНЕНИЯ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I. СОСТАВ АДМИНИСТРАТИВНЫХ ПРОЦЕДУР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Предоставление муниципальной услуги включает в себя следующие административные процедуры: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прием заявления о согласовании архитектурно-градостроительного облика объекта в (далее - заявление) и необходимых документов от заявителя, регистрация их в системе электронного документооборота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экспертиза представленных документов;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(направление) заявителю решения о согласовании архитектурно-градостроительного облика объекта или мотивированного отказа в согласовании архитектурно-градостроительного облика объекта.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случае подачи заявления посредством МФЦ, прием и регистрация документов, необходимых для предоставления муниципальной услуги, осуществляет специалист МФЦ в соответствии с правилами регистрации, установленными в МФЦ. Если прием осуществляется специалистом МФЦ, то он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оригиналы заявителю.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принятые в МФЦ не позднее трех рабочих дней после приема и регистрации передаются 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. Специалист МФЦ информирует заявителя о том, что сроки передачи документов из МФЦ 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не входят в общий срок оказания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hyperlink w:anchor="Par267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II. ПРИЕМ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И ДОКУМЕНТОВ, РЕГИСТРАЦИЯ ЗАЯВЛЕНИЯ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Основанием для начала выполнения административной процедуры является поступление заявления 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предоставлении муниципальной услуги и документов, указанных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п. 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Прием заявителей для консультирования и приема заявлений, с прилагаемым пакетом документов для предоставления муниципальной услуги осуществляется специалистом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Максимальный срок ожидания в очереди для подачи заявления и документов на предоставление муниципальной услуги и получения результатов муниципальной услуги, либо получения информации по вопросам предоставления муниципальной услуги не должен превышать 15 минут.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приема заявления и необходимых документов для предоставления муниципальной услуги не должно превышать 10 минут.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Специалист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, осуществляющий прием документов консультирует заявителя о порядке и сроках предоставления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Результатом выполнения административной процедуры является регистрация заявления, с прилагаемым пакетом документов.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заявления осуществляется в день приема заявления с прилагаемым к нему пакетом документов.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III. ЭКСПЕРТИЗА ПРЕДСТАВЛЕННЫХ ДОКУМЕНТОВ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Основанием для выполнения административной процедуры является поступление заявления, с прилагаемым пакетом документов, прошедших регистрацию, специалисту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, ответственному за муниципальную услугу.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Специалистом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, ответственным за муниципальную услугу, проводится: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проверка наличия необходимых документов, прилагаемых к заявлению на соответствие перечню, предусмотренному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п. 17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п. 18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проверка правильности оформления представленных документов в соответствии с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п.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в случае необходимости специалист направляет запросы в Управление Федеральной службы государственной регистрации, кадастра и картографии по Свердловской области и Управление Федеральной налоговой службы по Свердловской области;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устанавливает наличие или отсутствие оснований для отказа в предоставлении муниципальной услуги, предусмотренных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п. 15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при отсутствии оснований для отказа в предоставлении муниципальной услуги, указанных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п. 15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специалист в течение 10 рабочих дней передает заявление о согласовании архитектурно-градостроительного облика объекта, с прилагаемыми документами Начальнику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для постановки штампа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"Согласовано" и удостоверения его подписью;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в случае выявления оснований для отказа в предоставлении муниципальной услуги, предусмотренных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п. 15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в течение 10 календарных дней со дня регистрации заявления подготавливает письмо об отказе в предоставлении муниципальной услуги, с указанием причин и передает письмо об отказе Начальнику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для удостоверения его подписью.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Результатом выполнения административной процедуры является: направление специалистом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заявления о согласовании архитектурно-градостроительного облика объекта, с прилагаемым пакетом документов для постановки штампа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"Согласовано" и удостоверения подписью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, либо письма об отказе в предоставлении муниципальной услуги Начальнику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IV. ВЫДАЧА (НАПРАВЛЕНИЕ) ЗАЯВИТЕЛЮ РЕШЕНИЯ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АРХИТЕКТУРНО-ГРАДОСТРОИТЕЛЬНОГО ОБЛИКА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ИЛИ ПИСЬМА ОБ ОТКАЗЕ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Основанием для начала выполнения административной процедуры является возврат специалисту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, ответственному за муниципальную услугу решения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согласовании архитектурно-градостроительного облика объекта, в виде поставленного штампа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"Согласовано", удостоверенного подписью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или удостоверенного подписью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письма об отказе в предоставлении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proofErr w:type="gramStart"/>
      <w:r>
        <w:rPr>
          <w:rFonts w:ascii="Arial" w:hAnsi="Arial" w:cs="Arial"/>
          <w:sz w:val="20"/>
          <w:szCs w:val="20"/>
        </w:rPr>
        <w:t xml:space="preserve">Не позднее 3 рабочих дней с момента подготовки решения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согласовании архитектурно-градостроительного облика объекта или письма об отказе в предоставлении муниципальной услуги заявитель (или его представитель) уведомляется письменно, по телефону и (или) по электронной почте о возможности получения решения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согласовании архитектурно-градостроительного облика объекта или письма об отказе в предоставлении муниципальной услуги.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подачи заявления о согласовании архитектурно-градостроительного облика объекта через МФЦ, специалистом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не позднее 3 рабочих дней с момента подготовки решения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согласовании архитектурно-градостроительного облика объекта или письма об отказе в предоставлении муниципальной услуги, результат предоставления муниципальной услуги направляется в МФЦ.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При получении решения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согласовании архитектурно-градостроительного облика объекта или письма об отказе в предоставлении муниципальной услуги заявитель (или его представитель) расписывается в журнале регистрации документов, указывает дату получения документов, свои фамилию, имя, отчество.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В случае неявки заявителя для получения результата предоставления муниципальной услуги, результат предоставления муниципальной услуги направляется заявителю заказным почтовым отправлением с уведомлением о вручении. Результат предоставления муниципальной услуги может быть направлен заявителю заказным почтовым отправлением с уведомлением о вручении по его просьбе.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При получении муниципальной услуги через МФЦ, выдачу заявителям (представителям заявителей) результата предоставления муниципальной услуги осуществляет специалист МФЦ.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МФЦ производится только выдача результата на руки, а направление по почтовому адресу не осуществляется.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Результатом выполнения административной процедуры является получение заявителем решения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о согласовании архитектурно-градостроительного облика объекта или письма об отказе в предоставлении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ФОРМЫ КОНТРОЛЯ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ИСПОЛНЕНИЕМ АДМИНИСТРАТИВНОГО РЕГЛАМЕНТА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последовательности и сроков выполнения административных процедур, установленных настоящим Административным регламентом, осуществляет Заместитель Главы Администрации городского округа Первоуральск по муниципальному управлению, а также начальник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Задачами контроля являются: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соблюдение специалистами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, ответственными за выполнение административных процедур, положений настоящего Административного регламента, порядка и сроков выполнения административных действий и процедур;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предупреждение и пресечение возможных нарушений прав и законных интересов заявителей;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выявление имеющихся нарушений прав и законных интересов заявителей и устранение таких нарушений;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процесса предоставления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, сроков и порядка исполнения положений настоящего Административного регламента.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Плановые проверки проводятся по приказу Заместителя Главы Администрации городского округа Первоуральск по муниципальному управлению,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в случае поступления жалоб (обращений) заявителей по поводу качества предоставления муниципальной услуги.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 МФЦ,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ДОСУДЕБНЫЙ (ВНЕСУДЕБНЫЙ) ПОРЯДОК ОБЖАЛОВАНИЯ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ПРЕДОСТАВЛЯЮЩЕГО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МУНИЦИПАЛЬНУЮ УСЛУГУ,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ЕГО ДОЛЖНОСТНЫХ ЛИЦ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Заявитель имеет право на обжалование решения и действий (бездействия), принятых в ходе предоставления муниципальной услуги, в том числе в следующих случаях: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срока регистрации заявления заявителя о предоставлении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срока предоставления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требование у заявителя документов, не предусмотренных нормативными правовыми актами Российской Федерации, Свердловской области, городского округа Первоуральск для предоставления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Первоуральск для предоставления муниципальной услуги, у заявителя;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городского округа Первоуральск;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городского округа Первоуральск;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Жалоба (обращение) подается в Администрацию городского округа Первоуральск в письменной форме на бумажном носителе (в том числе на личном приеме заявителя) или в электронной форме на имя: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главы Администрации городского округа Первоуральск - при обжаловании действий (бездействия) заместителя главы Администрации городского округа Первоуральск, курирующего, предоставление муниципальной услуги;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заместителя главы Администрации городского округа Первоуральск - при обжаловании действий (бездействия)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- при обжаловании действий (бездействия) специалистов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Прием жалоб (обращений), подаваемых на имя главы Администрации городского округа Первоуральск, заместителя главы Администрации городского округа Первоуральск, производится в Администрации городского округа Первоуральск через общественную приемную контрольно-организационного отдела по адресу: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Свердловская область,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Первоуральск, ул. Ватутина,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111. Телефон 8(3439) 64-93-75.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жалоб осуществляется: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пятница с 08:30 до 17:00.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Технологические перерывы - с 10:00 до 10:15, с 15:00 до 15:15.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Обеденный перерыв - с 12:00 до 12:30.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жалоб (обращений), подаваемых на имя начальника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, производится в </w:t>
      </w:r>
      <w:proofErr w:type="spellStart"/>
      <w:r>
        <w:rPr>
          <w:rFonts w:ascii="Arial" w:hAnsi="Arial" w:cs="Arial"/>
          <w:sz w:val="20"/>
          <w:szCs w:val="20"/>
        </w:rPr>
        <w:t>УАиГ</w:t>
      </w:r>
      <w:proofErr w:type="spellEnd"/>
      <w:r>
        <w:rPr>
          <w:rFonts w:ascii="Arial" w:hAnsi="Arial" w:cs="Arial"/>
          <w:sz w:val="20"/>
          <w:szCs w:val="20"/>
        </w:rPr>
        <w:t xml:space="preserve"> по адресу: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Свердловская область,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Первоуральск, ул. Советская, 1.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8 (3439) 62-06-61, 62-06-35.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жалоб (обращений), осуществляется: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Понедельник, среда, пятница: с 9-00 до 13-00;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вторник, четверг: с 13-00 до 17-00.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Жалоба (обращение) должна содержать: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наименование органа, предоставляющего муниципальную услугу, фамилию, имя, отчество, должность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Поступившая жалоба (обращение) подлежит рассмотрению в течение 30 календарных дней со дня ее регистрации.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30 календарных дней, о чем заявитель уведомляется в письменной форме.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</w:t>
      </w:r>
      <w:proofErr w:type="gramStart"/>
      <w:r>
        <w:rPr>
          <w:rFonts w:ascii="Arial" w:hAnsi="Arial" w:cs="Arial"/>
          <w:sz w:val="20"/>
          <w:szCs w:val="20"/>
        </w:rPr>
        <w:t>Если в результате рассмотрения жалобы (обращения) доводы заявителя признаны обоснованными, то принимается решение удовлетворить жалобу заявителя, в том числе в форме отмены обжалуемого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формах.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 ходе рассмотрения жалоба (обращение) признана необоснованной, заявителю не позднее 15 календарных дней направляется сообщение об отказе в удовлетворении жалобы, с указанием причин такого отказа.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Результат рассмотрения жалобы (обращения) выдается заявителю на руки, либо направляется по адресу, указанному в жалобе (обращении).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В случае установления в ходе или по результатам рассмотрения жалобы (обращения)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Заявитель имеет право обжаловать принятое по жалобе (обращению) решение вышестоящим должностным лицам или в судебном порядке в соответствии с законодательством Российской Федерации.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Жалоба (обращение) может быть оставлена без ответа в следующих случаях: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в жалобе нецензурных либо оскорбительных выражений, угроз жизни, здоровью и имуществу сотрудников органа, предоставляющего муниципальную услугу, а также членов их семей;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серьезных повреждений и/или неразборчивого написания текста, что не позволит однозначно истолковать их содержание.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решения о согласовании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архитектурно-градостроительного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облика объекта"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267"/>
      <w:bookmarkEnd w:id="6"/>
      <w:r>
        <w:rPr>
          <w:rFonts w:ascii="Arial" w:hAnsi="Arial" w:cs="Arial"/>
          <w:sz w:val="20"/>
          <w:szCs w:val="20"/>
        </w:rPr>
        <w:t>БЛОК-СХЕМА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РЕШЕНИЯ О СОГЛАСОВАНИИ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АРХИТЕКТУРНО-ГРАДОСТРОИТЕЛЬНОГО ОБЛИКА ОБЪЕКТА"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Прием заявления о согласовании архитектурно-градостроительного облика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объекта с пакетом необходимых документов           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Регистрация их в системе электронного документооборота </w:t>
      </w:r>
      <w:proofErr w:type="spellStart"/>
      <w:r>
        <w:rPr>
          <w:rFonts w:ascii="Courier New" w:hAnsi="Courier New" w:cs="Courier New"/>
          <w:sz w:val="20"/>
          <w:szCs w:val="20"/>
        </w:rPr>
        <w:t>УАиГ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Экспертиза представленных документов             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└──────────────────┬──────────────────────────────────┬───────────────────┘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\/                                 \/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При наличии оснований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</w:t>
      </w:r>
      <w:proofErr w:type="gramEnd"/>
      <w:r>
        <w:rPr>
          <w:rFonts w:ascii="Courier New" w:hAnsi="Courier New" w:cs="Courier New"/>
          <w:sz w:val="20"/>
          <w:szCs w:val="20"/>
        </w:rPr>
        <w:t>ри отсутствии оснований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для отказа в предоставлении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для отказа в предоставлении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муниципальной услуги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муниципальной услуги 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└──────────────────┬────────────────┘  └──────────────┬───────────────────┘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\/                                 \/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Выдача (направление) заявителю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Выдача (направление) заявителю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письма об отказе в предоставлении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решения о согласовании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муниципальной услуги,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архитектурно-градостроительного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 указанием причин такого отказа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облика объекта          │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 └──────────────────────────────────┘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решения о согласовании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архитектурно-градостроительного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облика объекта"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Начальнику Управления архитектуры 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градостроительства Администрации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городского округа Первоуральск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К.В. Гартману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физического лица,</w:t>
      </w:r>
      <w:proofErr w:type="gramEnd"/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наименование юридического лица)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телефон:_____________________________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323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согласовать архитектурно-градостроительный облик объекта: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г.           _____________ _________________________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8C" w:rsidRDefault="0053008C" w:rsidP="005300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065A7" w:rsidRDefault="006065A7"/>
    <w:sectPr w:rsidR="006065A7" w:rsidSect="009A5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08C"/>
    <w:rsid w:val="0053008C"/>
    <w:rsid w:val="0060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5B6A30CC19C5902973A5C89487C79F8B4D8C102F241C37FF6482AB9a6l8F" TargetMode="External"/><Relationship Id="rId13" Type="http://schemas.openxmlformats.org/officeDocument/2006/relationships/hyperlink" Target="consultantplus://offline/ref=6F45B6A30CC19C5902973A5C89487C79F8B4D9C20AF141C37FF6482AB9682EEBC8A78BE7A3aEl5F" TargetMode="External"/><Relationship Id="rId18" Type="http://schemas.openxmlformats.org/officeDocument/2006/relationships/hyperlink" Target="consultantplus://offline/ref=6F45B6A30CC19C5902973A5C89487C79F8B4DBC60EFE41C37FF6482AB9a6l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45B6A30CC19C59029724519F242273FBBE85CB0AFF4E932BA34E7DE63828BE88E78DB7E6A6DD58B6A0C0CEa4l5F" TargetMode="External"/><Relationship Id="rId7" Type="http://schemas.openxmlformats.org/officeDocument/2006/relationships/hyperlink" Target="consultantplus://offline/ref=6F45B6A30CC19C5902973A5C89487C79F8B5DBC40AF741C37FF6482AB9a6l8F" TargetMode="External"/><Relationship Id="rId12" Type="http://schemas.openxmlformats.org/officeDocument/2006/relationships/hyperlink" Target="consultantplus://offline/ref=6F45B6A30CC19C5902973A5C89487C79F8B4D9C20AF141C37FF6482AB9682EEBC8A78BE7A2aEl1F" TargetMode="External"/><Relationship Id="rId17" Type="http://schemas.openxmlformats.org/officeDocument/2006/relationships/hyperlink" Target="consultantplus://offline/ref=6F45B6A30CC19C5902973A5C89487C79F8B5DAC308FF41C37FF6482AB9682EEBC8A78BE2A5E2D050aBl2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45B6A30CC19C5902973A5C89487C79F8B4D8C102F241C37FF6482AB9a6l8F" TargetMode="External"/><Relationship Id="rId20" Type="http://schemas.openxmlformats.org/officeDocument/2006/relationships/hyperlink" Target="consultantplus://offline/ref=6F45B6A30CC19C59029724519F242273FBBE85CB0AFE4E9521A44E7DE63828BE88E78DB7E6A6DD58B6A0C0CFa4l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5B6A30CC19C5902973A5C89487C79F8B5DAC308FF41C37FF6482AB9682EEBC8A78BE2A5E2D050aBl2F" TargetMode="External"/><Relationship Id="rId11" Type="http://schemas.openxmlformats.org/officeDocument/2006/relationships/hyperlink" Target="consultantplus://offline/ref=6F45B6A30CC19C5902973A5C89487C79F8B4D9C20AF141C37FF6482AB9682EEBC8A78BE7A3aEl7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F45B6A30CC19C5902973A5C89487C79F8B4DBC60EFE41C37FF6482AB9a6l8F" TargetMode="External"/><Relationship Id="rId15" Type="http://schemas.openxmlformats.org/officeDocument/2006/relationships/hyperlink" Target="consultantplus://offline/ref=6F45B6A30CC19C5902973A5C89487C79F8B5DBC40AF741C37FF6482AB9a6l8F" TargetMode="External"/><Relationship Id="rId23" Type="http://schemas.openxmlformats.org/officeDocument/2006/relationships/hyperlink" Target="consultantplus://offline/ref=6F45B6A30CC19C59029725498C487C79FFB1D2CE00A116C12EA346a2lFF" TargetMode="External"/><Relationship Id="rId10" Type="http://schemas.openxmlformats.org/officeDocument/2006/relationships/hyperlink" Target="consultantplus://offline/ref=6F45B6A30CC19C59029724519F242273FBBE85CB0AFE4E9521A44E7DE63828BE88E78DB7E6A6DD58B6A0C0CFa4lDF" TargetMode="External"/><Relationship Id="rId19" Type="http://schemas.openxmlformats.org/officeDocument/2006/relationships/hyperlink" Target="consultantplus://offline/ref=6F45B6A30CC19C5902973A5C89487C79F8B4DACF0FF741C37FF6482AB9a6l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45B6A30CC19C59029724519F242273FBBE85CB0AFF4E932BA34E7DE63828BE88aEl7F" TargetMode="External"/><Relationship Id="rId14" Type="http://schemas.openxmlformats.org/officeDocument/2006/relationships/hyperlink" Target="consultantplus://offline/ref=6F45B6A30CC19C5902973A5C89487C79F8B4D9C20AF141C37FF6482AB9a6l8F" TargetMode="External"/><Relationship Id="rId22" Type="http://schemas.openxmlformats.org/officeDocument/2006/relationships/hyperlink" Target="consultantplus://offline/ref=6F45B6A30CC19C5902973A5C89487C79F2B0DDC509FC1CC977AF4428BE6771FCCFEE87E3A5E2D1a5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5613</Words>
  <Characters>31998</Characters>
  <Application>Microsoft Office Word</Application>
  <DocSecurity>0</DocSecurity>
  <Lines>266</Lines>
  <Paragraphs>75</Paragraphs>
  <ScaleCrop>false</ScaleCrop>
  <Company>Administration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arch5</dc:creator>
  <cp:keywords/>
  <dc:description/>
  <cp:lastModifiedBy>arch5</cp:lastModifiedBy>
  <cp:revision>2</cp:revision>
  <dcterms:created xsi:type="dcterms:W3CDTF">2017-04-03T05:39:00Z</dcterms:created>
  <dcterms:modified xsi:type="dcterms:W3CDTF">2017-04-03T05:41:00Z</dcterms:modified>
</cp:coreProperties>
</file>