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CB1AC9" w:rsidRDefault="00554E3D" w:rsidP="00F65327">
      <w:pPr>
        <w:rPr>
          <w:b/>
          <w:sz w:val="24"/>
          <w:szCs w:val="24"/>
        </w:rPr>
      </w:pPr>
      <w:r w:rsidRPr="00CB1A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3FCDF" wp14:editId="2FD8AD1C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DBA" w:rsidRPr="00AC16A1" w:rsidRDefault="00CD7DBA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CD7DBA" w:rsidRPr="00AC16A1" w:rsidRDefault="00CD7DBA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4A5" w:rsidRPr="00CB1AC9" w:rsidRDefault="00BD44A5" w:rsidP="00BD44A5">
      <w:pPr>
        <w:jc w:val="center"/>
        <w:rPr>
          <w:b/>
          <w:sz w:val="28"/>
          <w:szCs w:val="28"/>
          <w:u w:val="single"/>
        </w:rPr>
      </w:pPr>
      <w:r w:rsidRPr="00CB1AC9">
        <w:rPr>
          <w:b/>
          <w:sz w:val="28"/>
          <w:szCs w:val="28"/>
          <w:u w:val="single"/>
        </w:rPr>
        <w:t>ОТЧ</w:t>
      </w:r>
      <w:r w:rsidR="00024657" w:rsidRPr="00CB1AC9">
        <w:rPr>
          <w:b/>
          <w:sz w:val="28"/>
          <w:szCs w:val="28"/>
          <w:u w:val="single"/>
        </w:rPr>
        <w:t>Е</w:t>
      </w:r>
      <w:r w:rsidRPr="00CB1AC9">
        <w:rPr>
          <w:b/>
          <w:sz w:val="28"/>
          <w:szCs w:val="28"/>
          <w:u w:val="single"/>
        </w:rPr>
        <w:t>Т</w:t>
      </w:r>
    </w:p>
    <w:p w:rsidR="00CA0EE4" w:rsidRPr="00CB1AC9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1AC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63162" w:rsidRPr="00CB1AC9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CB1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3162" w:rsidRPr="00CB1AC9">
        <w:rPr>
          <w:rFonts w:ascii="Times New Roman" w:hAnsi="Times New Roman" w:cs="Times New Roman"/>
          <w:sz w:val="28"/>
          <w:szCs w:val="28"/>
          <w:u w:val="single"/>
        </w:rPr>
        <w:t>исполнении</w:t>
      </w:r>
      <w:r w:rsidRPr="00CB1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AC9" w:rsidRPr="00CB1AC9">
        <w:rPr>
          <w:rFonts w:ascii="Times New Roman" w:hAnsi="Times New Roman" w:cs="Times New Roman"/>
          <w:sz w:val="28"/>
          <w:szCs w:val="28"/>
          <w:u w:val="single"/>
        </w:rPr>
        <w:t xml:space="preserve">Плана работы органов местного самоуправления городского округа Первоуральск по противодействию коррупции на 2017 – 2018 годы </w:t>
      </w:r>
    </w:p>
    <w:p w:rsidR="00CA0EE4" w:rsidRPr="00CB1AC9" w:rsidRDefault="00CB1AC9" w:rsidP="00CA0EE4">
      <w:pPr>
        <w:ind w:right="113"/>
        <w:jc w:val="center"/>
        <w:rPr>
          <w:b/>
          <w:sz w:val="28"/>
          <w:szCs w:val="28"/>
          <w:u w:val="single"/>
        </w:rPr>
      </w:pPr>
      <w:r w:rsidRPr="00CB1AC9">
        <w:rPr>
          <w:b/>
          <w:sz w:val="28"/>
          <w:szCs w:val="28"/>
          <w:u w:val="single"/>
        </w:rPr>
        <w:t>1 полугодие 2018 года</w:t>
      </w:r>
    </w:p>
    <w:p w:rsidR="00CB1AC9" w:rsidRDefault="00CB1AC9" w:rsidP="00CA0EE4">
      <w:pPr>
        <w:ind w:right="113"/>
        <w:jc w:val="center"/>
        <w:rPr>
          <w:szCs w:val="28"/>
        </w:rPr>
      </w:pPr>
      <w:r>
        <w:rPr>
          <w:szCs w:val="28"/>
        </w:rPr>
        <w:t>(отчетный период)</w:t>
      </w:r>
    </w:p>
    <w:p w:rsidR="00CB1AC9" w:rsidRPr="00CB1AC9" w:rsidRDefault="00CB1AC9" w:rsidP="00CA0EE4">
      <w:pPr>
        <w:ind w:right="113"/>
        <w:jc w:val="center"/>
        <w:rPr>
          <w:szCs w:val="28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875A35" w:rsidTr="00875A35">
        <w:trPr>
          <w:jc w:val="center"/>
        </w:trPr>
        <w:tc>
          <w:tcPr>
            <w:tcW w:w="695" w:type="dxa"/>
          </w:tcPr>
          <w:p w:rsidR="00A5396D" w:rsidRPr="00875A35" w:rsidRDefault="00A5396D" w:rsidP="00F2739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F2739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F2739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875A35" w:rsidRDefault="00A5396D" w:rsidP="00F2739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875A35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F2739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F2739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F27395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F65327" w:rsidRPr="005C6AB2" w:rsidTr="00875A35">
        <w:trPr>
          <w:jc w:val="center"/>
        </w:trPr>
        <w:tc>
          <w:tcPr>
            <w:tcW w:w="695" w:type="dxa"/>
          </w:tcPr>
          <w:p w:rsidR="00A5396D" w:rsidRPr="00B44ED8" w:rsidRDefault="00B81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396D" w:rsidRPr="00B44ED8" w:rsidRDefault="00B81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396D" w:rsidRPr="00B44ED8" w:rsidRDefault="00B81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Разработка проектов муниципальных нормативных правовых актов городского округа Первоуральск, регулирующих правоотношения в сфере противодейст</w:t>
            </w:r>
            <w:r w:rsidR="003C3AC8">
              <w:rPr>
                <w:sz w:val="24"/>
                <w:szCs w:val="24"/>
              </w:rPr>
              <w:t xml:space="preserve">вия коррупции в соответствии с </w:t>
            </w:r>
            <w:r w:rsidRPr="00B44ED8">
              <w:rPr>
                <w:sz w:val="24"/>
                <w:szCs w:val="24"/>
              </w:rPr>
              <w:t>законодательством Российской Федерации и  Свердловской области по противодействию коррупции</w:t>
            </w:r>
          </w:p>
        </w:tc>
        <w:tc>
          <w:tcPr>
            <w:tcW w:w="2127" w:type="dxa"/>
          </w:tcPr>
          <w:p w:rsidR="00A5396D" w:rsidRPr="00B44ED8" w:rsidRDefault="00B81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По мере принятия законодательства Российской Федерации, Свердловской области</w:t>
            </w:r>
          </w:p>
        </w:tc>
        <w:tc>
          <w:tcPr>
            <w:tcW w:w="4394" w:type="dxa"/>
          </w:tcPr>
          <w:p w:rsidR="005C6AB2" w:rsidRPr="00B44ED8" w:rsidRDefault="005C6AB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С начала 2018 года разработаны и приняты следующие муниципальные нормативно – правовые акты по противодействию коррупции:</w:t>
            </w:r>
          </w:p>
          <w:p w:rsidR="00761B7F" w:rsidRPr="00B44ED8" w:rsidRDefault="00F95AF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- Постановление Главы городского округа Первоуральск от 10.01.2018 </w:t>
            </w:r>
            <w:r w:rsidR="003C3AC8">
              <w:rPr>
                <w:sz w:val="24"/>
                <w:szCs w:val="24"/>
              </w:rPr>
              <w:t>г.</w:t>
            </w:r>
          </w:p>
          <w:p w:rsidR="00F95AFC" w:rsidRPr="00B44ED8" w:rsidRDefault="00F95AF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№ 01 «О внесении изменений в Постановление Главы городского округа Первоуральск от 18 февраля 2016 года № 09 «О комиссии по соблюдению требований к служебному поведению муниципальных служащих и урегулированию конфликта </w:t>
            </w:r>
            <w:r w:rsidR="0050300C" w:rsidRPr="00B44ED8">
              <w:rPr>
                <w:sz w:val="24"/>
                <w:szCs w:val="24"/>
              </w:rPr>
              <w:t>интересов»;</w:t>
            </w:r>
          </w:p>
          <w:p w:rsidR="005C6AB2" w:rsidRPr="00B44ED8" w:rsidRDefault="005C6AB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- Решение Первоуральской городской Думы от 22.02.2018 г. № 72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Первоуральск и предоставления этих </w:t>
            </w:r>
            <w:r w:rsidRPr="00B44ED8">
              <w:rPr>
                <w:sz w:val="24"/>
                <w:szCs w:val="24"/>
              </w:rPr>
              <w:lastRenderedPageBreak/>
              <w:t>сведений общероссийским средствам массовой информации для опубликования»;</w:t>
            </w:r>
          </w:p>
          <w:p w:rsidR="00420C21" w:rsidRPr="00B44ED8" w:rsidRDefault="00420C2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- </w:t>
            </w:r>
            <w:r w:rsidR="00F95AFC" w:rsidRPr="00B44ED8">
              <w:rPr>
                <w:sz w:val="24"/>
                <w:szCs w:val="24"/>
              </w:rPr>
              <w:t>Решение Первоуральской городской Думы от 29.03.2018 года № 88 «О внесении изменений в Перечень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детей, утвержденный решением Первоуральской городской Думы от 21 декабря 2017 года № 53»</w:t>
            </w:r>
          </w:p>
          <w:p w:rsidR="00F95AFC" w:rsidRDefault="00F95AF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- Решение Первоуральской городской Думы от 26.04.2018 г. № 96 «Об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Первоуральск, в связи с утратой доверия»</w:t>
            </w:r>
            <w:r w:rsidR="003C3AC8">
              <w:rPr>
                <w:sz w:val="24"/>
                <w:szCs w:val="24"/>
              </w:rPr>
              <w:t>;</w:t>
            </w:r>
          </w:p>
          <w:p w:rsidR="00A5396D" w:rsidRPr="00B44ED8" w:rsidRDefault="003C3AC8" w:rsidP="00B44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Главы городского округа Первоуральск от 05.06.2018 № 162 «Об определении должностных лиц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 xml:space="preserve">городского округа Первоуральск, ответственных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и исключения сведений из него». </w:t>
            </w:r>
          </w:p>
        </w:tc>
        <w:tc>
          <w:tcPr>
            <w:tcW w:w="2365" w:type="dxa"/>
          </w:tcPr>
          <w:p w:rsidR="0050300C" w:rsidRPr="00B44ED8" w:rsidRDefault="0050300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A5396D" w:rsidRPr="00B44ED8" w:rsidRDefault="00A5396D" w:rsidP="00B44ED8">
            <w:pPr>
              <w:jc w:val="both"/>
              <w:rPr>
                <w:sz w:val="24"/>
                <w:szCs w:val="24"/>
              </w:rPr>
            </w:pPr>
          </w:p>
        </w:tc>
      </w:tr>
      <w:tr w:rsidR="00F65327" w:rsidRPr="00875A35" w:rsidTr="00875A35">
        <w:trPr>
          <w:jc w:val="center"/>
        </w:trPr>
        <w:tc>
          <w:tcPr>
            <w:tcW w:w="695" w:type="dxa"/>
          </w:tcPr>
          <w:p w:rsidR="00A5396D" w:rsidRPr="00B44ED8" w:rsidRDefault="00761B7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5396D" w:rsidRPr="00B44ED8" w:rsidRDefault="00761B7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396D" w:rsidRPr="00B44ED8" w:rsidRDefault="00761B7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Проведение антикоррупционной экспертизы нормативных правовых актов городского ок</w:t>
            </w:r>
            <w:r w:rsidR="00212998">
              <w:rPr>
                <w:sz w:val="24"/>
                <w:szCs w:val="24"/>
              </w:rPr>
              <w:t>руга Первоуральск и их проектов</w:t>
            </w:r>
            <w:r w:rsidRPr="00B44ED8">
              <w:rPr>
                <w:sz w:val="24"/>
                <w:szCs w:val="24"/>
              </w:rPr>
              <w:t xml:space="preserve"> в целях выявления коррупциогенных факторов и последующего устранения таких факторов</w:t>
            </w:r>
            <w:r w:rsidRPr="00B44ED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A5396D" w:rsidRPr="00B44ED8" w:rsidRDefault="006A42C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A5396D" w:rsidRPr="00B44ED8" w:rsidRDefault="006A42C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Проведена внутренняя антикоррупционная экспертиза в отношении </w:t>
            </w:r>
            <w:r w:rsidR="00CC6BE6" w:rsidRPr="00B44ED8"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проектов нормативных правовых актов городского округа Первоуральск. Коррупциогенных факторов по результатам внутренней антикоррупционной экспертизы не выявлено</w:t>
            </w:r>
            <w:r w:rsidR="002129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</w:tcPr>
          <w:p w:rsidR="006A42CD" w:rsidRPr="00B44ED8" w:rsidRDefault="006A42C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A5396D" w:rsidRPr="00B44ED8" w:rsidRDefault="00A5396D" w:rsidP="00B44ED8">
            <w:pPr>
              <w:jc w:val="both"/>
              <w:rPr>
                <w:sz w:val="24"/>
                <w:szCs w:val="24"/>
              </w:rPr>
            </w:pPr>
          </w:p>
        </w:tc>
      </w:tr>
      <w:tr w:rsidR="006A42CD" w:rsidRPr="00875A35" w:rsidTr="00875A35">
        <w:trPr>
          <w:jc w:val="center"/>
        </w:trPr>
        <w:tc>
          <w:tcPr>
            <w:tcW w:w="695" w:type="dxa"/>
          </w:tcPr>
          <w:p w:rsidR="006A42CD" w:rsidRPr="00B44ED8" w:rsidRDefault="006A42C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42CD" w:rsidRPr="00B44ED8" w:rsidRDefault="006A42C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A42CD" w:rsidRPr="00B44ED8" w:rsidRDefault="006A42C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Ведение учета поступивших в органы местного самоуправления городского округа Первоуральск заключений о результатах антикоррупционной экспертизы нормативных правовых актов городского округа Первоуральск, проведенной Прокуратурой г. Первоуральска и Главным управлением Министерства юстиции Российской Федерации по Свердловской области</w:t>
            </w:r>
          </w:p>
        </w:tc>
        <w:tc>
          <w:tcPr>
            <w:tcW w:w="2127" w:type="dxa"/>
          </w:tcPr>
          <w:p w:rsidR="006A42CD" w:rsidRPr="00B44ED8" w:rsidRDefault="006A42CD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791331" w:rsidRPr="00B44ED8" w:rsidRDefault="00791331" w:rsidP="00B44ED8">
            <w:pPr>
              <w:ind w:firstLine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С начала 201</w:t>
            </w:r>
            <w:r w:rsidR="006A42CD" w:rsidRPr="00B44ED8">
              <w:rPr>
                <w:rFonts w:eastAsia="Calibri"/>
                <w:sz w:val="24"/>
                <w:szCs w:val="24"/>
                <w:lang w:eastAsia="en-US"/>
              </w:rPr>
              <w:t>8 года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заключения по результатам антикоррупционной экспертизы нормативных правовых актов городского округа Первоуральск  со стороны прокуратуры </w:t>
            </w:r>
          </w:p>
          <w:p w:rsidR="006A42CD" w:rsidRPr="00B44ED8" w:rsidRDefault="00791331" w:rsidP="00B44ED8">
            <w:pPr>
              <w:ind w:firstLine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г. Первоуральска и Главного управления Министерства юстиции Российской Федерации по Свердловской области не поступали.</w:t>
            </w:r>
          </w:p>
        </w:tc>
        <w:tc>
          <w:tcPr>
            <w:tcW w:w="2365" w:type="dxa"/>
          </w:tcPr>
          <w:p w:rsidR="00791331" w:rsidRPr="00B44ED8" w:rsidRDefault="00791331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6A42CD" w:rsidRPr="00B44ED8" w:rsidRDefault="006A42C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42CD" w:rsidRPr="00875A35" w:rsidTr="00875A35">
        <w:trPr>
          <w:jc w:val="center"/>
        </w:trPr>
        <w:tc>
          <w:tcPr>
            <w:tcW w:w="695" w:type="dxa"/>
          </w:tcPr>
          <w:p w:rsidR="006A42CD" w:rsidRPr="00B44ED8" w:rsidRDefault="0079133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42CD" w:rsidRPr="00B44ED8" w:rsidRDefault="0079133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A42CD" w:rsidRPr="00B44ED8" w:rsidRDefault="0065647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Размещение проектов нормативных правовых актов городского Первоуральск в подразделе «Антикоррупционная экспертиза» " раздела, посвященного вопросам противодействия коррупции на официальном сайте городского округа Первоуральск в информационно-</w:t>
            </w:r>
            <w:r w:rsidRPr="00B44ED8">
              <w:rPr>
                <w:sz w:val="24"/>
                <w:szCs w:val="24"/>
              </w:rPr>
              <w:lastRenderedPageBreak/>
              <w:t>телекоммуникационной сети "Интернет" (далее - сеть Интернет), в целях обеспечения возможности независимым экспертам  проводить независимую антикоррупционную экспертизу</w:t>
            </w:r>
          </w:p>
        </w:tc>
        <w:tc>
          <w:tcPr>
            <w:tcW w:w="2127" w:type="dxa"/>
          </w:tcPr>
          <w:p w:rsidR="0065647A" w:rsidRPr="00B44ED8" w:rsidRDefault="0065647A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По мере разработки проектов нормативных правовых актов</w:t>
            </w:r>
          </w:p>
          <w:p w:rsidR="006A42CD" w:rsidRPr="00B44ED8" w:rsidRDefault="006A42CD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A42CD" w:rsidRPr="00B44ED8" w:rsidRDefault="0065647A" w:rsidP="00B44ED8">
            <w:pPr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 xml:space="preserve">Органами местного самоуправления городского округа Первоуральск, являющимися разработчиками проектов нормативных правовых актов, на официальном сайте Администрации городского округа Первоуральск  размещено </w:t>
            </w:r>
            <w:r w:rsidR="00717D92" w:rsidRPr="00B44ED8">
              <w:rPr>
                <w:bCs/>
                <w:sz w:val="24"/>
                <w:szCs w:val="24"/>
              </w:rPr>
              <w:t>96</w:t>
            </w:r>
            <w:r w:rsidRPr="00B44ED8">
              <w:rPr>
                <w:bCs/>
                <w:sz w:val="24"/>
                <w:szCs w:val="24"/>
              </w:rPr>
              <w:t xml:space="preserve"> проектов муниципальных нормативных правовых актов, в целях </w:t>
            </w:r>
            <w:r w:rsidRPr="00B44ED8">
              <w:rPr>
                <w:bCs/>
                <w:sz w:val="24"/>
                <w:szCs w:val="24"/>
              </w:rPr>
              <w:lastRenderedPageBreak/>
              <w:t xml:space="preserve">обеспечения возможности независимым экспертам (юридическим и физическим лицам), аккредитованным Министерством юстиции Российской Федерации, проводить их антикоррупционную экспертизу. </w:t>
            </w:r>
          </w:p>
        </w:tc>
        <w:tc>
          <w:tcPr>
            <w:tcW w:w="2365" w:type="dxa"/>
          </w:tcPr>
          <w:p w:rsidR="0065647A" w:rsidRPr="00B44ED8" w:rsidRDefault="0065647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6A42CD" w:rsidRPr="00B44ED8" w:rsidRDefault="006A42C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42CD" w:rsidRPr="00875A35" w:rsidTr="00875A35">
        <w:trPr>
          <w:jc w:val="center"/>
        </w:trPr>
        <w:tc>
          <w:tcPr>
            <w:tcW w:w="695" w:type="dxa"/>
          </w:tcPr>
          <w:p w:rsidR="006A42CD" w:rsidRPr="00B44ED8" w:rsidRDefault="0065647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6A42CD" w:rsidRPr="00B44ED8" w:rsidRDefault="0065647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A42CD" w:rsidRPr="00B44ED8" w:rsidRDefault="0065647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</w:t>
            </w:r>
          </w:p>
        </w:tc>
        <w:tc>
          <w:tcPr>
            <w:tcW w:w="2127" w:type="dxa"/>
          </w:tcPr>
          <w:p w:rsidR="0065647A" w:rsidRPr="00B44ED8" w:rsidRDefault="0065647A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</w:t>
            </w:r>
          </w:p>
          <w:p w:rsidR="006A42CD" w:rsidRPr="00B44ED8" w:rsidRDefault="0065647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Разработчиками проектов нормативно – правовых актов на электронные адреса независимых экспертов направлялись уведомления о размещении на официальном сайте Администрации городского округа Первоуральск в сети Интернет проектов нормативных правовых актов,</w:t>
            </w:r>
            <w:r w:rsidRPr="00B44ED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в целях обеспечения возможности </w:t>
            </w:r>
            <w:r w:rsidRPr="00B44ED8">
              <w:rPr>
                <w:sz w:val="24"/>
                <w:szCs w:val="24"/>
              </w:rPr>
              <w:t xml:space="preserve">проведения независимой экспертизы. </w:t>
            </w:r>
          </w:p>
        </w:tc>
        <w:tc>
          <w:tcPr>
            <w:tcW w:w="2365" w:type="dxa"/>
          </w:tcPr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6A42CD" w:rsidRPr="00B44ED8" w:rsidRDefault="006A42C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42CD" w:rsidRPr="00875A35" w:rsidTr="00875A35">
        <w:trPr>
          <w:jc w:val="center"/>
        </w:trPr>
        <w:tc>
          <w:tcPr>
            <w:tcW w:w="695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"Антикоррупционная экспертиза" раздела, посвященного вопросам противодействия коррупции, на официальном сайте городского округа Первоуральск в сети Интернет</w:t>
            </w:r>
          </w:p>
        </w:tc>
        <w:tc>
          <w:tcPr>
            <w:tcW w:w="2127" w:type="dxa"/>
          </w:tcPr>
          <w:p w:rsidR="002777B9" w:rsidRPr="00B44ED8" w:rsidRDefault="002777B9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</w:t>
            </w:r>
          </w:p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6A42CD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Заключения независимых экспертов в органы местного самоуправления городского округа Первоуральск не поступали.</w:t>
            </w:r>
          </w:p>
        </w:tc>
        <w:tc>
          <w:tcPr>
            <w:tcW w:w="2365" w:type="dxa"/>
          </w:tcPr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6A42CD" w:rsidRPr="00B44ED8" w:rsidRDefault="006A42C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42CD" w:rsidRPr="00875A35" w:rsidTr="00875A35">
        <w:trPr>
          <w:jc w:val="center"/>
        </w:trPr>
        <w:tc>
          <w:tcPr>
            <w:tcW w:w="695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Мониторинг размещения проектов нормативных правовых актов городского округа Первоуральск в подразделе «Антикоррупционная экспертиза» раздела, посвященного вопросам противодействия коррупции на официальном сайте городского округа Первоуральск в сети Интернет</w:t>
            </w:r>
          </w:p>
        </w:tc>
        <w:tc>
          <w:tcPr>
            <w:tcW w:w="2127" w:type="dxa"/>
          </w:tcPr>
          <w:p w:rsidR="006A42CD" w:rsidRPr="00B44ED8" w:rsidRDefault="002777B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6A42CD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Органами местного самоуправления городского о руга Первоуральск, являющимися разработчиками проектов  нормативных правовых актов, на официальном сайте городского округа Первоуральск размещено </w:t>
            </w:r>
            <w:r w:rsidR="00CC6BE6" w:rsidRPr="00B44ED8">
              <w:rPr>
                <w:sz w:val="24"/>
                <w:szCs w:val="24"/>
              </w:rPr>
              <w:t>96</w:t>
            </w:r>
            <w:r w:rsidRPr="00B44ED8">
              <w:rPr>
                <w:sz w:val="24"/>
                <w:szCs w:val="24"/>
              </w:rPr>
              <w:t xml:space="preserve"> проектов муниципальных нормативных правовых актов.</w:t>
            </w:r>
          </w:p>
        </w:tc>
        <w:tc>
          <w:tcPr>
            <w:tcW w:w="2365" w:type="dxa"/>
          </w:tcPr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6A42CD" w:rsidRPr="00B44ED8" w:rsidRDefault="006A42C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CC6BE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2777B9" w:rsidRPr="00B44ED8" w:rsidRDefault="00CC6BE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777B9" w:rsidRPr="00B44ED8" w:rsidRDefault="00CC6BE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  <w:tc>
          <w:tcPr>
            <w:tcW w:w="2127" w:type="dxa"/>
          </w:tcPr>
          <w:p w:rsidR="002777B9" w:rsidRPr="00B44ED8" w:rsidRDefault="00CC6BE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Один раз в полугодие: до 10 января; до 10 июля</w:t>
            </w:r>
          </w:p>
        </w:tc>
        <w:tc>
          <w:tcPr>
            <w:tcW w:w="4394" w:type="dxa"/>
          </w:tcPr>
          <w:p w:rsidR="002777B9" w:rsidRPr="00B44ED8" w:rsidRDefault="00CC6BE6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В отчетном периоде </w:t>
            </w:r>
            <w:r w:rsidR="00861A57" w:rsidRPr="00B44ED8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аключения независимых экспертов в органы местного самоуправления городского округа Первоуральск не поступали.</w:t>
            </w:r>
          </w:p>
        </w:tc>
        <w:tc>
          <w:tcPr>
            <w:tcW w:w="2365" w:type="dxa"/>
          </w:tcPr>
          <w:p w:rsidR="00CC6BE6" w:rsidRPr="00B44ED8" w:rsidRDefault="00CC6BE6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777B9" w:rsidRPr="00B44ED8" w:rsidRDefault="00CC6BE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    </w:t>
            </w:r>
          </w:p>
        </w:tc>
        <w:tc>
          <w:tcPr>
            <w:tcW w:w="2127" w:type="dxa"/>
          </w:tcPr>
          <w:p w:rsidR="002777B9" w:rsidRPr="00B44ED8" w:rsidRDefault="00CC6BE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2777B9" w:rsidRPr="00B44ED8" w:rsidRDefault="00CC6BE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В отчетном периоде приняты </w:t>
            </w:r>
            <w:r w:rsidR="000B09BB" w:rsidRPr="00B44ED8">
              <w:rPr>
                <w:sz w:val="24"/>
                <w:szCs w:val="24"/>
              </w:rPr>
              <w:t>2</w:t>
            </w:r>
            <w:r w:rsidRPr="00B44ED8">
              <w:rPr>
                <w:sz w:val="24"/>
                <w:szCs w:val="24"/>
              </w:rPr>
              <w:t xml:space="preserve"> </w:t>
            </w:r>
            <w:r w:rsidR="000B09BB" w:rsidRPr="00B44ED8">
              <w:rPr>
                <w:sz w:val="24"/>
                <w:szCs w:val="24"/>
              </w:rPr>
              <w:t>административных регламента</w:t>
            </w:r>
            <w:r w:rsidRPr="00B44ED8">
              <w:rPr>
                <w:sz w:val="24"/>
                <w:szCs w:val="24"/>
              </w:rPr>
              <w:t xml:space="preserve"> предоставления муниципальных услуг</w:t>
            </w:r>
            <w:r w:rsidR="00011B58" w:rsidRPr="00B44ED8">
              <w:rPr>
                <w:sz w:val="24"/>
                <w:szCs w:val="24"/>
              </w:rPr>
              <w:t>:</w:t>
            </w:r>
          </w:p>
          <w:p w:rsidR="00011B58" w:rsidRPr="00B44ED8" w:rsidRDefault="00011B5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-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городского округа</w:t>
            </w:r>
            <w:r w:rsidR="00212998">
              <w:rPr>
                <w:sz w:val="24"/>
                <w:szCs w:val="24"/>
              </w:rPr>
              <w:t xml:space="preserve"> Первоуральск от 12.07. 2017 № </w:t>
            </w:r>
            <w:r w:rsidRPr="00B44ED8">
              <w:rPr>
                <w:sz w:val="24"/>
                <w:szCs w:val="24"/>
              </w:rPr>
              <w:t>1247;</w:t>
            </w:r>
          </w:p>
          <w:p w:rsidR="00011B58" w:rsidRPr="00B44ED8" w:rsidRDefault="00212998" w:rsidP="00B44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Административный</w:t>
            </w:r>
            <w:r w:rsidR="00011B58" w:rsidRPr="00B44ED8">
              <w:rPr>
                <w:sz w:val="24"/>
                <w:szCs w:val="24"/>
              </w:rPr>
              <w:t xml:space="preserve">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</w:t>
            </w:r>
            <w:r>
              <w:rPr>
                <w:sz w:val="24"/>
                <w:szCs w:val="24"/>
              </w:rPr>
              <w:t>ского округа Первоуральск от 12.</w:t>
            </w:r>
            <w:r w:rsidR="00011B58" w:rsidRPr="00B44ED8">
              <w:rPr>
                <w:sz w:val="24"/>
                <w:szCs w:val="24"/>
              </w:rPr>
              <w:t xml:space="preserve">07.2018 № </w:t>
            </w:r>
            <w:r w:rsidR="000B09BB" w:rsidRPr="00B44ED8">
              <w:rPr>
                <w:sz w:val="24"/>
                <w:szCs w:val="24"/>
              </w:rPr>
              <w:t>1246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городского округа Первоуральск и муниципальными служащими городского округа Первоуральск, </w:t>
            </w:r>
            <w:r w:rsidRPr="00B44ED8">
              <w:rPr>
                <w:sz w:val="24"/>
                <w:szCs w:val="24"/>
              </w:rPr>
              <w:lastRenderedPageBreak/>
              <w:t>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Ежегодно, до 30 апреля</w:t>
            </w:r>
          </w:p>
        </w:tc>
        <w:tc>
          <w:tcPr>
            <w:tcW w:w="4394" w:type="dxa"/>
          </w:tcPr>
          <w:p w:rsidR="000B09BB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Кадровыми службами органов местного самоуправления городского округа Первоуральск беспечен прием сведений о доходах, об имуществе и обязательствах имущественного характера, представляемых гражданами при поступлении на муниципальную службу и муниципальными служащими.   </w:t>
            </w:r>
          </w:p>
          <w:p w:rsidR="002777B9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Сведения о доходах, об имуществе и </w:t>
            </w:r>
            <w:r w:rsidRPr="00B44ED8">
              <w:rPr>
                <w:sz w:val="24"/>
                <w:szCs w:val="24"/>
              </w:rPr>
              <w:lastRenderedPageBreak/>
              <w:t>обязательствах имущественного характера за 2017 год предоставили 165 муниципальных служащих, замещающих должности муниципальной службы в органах местного самоуправления городск</w:t>
            </w:r>
            <w:r w:rsidR="00212998">
              <w:rPr>
                <w:sz w:val="24"/>
                <w:szCs w:val="24"/>
              </w:rPr>
              <w:t>ого округа Первоуральск.</w:t>
            </w:r>
            <w:r w:rsidRPr="00B44ED8">
              <w:rPr>
                <w:sz w:val="24"/>
                <w:szCs w:val="24"/>
              </w:rPr>
              <w:t xml:space="preserve"> Сведения о расходах за 2017 год предоставили 2 муниципальных служащих. </w:t>
            </w:r>
          </w:p>
        </w:tc>
        <w:tc>
          <w:tcPr>
            <w:tcW w:w="2365" w:type="dxa"/>
          </w:tcPr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Организация приема сведений о 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30 апреля</w:t>
            </w:r>
          </w:p>
        </w:tc>
        <w:tc>
          <w:tcPr>
            <w:tcW w:w="439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за 2017 год предоставили на себя и членов своей семьи 18 руководителей муниципальных учреждений, подведомственных Администрации городского округа Первоуральск и 43 руководителя муниципальных учреждений, подведомственных Управлению образования городского округа Первоуральск.</w:t>
            </w:r>
          </w:p>
        </w:tc>
        <w:tc>
          <w:tcPr>
            <w:tcW w:w="2365" w:type="dxa"/>
          </w:tcPr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городского округа Первоуральск включенных в соответствующий перечень, и муниципальными служащими, замещающими указанные должности муниципальной службы городского округа Первоуральск</w:t>
            </w:r>
          </w:p>
        </w:tc>
        <w:tc>
          <w:tcPr>
            <w:tcW w:w="2127" w:type="dxa"/>
          </w:tcPr>
          <w:p w:rsidR="002777B9" w:rsidRPr="00B44ED8" w:rsidRDefault="000B09B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2777B9" w:rsidRPr="00B44ED8" w:rsidRDefault="000B09BB" w:rsidP="00B44ED8">
            <w:pPr>
              <w:ind w:left="-22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 первом полугодии 2018 года проведены проверки достоверности и полноты сведений о доходах, об имуществе и обязательствах имущественного характера в отношении 8 муниципальных служащих. Мат</w:t>
            </w:r>
            <w:r w:rsidR="004310DA" w:rsidRPr="00B44ED8">
              <w:rPr>
                <w:sz w:val="24"/>
                <w:szCs w:val="24"/>
              </w:rPr>
              <w:t>ериалы проверок</w:t>
            </w:r>
            <w:r w:rsidRPr="00B44ED8">
              <w:rPr>
                <w:sz w:val="24"/>
                <w:szCs w:val="24"/>
              </w:rPr>
              <w:t xml:space="preserve"> рассмотрены на заседаниях комиссий по соблюдению требований к служебному поведению муниципальных служащих и урегулированию конфликта интересов</w:t>
            </w:r>
            <w:r w:rsidR="004310DA" w:rsidRPr="00B44ED8">
              <w:rPr>
                <w:sz w:val="24"/>
                <w:szCs w:val="24"/>
              </w:rPr>
              <w:t>(15.05.2018 г., 22.06.2018 г.)</w:t>
            </w:r>
            <w:r w:rsidRPr="00B44ED8">
              <w:rPr>
                <w:sz w:val="24"/>
                <w:szCs w:val="24"/>
              </w:rPr>
              <w:t xml:space="preserve">. По результатам рассмотрения материалов проверок </w:t>
            </w:r>
            <w:r w:rsidR="004310DA" w:rsidRPr="00B44ED8">
              <w:rPr>
                <w:sz w:val="24"/>
                <w:szCs w:val="24"/>
              </w:rPr>
              <w:t>4 муниципальных служащих</w:t>
            </w:r>
            <w:r w:rsidRPr="00B44ED8">
              <w:rPr>
                <w:sz w:val="24"/>
                <w:szCs w:val="24"/>
              </w:rPr>
              <w:t xml:space="preserve"> привлечен</w:t>
            </w:r>
            <w:r w:rsidR="004310DA" w:rsidRPr="00B44ED8">
              <w:rPr>
                <w:sz w:val="24"/>
                <w:szCs w:val="24"/>
              </w:rPr>
              <w:t>ы</w:t>
            </w:r>
            <w:r w:rsidRPr="00B44ED8">
              <w:rPr>
                <w:sz w:val="24"/>
                <w:szCs w:val="24"/>
              </w:rPr>
              <w:t xml:space="preserve"> к </w:t>
            </w:r>
            <w:r w:rsidRPr="00B44ED8">
              <w:rPr>
                <w:sz w:val="24"/>
                <w:szCs w:val="24"/>
              </w:rPr>
              <w:lastRenderedPageBreak/>
              <w:t xml:space="preserve">дисциплинарной ответственности в виде замечания. </w:t>
            </w:r>
          </w:p>
        </w:tc>
        <w:tc>
          <w:tcPr>
            <w:tcW w:w="2365" w:type="dxa"/>
          </w:tcPr>
          <w:p w:rsidR="004310DA" w:rsidRPr="00B44ED8" w:rsidRDefault="004310D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875A35" w:rsidTr="00875A35">
        <w:trPr>
          <w:jc w:val="center"/>
        </w:trPr>
        <w:tc>
          <w:tcPr>
            <w:tcW w:w="695" w:type="dxa"/>
          </w:tcPr>
          <w:p w:rsidR="000B09BB" w:rsidRPr="00B44ED8" w:rsidRDefault="004310D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0B09BB" w:rsidRPr="00B44ED8" w:rsidRDefault="004310D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0B09BB" w:rsidRPr="00B44ED8" w:rsidRDefault="004310D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 Первоуральск и лицами, претендующими на замещение должностей руководителей муниципальных учреждений городского округа Первоуральск</w:t>
            </w:r>
          </w:p>
        </w:tc>
        <w:tc>
          <w:tcPr>
            <w:tcW w:w="2127" w:type="dxa"/>
          </w:tcPr>
          <w:p w:rsidR="000B09BB" w:rsidRPr="00B44ED8" w:rsidRDefault="004310D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0B09BB" w:rsidRPr="00B44ED8" w:rsidRDefault="004310D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В первом полугодии 2018 года проведена проверка достоверности и полноты сведений о доходах, об имуществе и обязательствах имущественного характера в отношении 1 руководителя муниципального учреждения. По результатам проверки руковод</w:t>
            </w:r>
            <w:r w:rsidR="00212998">
              <w:rPr>
                <w:sz w:val="24"/>
                <w:szCs w:val="24"/>
              </w:rPr>
              <w:t>итель муниципального учреждения</w:t>
            </w:r>
            <w:r w:rsidRPr="00B44ED8">
              <w:rPr>
                <w:sz w:val="24"/>
                <w:szCs w:val="24"/>
              </w:rPr>
              <w:t xml:space="preserve"> привлечен к дисциплинарной ответственности в виде выговора.</w:t>
            </w:r>
          </w:p>
        </w:tc>
        <w:tc>
          <w:tcPr>
            <w:tcW w:w="2365" w:type="dxa"/>
          </w:tcPr>
          <w:p w:rsidR="004310DA" w:rsidRPr="00B44ED8" w:rsidRDefault="004310D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875A35" w:rsidTr="00875A35">
        <w:trPr>
          <w:jc w:val="center"/>
        </w:trPr>
        <w:tc>
          <w:tcPr>
            <w:tcW w:w="695" w:type="dxa"/>
          </w:tcPr>
          <w:p w:rsidR="000B09BB" w:rsidRPr="00B44ED8" w:rsidRDefault="002627F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B09BB" w:rsidRPr="00B44ED8" w:rsidRDefault="002627F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0B09BB" w:rsidRPr="00B44ED8" w:rsidRDefault="002627F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Формирование у муниципальных служащих органов местного самоуправления городского округа Первоуральск, отрицательного отношения к коррупции</w:t>
            </w:r>
          </w:p>
        </w:tc>
        <w:tc>
          <w:tcPr>
            <w:tcW w:w="2127" w:type="dxa"/>
          </w:tcPr>
          <w:p w:rsidR="000B09BB" w:rsidRPr="00B44ED8" w:rsidRDefault="002627F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2627FB" w:rsidRPr="00B44ED8" w:rsidRDefault="00B263AF" w:rsidP="00B44ED8">
            <w:pPr>
              <w:contextualSpacing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27 </w:t>
            </w:r>
            <w:r w:rsidR="002627FB" w:rsidRPr="00B44ED8">
              <w:rPr>
                <w:sz w:val="24"/>
                <w:szCs w:val="24"/>
              </w:rPr>
              <w:t xml:space="preserve">марта 2018 </w:t>
            </w:r>
            <w:r w:rsidRPr="00B44ED8">
              <w:rPr>
                <w:sz w:val="24"/>
                <w:szCs w:val="24"/>
              </w:rPr>
              <w:t xml:space="preserve">с участием представителя прокуратуры г. Первоуральска </w:t>
            </w:r>
            <w:r w:rsidR="002627FB" w:rsidRPr="00B44ED8">
              <w:rPr>
                <w:sz w:val="24"/>
                <w:szCs w:val="24"/>
              </w:rPr>
              <w:t>проведен обучающи</w:t>
            </w:r>
            <w:r w:rsidRPr="00B44ED8">
              <w:rPr>
                <w:sz w:val="24"/>
                <w:szCs w:val="24"/>
              </w:rPr>
              <w:t>й</w:t>
            </w:r>
            <w:r w:rsidR="002627FB" w:rsidRPr="00B44ED8">
              <w:rPr>
                <w:sz w:val="24"/>
                <w:szCs w:val="24"/>
              </w:rPr>
              <w:t xml:space="preserve"> семинар для муниципальных служащих органов местного самоуправления, руководителей муниципальных учреждений по разъяснению положений федерального законодательства о муниципальной службе и противодействии коррупции. </w:t>
            </w:r>
          </w:p>
          <w:p w:rsidR="000B09BB" w:rsidRPr="00B44ED8" w:rsidRDefault="002627F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До участников семинара доведены результаты надзорной деятельности прокуратуры г.</w:t>
            </w:r>
            <w:r w:rsidR="00F1285E">
              <w:rPr>
                <w:sz w:val="24"/>
                <w:szCs w:val="24"/>
              </w:rPr>
              <w:t xml:space="preserve"> </w:t>
            </w:r>
            <w:r w:rsidRPr="00B44ED8">
              <w:rPr>
                <w:sz w:val="24"/>
                <w:szCs w:val="24"/>
              </w:rPr>
              <w:t xml:space="preserve">Первоуральска в сфере </w:t>
            </w:r>
            <w:r w:rsidR="00B263AF" w:rsidRPr="00B44ED8">
              <w:rPr>
                <w:sz w:val="24"/>
                <w:szCs w:val="24"/>
              </w:rPr>
              <w:t>противодействия коррупции в 2017</w:t>
            </w:r>
            <w:r w:rsidRPr="00B44ED8">
              <w:rPr>
                <w:sz w:val="24"/>
                <w:szCs w:val="24"/>
              </w:rPr>
              <w:t xml:space="preserve"> году, приведены примеры характерных нарушений, допускаемых муниципальными служащими</w:t>
            </w:r>
            <w:r w:rsidR="00B263AF" w:rsidRPr="00B44ED8">
              <w:rPr>
                <w:sz w:val="24"/>
                <w:szCs w:val="24"/>
              </w:rPr>
              <w:t>, работниками муниципальных учреждений</w:t>
            </w:r>
            <w:r w:rsidRPr="00B44ED8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B263AF" w:rsidRPr="00B44ED8" w:rsidRDefault="00B263AF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B263A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777B9" w:rsidRPr="00B44ED8" w:rsidRDefault="003603E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777B9" w:rsidRPr="00B44ED8" w:rsidRDefault="003603E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в органах </w:t>
            </w:r>
            <w:r w:rsidRPr="00B44ED8">
              <w:rPr>
                <w:sz w:val="24"/>
                <w:szCs w:val="24"/>
              </w:rPr>
              <w:lastRenderedPageBreak/>
              <w:t>местного самоуправления городского округа Первоуральск</w:t>
            </w:r>
          </w:p>
        </w:tc>
        <w:tc>
          <w:tcPr>
            <w:tcW w:w="2127" w:type="dxa"/>
          </w:tcPr>
          <w:p w:rsidR="002777B9" w:rsidRPr="00B44ED8" w:rsidRDefault="003603E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2777B9" w:rsidRPr="00B44ED8" w:rsidRDefault="003603E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С начала 2018 года от 10 муниципальных служащих поступили уведомления о возможном возникновении конфликта интересов </w:t>
            </w:r>
            <w:r w:rsidRPr="00B44ED8">
              <w:rPr>
                <w:sz w:val="24"/>
                <w:szCs w:val="24"/>
              </w:rPr>
              <w:lastRenderedPageBreak/>
              <w:t>при исполнении ими своих должностных (служебных) обязанностей. Работодателем приняты меры по отстранению муниципальных служащих от должностных обязанностей, при исполнении которых личная заинтересованность может привести к конфликту интересов.</w:t>
            </w:r>
          </w:p>
        </w:tc>
        <w:tc>
          <w:tcPr>
            <w:tcW w:w="2365" w:type="dxa"/>
          </w:tcPr>
          <w:p w:rsidR="003603EA" w:rsidRPr="00B44ED8" w:rsidRDefault="003603E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3603E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2777B9" w:rsidRPr="00B44ED8" w:rsidRDefault="003603E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777B9" w:rsidRPr="00B44ED8" w:rsidRDefault="003603E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Выявление случаев несоблюдения муниципальными служащими органов местного самоуправления городского округа Первоуральск, требований о предотвращении или об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городском округе Первоуральск  </w:t>
            </w:r>
          </w:p>
        </w:tc>
        <w:tc>
          <w:tcPr>
            <w:tcW w:w="2127" w:type="dxa"/>
          </w:tcPr>
          <w:p w:rsidR="002777B9" w:rsidRPr="00B44ED8" w:rsidRDefault="003603E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09230B" w:rsidRPr="00B44ED8" w:rsidRDefault="0009230B" w:rsidP="00B44ED8">
            <w:pPr>
              <w:ind w:hanging="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В</w:t>
            </w:r>
            <w:r w:rsidR="006E4C95" w:rsidRPr="00B44ED8">
              <w:rPr>
                <w:sz w:val="24"/>
                <w:szCs w:val="24"/>
              </w:rPr>
              <w:t xml:space="preserve"> рамках проверки, проведенной прокуратурой </w:t>
            </w:r>
            <w:r w:rsidR="00EF0D2A" w:rsidRPr="00B44ED8">
              <w:rPr>
                <w:sz w:val="24"/>
                <w:szCs w:val="24"/>
              </w:rPr>
              <w:t xml:space="preserve">г. </w:t>
            </w:r>
            <w:r w:rsidR="006E4C95" w:rsidRPr="00B44ED8">
              <w:rPr>
                <w:sz w:val="24"/>
                <w:szCs w:val="24"/>
              </w:rPr>
              <w:t>Первоуральск</w:t>
            </w:r>
            <w:r w:rsidR="00EF0D2A" w:rsidRPr="00B44ED8">
              <w:rPr>
                <w:sz w:val="24"/>
                <w:szCs w:val="24"/>
              </w:rPr>
              <w:t>а</w:t>
            </w:r>
            <w:r w:rsidR="006E4C95" w:rsidRPr="00B44ED8">
              <w:rPr>
                <w:sz w:val="24"/>
                <w:szCs w:val="24"/>
              </w:rPr>
              <w:t xml:space="preserve">, выявлены случаи несоблюдения </w:t>
            </w:r>
            <w:r w:rsidR="006E4C95" w:rsidRPr="00B44ED8">
              <w:rPr>
                <w:rFonts w:eastAsia="Calibri"/>
                <w:sz w:val="24"/>
                <w:szCs w:val="24"/>
                <w:lang w:eastAsia="en-US"/>
              </w:rPr>
              <w:t>требований о предотвращении и урегулировании конфликта интересов 2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муниципальными</w:t>
            </w:r>
            <w:r w:rsidR="006E4C95" w:rsidRPr="00B44E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служащими</w:t>
            </w:r>
            <w:r w:rsidR="006E4C95" w:rsidRPr="00B44ED8">
              <w:rPr>
                <w:rFonts w:eastAsia="Calibri"/>
                <w:sz w:val="24"/>
                <w:szCs w:val="24"/>
                <w:lang w:eastAsia="en-US"/>
              </w:rPr>
              <w:t>. В отношении муниципальных служащих проведены проверки соблюдения ими требований по предотвращению и урегулированию конфликта интересов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(в аналогичном периоде 2017 года случаи </w:t>
            </w:r>
            <w:r w:rsidRPr="00B44ED8">
              <w:rPr>
                <w:sz w:val="24"/>
                <w:szCs w:val="24"/>
              </w:rPr>
              <w:t xml:space="preserve">несоблюдения муниципальными  служащими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требований о предотвращении и (или) об урегулировании конфликта интересов не выявлены, проверки не проводились). </w:t>
            </w:r>
          </w:p>
          <w:p w:rsidR="002777B9" w:rsidRPr="00B44ED8" w:rsidRDefault="006E4C95" w:rsidP="00B44ED8">
            <w:pPr>
              <w:ind w:hanging="2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09230B" w:rsidRPr="00B44ED8">
              <w:rPr>
                <w:rFonts w:eastAsia="Calibri"/>
                <w:sz w:val="24"/>
                <w:szCs w:val="24"/>
                <w:lang w:eastAsia="en-US"/>
              </w:rPr>
              <w:t>атериалы проверок рассмотрены на заседаниях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</w:t>
            </w:r>
            <w:r w:rsidR="0009230B" w:rsidRPr="00B44ED8">
              <w:rPr>
                <w:rFonts w:eastAsia="Calibri"/>
                <w:sz w:val="24"/>
                <w:szCs w:val="24"/>
                <w:lang w:eastAsia="en-US"/>
              </w:rPr>
              <w:t xml:space="preserve"> 27.12.2017 г., 11.04.2018 г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09230B" w:rsidRPr="00B44ED8">
              <w:rPr>
                <w:rFonts w:eastAsia="Calibri"/>
                <w:sz w:val="24"/>
                <w:szCs w:val="24"/>
                <w:lang w:eastAsia="en-US"/>
              </w:rPr>
              <w:t xml:space="preserve">По рекомендации комиссии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работодателем </w:t>
            </w:r>
            <w:r w:rsidR="0009230B" w:rsidRPr="00B44ED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отношении </w:t>
            </w:r>
            <w:r w:rsidR="0009230B" w:rsidRPr="00B44ED8">
              <w:rPr>
                <w:rFonts w:eastAsia="Calibri"/>
                <w:sz w:val="24"/>
                <w:szCs w:val="24"/>
                <w:lang w:eastAsia="en-US"/>
              </w:rPr>
              <w:t>муниципальных служащих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применены меры дисциплинарного воздействия в виде </w:t>
            </w:r>
            <w:r w:rsidR="0009230B" w:rsidRPr="00B44ED8">
              <w:rPr>
                <w:rFonts w:eastAsia="Calibri"/>
                <w:sz w:val="24"/>
                <w:szCs w:val="24"/>
                <w:lang w:eastAsia="en-US"/>
              </w:rPr>
              <w:t xml:space="preserve">выговора и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замечания.  </w:t>
            </w:r>
          </w:p>
        </w:tc>
        <w:tc>
          <w:tcPr>
            <w:tcW w:w="2365" w:type="dxa"/>
          </w:tcPr>
          <w:p w:rsidR="0009230B" w:rsidRPr="00B44ED8" w:rsidRDefault="0009230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77B9" w:rsidRPr="00875A35" w:rsidTr="00875A35">
        <w:trPr>
          <w:jc w:val="center"/>
        </w:trPr>
        <w:tc>
          <w:tcPr>
            <w:tcW w:w="695" w:type="dxa"/>
          </w:tcPr>
          <w:p w:rsidR="002777B9" w:rsidRPr="00B44ED8" w:rsidRDefault="00EF0D2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2777B9" w:rsidRPr="00B44ED8" w:rsidRDefault="00EF0D2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777B9" w:rsidRPr="00B44ED8" w:rsidRDefault="00EF0D2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Проведение анализа соблюдения муниципальными служащими городского округа Первоуральск обязанностей, ограничений и запретов, связанных с прохождением муниципальной службы</w:t>
            </w:r>
          </w:p>
        </w:tc>
        <w:tc>
          <w:tcPr>
            <w:tcW w:w="2127" w:type="dxa"/>
          </w:tcPr>
          <w:p w:rsidR="00EF0D2A" w:rsidRPr="00B44ED8" w:rsidRDefault="00EF0D2A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Ежеквартально, до 10 числа месяца, следующего за отчетным периодом текущего года </w:t>
            </w:r>
          </w:p>
          <w:p w:rsidR="002777B9" w:rsidRPr="00B44ED8" w:rsidRDefault="002777B9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77B9" w:rsidRPr="00B44ED8" w:rsidRDefault="00EF0D2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Антикоррупционный контроль за соблюдением муниципальными служащими городского округа Первоуральск, установленных ограничений и запретов, осуществляют подразделения кадровых служб (специалисты по кадрам) органов местного самоуправления городского округа Первоуральск. Выявленные факты нарушений служащими ограничений, запретов и обязанностей, установленных в целях противодействия коррупции, а также иные вопросы, связанные с прохождением муниципальной службы рассматриваются на заседаниях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EF0D2A" w:rsidRPr="00B44ED8" w:rsidRDefault="00EF0D2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В отчетном периоде 2018 года на заседаниях комиссии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(27.12.2017 г., 11.04.2018 г., 15.05.2018 г., 22.06.2018 г.) </w:t>
            </w:r>
            <w:r w:rsidR="00F1285E">
              <w:rPr>
                <w:rFonts w:eastAsia="Calibri"/>
                <w:sz w:val="24"/>
                <w:szCs w:val="24"/>
                <w:lang w:eastAsia="en-US"/>
              </w:rPr>
              <w:t>в отношении 8</w:t>
            </w:r>
            <w:r w:rsidR="00470871" w:rsidRPr="00B44ED8">
              <w:rPr>
                <w:rFonts w:eastAsia="Calibri"/>
                <w:sz w:val="24"/>
                <w:szCs w:val="24"/>
                <w:lang w:eastAsia="en-US"/>
              </w:rPr>
              <w:t xml:space="preserve"> служащих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рассмотрены материалы проверок достоверности и полноты представленных сведений о доходах, соблюдения муниципальными служащими требований по предотвращению и урегулированию конфликта интересов. По </w:t>
            </w:r>
            <w:r w:rsidR="00F1285E">
              <w:rPr>
                <w:rFonts w:eastAsia="Calibri"/>
                <w:sz w:val="24"/>
                <w:szCs w:val="24"/>
                <w:lang w:eastAsia="en-US"/>
              </w:rPr>
              <w:t xml:space="preserve">результатам </w:t>
            </w:r>
            <w:r w:rsidR="00F1285E">
              <w:rPr>
                <w:rFonts w:eastAsia="Calibri"/>
                <w:sz w:val="24"/>
                <w:szCs w:val="24"/>
                <w:lang w:eastAsia="en-US"/>
              </w:rPr>
              <w:lastRenderedPageBreak/>
              <w:t>указанных проверок 4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</w:t>
            </w:r>
            <w:r w:rsidR="00470871" w:rsidRPr="00B44ED8">
              <w:rPr>
                <w:rFonts w:eastAsia="Calibri"/>
                <w:sz w:val="24"/>
                <w:szCs w:val="24"/>
                <w:lang w:eastAsia="en-US"/>
              </w:rPr>
              <w:t xml:space="preserve"> привлечены к дисциплинарной ответственности.</w:t>
            </w:r>
          </w:p>
        </w:tc>
        <w:tc>
          <w:tcPr>
            <w:tcW w:w="2365" w:type="dxa"/>
          </w:tcPr>
          <w:p w:rsidR="00470871" w:rsidRPr="00B44ED8" w:rsidRDefault="00470871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2777B9" w:rsidRPr="00B44ED8" w:rsidRDefault="002777B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875A35" w:rsidTr="00875A35">
        <w:trPr>
          <w:jc w:val="center"/>
        </w:trPr>
        <w:tc>
          <w:tcPr>
            <w:tcW w:w="695" w:type="dxa"/>
          </w:tcPr>
          <w:p w:rsidR="000B09BB" w:rsidRPr="00B44ED8" w:rsidRDefault="0047087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0B09BB" w:rsidRPr="00B44ED8" w:rsidRDefault="0047087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0B09BB" w:rsidRPr="00B44ED8" w:rsidRDefault="0047087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Проведение проверок соблюдения гражданами, замещавшими должности муниципальной службы городского округа Первоуральск, ограничений при заключении ими после увольнения с муниципальной службы трудового договора и (или) гражданско – правового договора в случаях, предусмотренных федеральными законами</w:t>
            </w:r>
          </w:p>
        </w:tc>
        <w:tc>
          <w:tcPr>
            <w:tcW w:w="2127" w:type="dxa"/>
          </w:tcPr>
          <w:p w:rsidR="000B09BB" w:rsidRPr="00B44ED8" w:rsidRDefault="0047087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0B09BB" w:rsidRPr="00B44ED8" w:rsidRDefault="00470871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На заседаниях комиссий по соблюдению требований к служебному поведению муниципальных служащих и урегулированию конфликта интересов</w:t>
            </w:r>
            <w:r w:rsidR="00C83473" w:rsidRPr="00B44ED8">
              <w:rPr>
                <w:sz w:val="24"/>
                <w:szCs w:val="24"/>
              </w:rPr>
              <w:t xml:space="preserve"> (22.01.208 г, 26.01.2018 г., 31.01.2018 г., 01.03.2018 г., 15.05.2018 г., 24.05.2018 г., 07.06.2018 г., 22.06.2018 г.)</w:t>
            </w:r>
            <w:r w:rsidRPr="00B44ED8">
              <w:rPr>
                <w:sz w:val="24"/>
                <w:szCs w:val="24"/>
              </w:rPr>
              <w:t xml:space="preserve"> рассмотрены </w:t>
            </w:r>
            <w:r w:rsidR="00C83473" w:rsidRPr="00B44ED8">
              <w:rPr>
                <w:sz w:val="24"/>
                <w:szCs w:val="24"/>
              </w:rPr>
              <w:t>10</w:t>
            </w:r>
            <w:r w:rsidRPr="00B44ED8">
              <w:rPr>
                <w:sz w:val="24"/>
                <w:szCs w:val="24"/>
              </w:rPr>
              <w:t xml:space="preserve"> </w:t>
            </w:r>
            <w:r w:rsidR="00C83473" w:rsidRPr="00B44ED8">
              <w:rPr>
                <w:bCs/>
                <w:sz w:val="24"/>
                <w:szCs w:val="24"/>
              </w:rPr>
              <w:t>обращений</w:t>
            </w:r>
            <w:r w:rsidRPr="00B44ED8">
              <w:rPr>
                <w:bCs/>
                <w:sz w:val="24"/>
                <w:szCs w:val="24"/>
              </w:rPr>
              <w:t xml:space="preserve"> граждан, замещавших ранее должности муниципальной службы в органах местного самоуправления, о даче комиссиями согласий на замещение должностей в организациях</w:t>
            </w:r>
            <w:r w:rsidRPr="00B44ED8">
              <w:rPr>
                <w:sz w:val="24"/>
                <w:szCs w:val="24"/>
              </w:rPr>
              <w:t>.</w:t>
            </w:r>
            <w:r w:rsidRPr="00B44ED8">
              <w:rPr>
                <w:b/>
                <w:bCs/>
                <w:sz w:val="24"/>
                <w:szCs w:val="24"/>
              </w:rPr>
              <w:t xml:space="preserve"> </w:t>
            </w:r>
            <w:r w:rsidRPr="00B44ED8">
              <w:rPr>
                <w:sz w:val="24"/>
                <w:szCs w:val="24"/>
              </w:rPr>
              <w:t>Решениями комиссий даны согласия бывшим муниципальным служащим на замещение должностей  в коммерческих (некоммерческих) организациях.</w:t>
            </w:r>
          </w:p>
        </w:tc>
        <w:tc>
          <w:tcPr>
            <w:tcW w:w="2365" w:type="dxa"/>
          </w:tcPr>
          <w:p w:rsidR="00C83473" w:rsidRPr="00B44ED8" w:rsidRDefault="00C83473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C83473" w:rsidTr="00875A35">
        <w:trPr>
          <w:jc w:val="center"/>
        </w:trPr>
        <w:tc>
          <w:tcPr>
            <w:tcW w:w="695" w:type="dxa"/>
          </w:tcPr>
          <w:p w:rsidR="000B09BB" w:rsidRPr="00B44ED8" w:rsidRDefault="00C83473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B09BB" w:rsidRPr="00B44ED8" w:rsidRDefault="00C83473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0B09BB" w:rsidRPr="00B44ED8" w:rsidRDefault="00C83473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0B09BB" w:rsidRPr="00B44ED8" w:rsidRDefault="00C83473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301F50" w:rsidRPr="00B44ED8" w:rsidRDefault="00301F5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Муниципальные служащие, ответственные за работу по противодействию коррупции направляются на курсы повышения квалификации по образовательным программам в области противодействия коррупции. В 2018 году запланировано направление на курсы повышения квалификации 3 муниципальных служащих (3-4 кв.2018 г.). </w:t>
            </w:r>
          </w:p>
          <w:p w:rsidR="000B09BB" w:rsidRPr="00B44ED8" w:rsidRDefault="00301F5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29 мая, 04 июля 2018 года муниципальные служащие приняли участие в семинарах по вопросам противодействия коррупции.</w:t>
            </w:r>
          </w:p>
        </w:tc>
        <w:tc>
          <w:tcPr>
            <w:tcW w:w="2365" w:type="dxa"/>
          </w:tcPr>
          <w:p w:rsidR="00301F50" w:rsidRPr="00B44ED8" w:rsidRDefault="00301F5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3A56E2" w:rsidTr="00875A35">
        <w:trPr>
          <w:jc w:val="center"/>
        </w:trPr>
        <w:tc>
          <w:tcPr>
            <w:tcW w:w="695" w:type="dxa"/>
          </w:tcPr>
          <w:p w:rsidR="000B09BB" w:rsidRPr="00B44ED8" w:rsidRDefault="00301F5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B09BB" w:rsidRPr="00B44ED8" w:rsidRDefault="00301F5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0B09BB" w:rsidRPr="00B44ED8" w:rsidRDefault="003A56E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Актуализация перечней должностей муниципальной службы, замещение </w:t>
            </w:r>
            <w:r w:rsidRPr="00B44ED8">
              <w:rPr>
                <w:sz w:val="24"/>
                <w:szCs w:val="24"/>
              </w:rPr>
              <w:lastRenderedPageBreak/>
              <w:t>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0B09BB" w:rsidRPr="00B44ED8" w:rsidRDefault="003A56E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Один раз в полугодие: до 01 </w:t>
            </w:r>
            <w:r w:rsidRPr="00B44ED8">
              <w:rPr>
                <w:sz w:val="24"/>
                <w:szCs w:val="24"/>
              </w:rPr>
              <w:lastRenderedPageBreak/>
              <w:t>июля; до 01 декабря</w:t>
            </w:r>
          </w:p>
        </w:tc>
        <w:tc>
          <w:tcPr>
            <w:tcW w:w="4394" w:type="dxa"/>
          </w:tcPr>
          <w:p w:rsidR="000B09BB" w:rsidRPr="00B44ED8" w:rsidRDefault="003A56E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Решением Первоуральской городской Думы от 29.03.2018 года № 88 внесены </w:t>
            </w:r>
            <w:r w:rsidRPr="00B44ED8">
              <w:rPr>
                <w:sz w:val="24"/>
                <w:szCs w:val="24"/>
              </w:rPr>
              <w:lastRenderedPageBreak/>
              <w:t>изменения в Перечень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детей, утвержденный решением Первоуральской городской Думы от 21 декабря 2017 года № 53».</w:t>
            </w:r>
          </w:p>
        </w:tc>
        <w:tc>
          <w:tcPr>
            <w:tcW w:w="2365" w:type="dxa"/>
          </w:tcPr>
          <w:p w:rsidR="003A56E2" w:rsidRPr="00B44ED8" w:rsidRDefault="003A56E2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875A35" w:rsidTr="00875A35">
        <w:trPr>
          <w:jc w:val="center"/>
        </w:trPr>
        <w:tc>
          <w:tcPr>
            <w:tcW w:w="695" w:type="dxa"/>
          </w:tcPr>
          <w:p w:rsidR="000B09BB" w:rsidRPr="00B44ED8" w:rsidRDefault="003A56E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0B09BB" w:rsidRPr="00B44ED8" w:rsidRDefault="003A56E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0B09BB" w:rsidRPr="00B44ED8" w:rsidRDefault="003A56E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</w:p>
        </w:tc>
        <w:tc>
          <w:tcPr>
            <w:tcW w:w="2127" w:type="dxa"/>
          </w:tcPr>
          <w:p w:rsidR="000B09BB" w:rsidRPr="00B44ED8" w:rsidRDefault="003A56E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3A56E2" w:rsidRPr="00B44ED8" w:rsidRDefault="003A56E2" w:rsidP="00B44ED8">
            <w:pPr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 органах местного самоуправления городского округа Первоуральск действуют 4 комиссии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  <w:r w:rsidRPr="00B44ED8">
              <w:rPr>
                <w:sz w:val="24"/>
                <w:szCs w:val="24"/>
              </w:rPr>
              <w:t>, из них:</w:t>
            </w:r>
            <w:r w:rsidRPr="00B44ED8">
              <w:rPr>
                <w:bCs/>
                <w:sz w:val="24"/>
                <w:szCs w:val="24"/>
              </w:rPr>
              <w:t xml:space="preserve"> в Администрации городского округа Первоуральск, аппарате Первоуральской городской Думы,</w:t>
            </w:r>
            <w:r w:rsidRPr="00B44ED8">
              <w:rPr>
                <w:sz w:val="24"/>
                <w:szCs w:val="24"/>
              </w:rPr>
              <w:t xml:space="preserve"> Управлении жилищно – коммунального хозяйства и строительства городского округа Первоуральск, Управлении образования городского округа Первоуральск. </w:t>
            </w:r>
          </w:p>
          <w:p w:rsidR="003A56E2" w:rsidRPr="00B44ED8" w:rsidRDefault="003A56E2" w:rsidP="00B44ED8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</w:t>
            </w:r>
            <w:r w:rsidR="00B51849" w:rsidRPr="00B44ED8">
              <w:rPr>
                <w:sz w:val="24"/>
                <w:szCs w:val="24"/>
              </w:rPr>
              <w:t xml:space="preserve"> первом полугодии</w:t>
            </w:r>
            <w:r w:rsidRPr="00B44ED8">
              <w:rPr>
                <w:sz w:val="24"/>
                <w:szCs w:val="24"/>
              </w:rPr>
              <w:t xml:space="preserve"> 201</w:t>
            </w:r>
            <w:r w:rsidR="00B51849" w:rsidRPr="00B44ED8">
              <w:rPr>
                <w:sz w:val="24"/>
                <w:szCs w:val="24"/>
              </w:rPr>
              <w:t>8 года</w:t>
            </w:r>
            <w:r w:rsidRPr="00B44ED8">
              <w:rPr>
                <w:sz w:val="24"/>
                <w:szCs w:val="24"/>
              </w:rPr>
              <w:t xml:space="preserve"> проведены 17 заседаний комиссий,</w:t>
            </w:r>
            <w:r w:rsidRPr="00B44ED8">
              <w:rPr>
                <w:b/>
                <w:sz w:val="24"/>
                <w:szCs w:val="24"/>
              </w:rPr>
              <w:t xml:space="preserve"> </w:t>
            </w:r>
            <w:r w:rsidRPr="00B44ED8">
              <w:rPr>
                <w:sz w:val="24"/>
                <w:szCs w:val="24"/>
              </w:rPr>
              <w:t>на которых рассмотрены</w:t>
            </w:r>
            <w:r w:rsidRPr="00B44ED8">
              <w:rPr>
                <w:b/>
                <w:sz w:val="24"/>
                <w:szCs w:val="24"/>
              </w:rPr>
              <w:t xml:space="preserve"> </w:t>
            </w:r>
            <w:r w:rsidRPr="00B44ED8">
              <w:rPr>
                <w:bCs/>
                <w:sz w:val="24"/>
                <w:szCs w:val="24"/>
              </w:rPr>
              <w:t xml:space="preserve">материалы:  </w:t>
            </w:r>
          </w:p>
          <w:p w:rsidR="003A56E2" w:rsidRPr="00B44ED8" w:rsidRDefault="009F2BC1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в отношении 8</w:t>
            </w:r>
            <w:r w:rsidR="003A56E2" w:rsidRPr="00B44ED8">
              <w:rPr>
                <w:bCs/>
                <w:sz w:val="24"/>
                <w:szCs w:val="24"/>
              </w:rPr>
              <w:t xml:space="preserve"> муниципальных </w:t>
            </w:r>
            <w:r w:rsidR="003A56E2" w:rsidRPr="00B44ED8">
              <w:rPr>
                <w:bCs/>
                <w:sz w:val="24"/>
                <w:szCs w:val="24"/>
              </w:rPr>
              <w:lastRenderedPageBreak/>
              <w:t>служащих рассмотрены материалы проверки достоверности и полноты сведений о доходах, расходах, об имуществе и обязательствах имущественного характера;</w:t>
            </w:r>
          </w:p>
          <w:p w:rsidR="003A56E2" w:rsidRPr="00B44ED8" w:rsidRDefault="009F2BC1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в отношении 8</w:t>
            </w:r>
            <w:r w:rsidR="003A56E2" w:rsidRPr="00B44ED8">
              <w:rPr>
                <w:bCs/>
                <w:sz w:val="24"/>
                <w:szCs w:val="24"/>
              </w:rPr>
              <w:t xml:space="preserve"> муниципальных служащих рассмотрены уведомления о намерении выполнять иную оплачиваемую работу; </w:t>
            </w:r>
          </w:p>
          <w:p w:rsidR="003A56E2" w:rsidRPr="00B44ED8" w:rsidRDefault="009F2BC1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рассмотрены 10 обращений</w:t>
            </w:r>
            <w:r w:rsidR="003A56E2" w:rsidRPr="00B44ED8">
              <w:rPr>
                <w:bCs/>
                <w:sz w:val="24"/>
                <w:szCs w:val="24"/>
              </w:rPr>
              <w:t xml:space="preserve"> граждан, замещавших должности муниципальной службы в органах местного самоуправления городского округа Первоуральск, о даче согласий на замещение должностей в коммерческих (некоммерческих) организация;</w:t>
            </w:r>
          </w:p>
          <w:p w:rsidR="003A56E2" w:rsidRPr="00B44ED8" w:rsidRDefault="003A56E2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ра</w:t>
            </w:r>
            <w:r w:rsidR="009F2BC1" w:rsidRPr="00B44ED8">
              <w:rPr>
                <w:bCs/>
                <w:sz w:val="24"/>
                <w:szCs w:val="24"/>
              </w:rPr>
              <w:t>ссмотрены 7</w:t>
            </w:r>
            <w:r w:rsidRPr="00B44ED8">
              <w:rPr>
                <w:bCs/>
                <w:sz w:val="24"/>
                <w:szCs w:val="24"/>
              </w:rPr>
              <w:t xml:space="preserve"> материалов, касающихся обеспечения соблюдения муниципальными служащими требований об урегулировании конфликта интересов; </w:t>
            </w:r>
          </w:p>
          <w:p w:rsidR="003A56E2" w:rsidRPr="00B44ED8" w:rsidRDefault="003A56E2" w:rsidP="00B44ED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рассмотрены м</w:t>
            </w:r>
            <w:r w:rsidR="009F2BC1" w:rsidRPr="00B44ED8">
              <w:rPr>
                <w:bCs/>
                <w:sz w:val="24"/>
                <w:szCs w:val="24"/>
              </w:rPr>
              <w:t>атериалы проверок несоблюдения 2</w:t>
            </w:r>
            <w:r w:rsidRPr="00B44ED8">
              <w:rPr>
                <w:bCs/>
                <w:sz w:val="24"/>
                <w:szCs w:val="24"/>
              </w:rPr>
              <w:t xml:space="preserve"> муниципальными служащими требований о предотвращении и урегулировании конфликта интересов.</w:t>
            </w:r>
          </w:p>
          <w:p w:rsidR="000B09BB" w:rsidRPr="00B44ED8" w:rsidRDefault="003A56E2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Итоги заседаний комиссий по соблюдению требований к служебному поведению муниципальных служащих и урегулированию конфликта интересов размещены на официальных сайтах органов местного самоуправления городского округа Первоуральск  в сети Интернет, в разделе «противодействие коррупции».</w:t>
            </w:r>
          </w:p>
        </w:tc>
        <w:tc>
          <w:tcPr>
            <w:tcW w:w="2365" w:type="dxa"/>
          </w:tcPr>
          <w:p w:rsidR="009F2BC1" w:rsidRPr="00B44ED8" w:rsidRDefault="009F2BC1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9F2BC1" w:rsidTr="00875A35">
        <w:trPr>
          <w:jc w:val="center"/>
        </w:trPr>
        <w:tc>
          <w:tcPr>
            <w:tcW w:w="695" w:type="dxa"/>
          </w:tcPr>
          <w:p w:rsidR="000B09BB" w:rsidRPr="00B44ED8" w:rsidRDefault="009F2BC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0B09BB" w:rsidRPr="00B44ED8" w:rsidRDefault="009F2BC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0B09BB" w:rsidRPr="00B44ED8" w:rsidRDefault="009F2BC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Обеспечение персональной </w:t>
            </w:r>
            <w:r w:rsidRPr="00B44ED8">
              <w:rPr>
                <w:sz w:val="24"/>
                <w:szCs w:val="24"/>
              </w:rPr>
              <w:lastRenderedPageBreak/>
              <w:t>ответственности руководителей структурных подразделений органов местного самоуправления городского округа Первоуральск за состояние антикоррупционной работы в возглавляемых ими подразделениях</w:t>
            </w:r>
          </w:p>
        </w:tc>
        <w:tc>
          <w:tcPr>
            <w:tcW w:w="2127" w:type="dxa"/>
          </w:tcPr>
          <w:p w:rsidR="000B09BB" w:rsidRPr="00B44ED8" w:rsidRDefault="009F2BC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Ежегодно, до 31 </w:t>
            </w:r>
            <w:r w:rsidRPr="00B44ED8">
              <w:rPr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4394" w:type="dxa"/>
          </w:tcPr>
          <w:p w:rsidR="000B09BB" w:rsidRPr="00B44ED8" w:rsidRDefault="00F1285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Постановлением</w:t>
            </w:r>
            <w:r w:rsidR="009F2BC1" w:rsidRPr="00B44ED8">
              <w:rPr>
                <w:rFonts w:eastAsia="Calibri"/>
                <w:sz w:val="24"/>
                <w:szCs w:val="24"/>
                <w:lang w:eastAsia="en-US"/>
              </w:rPr>
              <w:t xml:space="preserve"> Главы городского </w:t>
            </w:r>
            <w:r w:rsidR="009F2BC1"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округа Первоуральск от 18.11.2016 года № 74 возложена персональная ответственность за антикоррупционную работу в органах местного самоуправления городского округа Первоуральск.</w:t>
            </w:r>
          </w:p>
        </w:tc>
        <w:tc>
          <w:tcPr>
            <w:tcW w:w="2365" w:type="dxa"/>
          </w:tcPr>
          <w:p w:rsidR="00F27395" w:rsidRPr="00B44ED8" w:rsidRDefault="00F27395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Выполнено в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полном объеме, в 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F27395" w:rsidTr="00875A35">
        <w:trPr>
          <w:jc w:val="center"/>
        </w:trPr>
        <w:tc>
          <w:tcPr>
            <w:tcW w:w="695" w:type="dxa"/>
          </w:tcPr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27395" w:rsidRPr="00B44ED8" w:rsidRDefault="00F27395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прокуратуру </w:t>
            </w:r>
          </w:p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г. Первоуральска списков лиц, уволенных с муниципальной службы</w:t>
            </w:r>
          </w:p>
        </w:tc>
        <w:tc>
          <w:tcPr>
            <w:tcW w:w="2127" w:type="dxa"/>
          </w:tcPr>
          <w:p w:rsidR="00F27395" w:rsidRPr="00B44ED8" w:rsidRDefault="00F27395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ежеквартально,</w:t>
            </w:r>
          </w:p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30 числа последнего месяца</w:t>
            </w:r>
          </w:p>
        </w:tc>
        <w:tc>
          <w:tcPr>
            <w:tcW w:w="4394" w:type="dxa"/>
          </w:tcPr>
          <w:p w:rsidR="000B09BB" w:rsidRPr="00B44ED8" w:rsidRDefault="00F27395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По итогам первого полугодия 2018 года в прокуратуру г. Первоуральска направлены сведения в отношении 18 лиц, уволенных с муниципальной службы.</w:t>
            </w:r>
          </w:p>
        </w:tc>
        <w:tc>
          <w:tcPr>
            <w:tcW w:w="2365" w:type="dxa"/>
          </w:tcPr>
          <w:p w:rsidR="00F27395" w:rsidRPr="00B44ED8" w:rsidRDefault="00F27395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B09BB" w:rsidRPr="00B44ED8" w:rsidRDefault="000B09B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9BB" w:rsidRPr="00875A35" w:rsidTr="00875A35">
        <w:trPr>
          <w:jc w:val="center"/>
        </w:trPr>
        <w:tc>
          <w:tcPr>
            <w:tcW w:w="695" w:type="dxa"/>
          </w:tcPr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контроля за работой по предупреждению коррупции в муниципальных организациях (учреждений и предприятий) городского округа Первоуральск</w:t>
            </w:r>
          </w:p>
        </w:tc>
        <w:tc>
          <w:tcPr>
            <w:tcW w:w="2127" w:type="dxa"/>
          </w:tcPr>
          <w:p w:rsidR="000B09BB" w:rsidRPr="00B44ED8" w:rsidRDefault="00F27395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5E1E88" w:rsidRPr="00B44ED8" w:rsidRDefault="005E1E88" w:rsidP="00B44E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6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kern w:val="26"/>
                <w:sz w:val="24"/>
                <w:szCs w:val="24"/>
                <w:lang w:eastAsia="en-US"/>
              </w:rPr>
              <w:t xml:space="preserve">27 июня 2018 года на заседании комиссии по координации работы по противодействию коррупцию в городском округе Первоуральск заслушаны сообщения 2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  <w:p w:rsidR="000B09BB" w:rsidRPr="00B44ED8" w:rsidRDefault="005E1E8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kern w:val="26"/>
                <w:sz w:val="24"/>
                <w:szCs w:val="24"/>
                <w:lang w:eastAsia="en-US"/>
              </w:rPr>
              <w:t>В муниципальных организациях работа по данному направлению продолжается.</w:t>
            </w:r>
          </w:p>
        </w:tc>
        <w:tc>
          <w:tcPr>
            <w:tcW w:w="2365" w:type="dxa"/>
          </w:tcPr>
          <w:p w:rsidR="000B09BB" w:rsidRPr="00B44ED8" w:rsidRDefault="005E1E8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F2BC1" w:rsidRPr="005E1E88" w:rsidTr="00875A35">
        <w:trPr>
          <w:jc w:val="center"/>
        </w:trPr>
        <w:tc>
          <w:tcPr>
            <w:tcW w:w="695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персональной ответственности руководителей муниципальных организаций (учреждений и муниципальных унитарных предприятий) за состояние работы по противодействию коррупции в возглавляемых ими муниципальных организациях</w:t>
            </w:r>
          </w:p>
        </w:tc>
        <w:tc>
          <w:tcPr>
            <w:tcW w:w="2127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5E1E88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Приняты следующие правовые акты, определяющие персональную ответственность руководителей муниципальных организаций, подведомственных органам местного самоуправления городского округа Первоуральск:</w:t>
            </w:r>
          </w:p>
          <w:p w:rsidR="005E1E88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1) Распоряжение Администрации городского округа Первоуральск от 18.11.2016 года № 648 «О персональной ответственности руководителей муниципальных учреждений, муниципальных унитарных </w:t>
            </w:r>
            <w:r w:rsidRPr="00B44ED8">
              <w:rPr>
                <w:sz w:val="24"/>
                <w:szCs w:val="24"/>
              </w:rPr>
              <w:lastRenderedPageBreak/>
              <w:t>предприятий городского округа Первоуральск за состояние антикоррупционной работы в возглавляемых ими учреждениях и предприятиях»;</w:t>
            </w:r>
          </w:p>
          <w:p w:rsidR="009F2BC1" w:rsidRPr="00B44ED8" w:rsidRDefault="005E1E8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2) Распоряжение Управления образования городского округа Первоуральск от 17.11.2016 года № 771 «О персональной ответственности руководителей муниципальных учреждений, в отношении которых функции и полномочия учредителя осуществляет Управление образования городского округа Первоуральск, за состояние антикоррупционной работы».</w:t>
            </w:r>
          </w:p>
        </w:tc>
        <w:tc>
          <w:tcPr>
            <w:tcW w:w="2365" w:type="dxa"/>
          </w:tcPr>
          <w:p w:rsidR="009F2BC1" w:rsidRPr="00B44ED8" w:rsidRDefault="005E1E8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9F2BC1" w:rsidRPr="005E1E88" w:rsidTr="00875A35">
        <w:trPr>
          <w:jc w:val="center"/>
        </w:trPr>
        <w:tc>
          <w:tcPr>
            <w:tcW w:w="695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Организация обучения лиц, в должностные обязанности которых входит участие в противодействии коррупции в органах местного самоуправления городского округа Первоуральск, с учетом потребности в обучении по антикоррупционной тематике</w:t>
            </w:r>
          </w:p>
        </w:tc>
        <w:tc>
          <w:tcPr>
            <w:tcW w:w="2127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 3-4 кв. 2018 года запланировано направление на курсы повышения квалификации по антикоррупционной тематике 3 муниципальных служащих, в функциональные обязанности которых входит работа по предотвращению коррупционных и иных правонарушений в органах местного самоуправления.</w:t>
            </w:r>
          </w:p>
        </w:tc>
        <w:tc>
          <w:tcPr>
            <w:tcW w:w="2365" w:type="dxa"/>
          </w:tcPr>
          <w:p w:rsidR="009F2BC1" w:rsidRPr="00B44ED8" w:rsidRDefault="005E1E8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F2BC1" w:rsidRPr="005E1E88" w:rsidTr="00875A35">
        <w:trPr>
          <w:jc w:val="center"/>
        </w:trPr>
        <w:tc>
          <w:tcPr>
            <w:tcW w:w="695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Организация повышения квалификации муниципальных служащих городского округа Первоуральск,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9F2BC1" w:rsidRPr="00B44ED8" w:rsidRDefault="005E1E8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9F2BC1" w:rsidRPr="00B44ED8" w:rsidRDefault="005E1E8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С начала 2018 года прошли курсы повышения квалификации 2 муниципальных служащих городского округа Первоуральск, занимающихся размещением заказов на поставки товаров, выполнение работ, оказание услуг для муниципальных нужд. </w:t>
            </w:r>
          </w:p>
        </w:tc>
        <w:tc>
          <w:tcPr>
            <w:tcW w:w="2365" w:type="dxa"/>
          </w:tcPr>
          <w:p w:rsidR="009F2BC1" w:rsidRPr="00B44ED8" w:rsidRDefault="005E1E8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F2BC1" w:rsidRPr="00875A35" w:rsidTr="00875A35">
        <w:trPr>
          <w:jc w:val="center"/>
        </w:trPr>
        <w:tc>
          <w:tcPr>
            <w:tcW w:w="695" w:type="dxa"/>
          </w:tcPr>
          <w:p w:rsidR="009F2BC1" w:rsidRPr="00B44ED8" w:rsidRDefault="0068191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F2BC1" w:rsidRPr="00B44ED8" w:rsidRDefault="00681912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33</w:t>
            </w:r>
            <w:r w:rsidR="00A32CF9" w:rsidRPr="00B44ED8">
              <w:rPr>
                <w:sz w:val="24"/>
                <w:szCs w:val="24"/>
              </w:rPr>
              <w:t>, 34</w:t>
            </w:r>
          </w:p>
        </w:tc>
        <w:tc>
          <w:tcPr>
            <w:tcW w:w="4394" w:type="dxa"/>
          </w:tcPr>
          <w:p w:rsidR="009F2BC1" w:rsidRPr="00B44ED8" w:rsidRDefault="00A32CF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- </w:t>
            </w:r>
            <w:r w:rsidR="00681912" w:rsidRPr="00B44ED8">
              <w:rPr>
                <w:sz w:val="24"/>
                <w:szCs w:val="24"/>
              </w:rPr>
              <w:t xml:space="preserve">Проведение учебных семинаров для лиц, ответственных за профилактику коррупционных и иных правонарушений в органах местного самоуправления городского округа </w:t>
            </w:r>
            <w:r w:rsidR="00681912" w:rsidRPr="00B44ED8">
              <w:rPr>
                <w:sz w:val="24"/>
                <w:szCs w:val="24"/>
              </w:rPr>
              <w:lastRenderedPageBreak/>
              <w:t>Первоуральск</w:t>
            </w:r>
            <w:r w:rsidRPr="00B44ED8">
              <w:rPr>
                <w:sz w:val="24"/>
                <w:szCs w:val="24"/>
              </w:rPr>
              <w:t>;</w:t>
            </w:r>
          </w:p>
          <w:p w:rsidR="00A32CF9" w:rsidRPr="00B44ED8" w:rsidRDefault="00A32CF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- Проведение учебных семинаров с муниципальными служащими органов местного самоуправления городского округа Первоуральск с разъяснением процедуры соблюдения требований к служебному поведению, обсуждением практики применения законодательства о муниципальной службе и противодействия коррупции</w:t>
            </w:r>
          </w:p>
        </w:tc>
        <w:tc>
          <w:tcPr>
            <w:tcW w:w="2127" w:type="dxa"/>
          </w:tcPr>
          <w:p w:rsidR="009F2BC1" w:rsidRPr="00B44ED8" w:rsidRDefault="00A32CF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A32CF9" w:rsidRPr="00B44ED8" w:rsidRDefault="00A32CF9" w:rsidP="00B44ED8">
            <w:pPr>
              <w:contextualSpacing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27 марта 2018 с участием представителя прокуратуры г. Первоуральска проведен обучающий семинар для муниципальных служащих, руководителей муниципальных </w:t>
            </w:r>
            <w:r w:rsidRPr="00B44ED8">
              <w:rPr>
                <w:sz w:val="24"/>
                <w:szCs w:val="24"/>
              </w:rPr>
              <w:lastRenderedPageBreak/>
              <w:t xml:space="preserve">учреждений по разъяснению положений федерального законодательства о муниципальной службе и противодействии коррупции. </w:t>
            </w:r>
          </w:p>
          <w:p w:rsidR="009F2BC1" w:rsidRPr="00B44ED8" w:rsidRDefault="00A32CF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До участников семинара доведены результаты надзорной деятельности прокуратуры г.Первоуральска в сфере противодействия коррупции в 2017 году, приведены примеры характерных нарушений, допускаемых муниципальными служащими, работниками муниципальных учреждений.</w:t>
            </w:r>
          </w:p>
        </w:tc>
        <w:tc>
          <w:tcPr>
            <w:tcW w:w="2365" w:type="dxa"/>
          </w:tcPr>
          <w:p w:rsidR="009F2BC1" w:rsidRPr="00B44ED8" w:rsidRDefault="00A32CF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9F2BC1" w:rsidRPr="00875A35" w:rsidTr="00875A35">
        <w:trPr>
          <w:jc w:val="center"/>
        </w:trPr>
        <w:tc>
          <w:tcPr>
            <w:tcW w:w="695" w:type="dxa"/>
          </w:tcPr>
          <w:p w:rsidR="009F2BC1" w:rsidRPr="00B44ED8" w:rsidRDefault="00A32CF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9F2BC1" w:rsidRPr="00B44ED8" w:rsidRDefault="00A32CF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9F2BC1" w:rsidRPr="00B44ED8" w:rsidRDefault="00A32CF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Осуществление анализа и проведение 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2127" w:type="dxa"/>
          </w:tcPr>
          <w:p w:rsidR="00A32CF9" w:rsidRPr="00B44ED8" w:rsidRDefault="00A32CF9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  <w:p w:rsidR="009F2BC1" w:rsidRPr="00B44ED8" w:rsidRDefault="00A32CF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394" w:type="dxa"/>
          </w:tcPr>
          <w:p w:rsidR="009F2BC1" w:rsidRPr="00B44ED8" w:rsidRDefault="00A32CF9" w:rsidP="00B44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Счетной палатой с начала 2018 года</w:t>
            </w:r>
            <w:r w:rsidRPr="00B44ED8">
              <w:rPr>
                <w:sz w:val="24"/>
                <w:szCs w:val="24"/>
              </w:rPr>
              <w:t xml:space="preserve"> осуществлена экспертиза проектов решений Первоуральской городской Думы, касающихся управления и распоряжения имуществом, находящимся в муниципальной собственности. Составлено 12  заключений на проекты решений. В 4 заключениях указаны  замечания. Замечания и рекомендации Счетной палаты учтены.</w:t>
            </w:r>
            <w:r w:rsidR="00C27649" w:rsidRPr="00B44ED8">
              <w:rPr>
                <w:sz w:val="24"/>
                <w:szCs w:val="24"/>
              </w:rPr>
              <w:t xml:space="preserve"> Контрольные мероприятия по вопросам, касающимся управления и распоряжения имуществом, находящимся в муниципальной собственности не проводились.</w:t>
            </w:r>
          </w:p>
        </w:tc>
        <w:tc>
          <w:tcPr>
            <w:tcW w:w="2365" w:type="dxa"/>
          </w:tcPr>
          <w:p w:rsidR="009F2BC1" w:rsidRPr="00B44ED8" w:rsidRDefault="00C2764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E1E88" w:rsidRPr="00875A35" w:rsidTr="00875A35">
        <w:trPr>
          <w:jc w:val="center"/>
        </w:trPr>
        <w:tc>
          <w:tcPr>
            <w:tcW w:w="695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36, 37</w:t>
            </w:r>
          </w:p>
        </w:tc>
        <w:tc>
          <w:tcPr>
            <w:tcW w:w="439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Размещение на официальном сайте Счетной палаты городского округа Первоуральск плана  (результатов проверок) проверок в сфере использования муниципального имущества</w:t>
            </w:r>
          </w:p>
        </w:tc>
        <w:tc>
          <w:tcPr>
            <w:tcW w:w="2127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                   до 31 декабря</w:t>
            </w:r>
          </w:p>
        </w:tc>
        <w:tc>
          <w:tcPr>
            <w:tcW w:w="4394" w:type="dxa"/>
          </w:tcPr>
          <w:p w:rsidR="005E1E88" w:rsidRPr="00B44ED8" w:rsidRDefault="007C747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На официальном сайте Счетной палаты городского округа Первоуральск в сети Интернет обеспечен доступ к информации о своей деятельности, в том числе о планах проверок и результатах проведенных проверок.</w:t>
            </w:r>
          </w:p>
        </w:tc>
        <w:tc>
          <w:tcPr>
            <w:tcW w:w="2365" w:type="dxa"/>
          </w:tcPr>
          <w:p w:rsidR="005E1E88" w:rsidRPr="00B44ED8" w:rsidRDefault="007C747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E1E88" w:rsidRPr="00875A35" w:rsidTr="00875A35">
        <w:trPr>
          <w:jc w:val="center"/>
        </w:trPr>
        <w:tc>
          <w:tcPr>
            <w:tcW w:w="695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Принятие мер, направленных на </w:t>
            </w:r>
            <w:r w:rsidRPr="00B44ED8">
              <w:rPr>
                <w:sz w:val="24"/>
                <w:szCs w:val="24"/>
              </w:rPr>
              <w:lastRenderedPageBreak/>
              <w:t>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 имущества, в том числе земельных участков (размещение информации в средствах массовой информации, на  официальном сайте городского округа Первоуральск)</w:t>
            </w:r>
          </w:p>
        </w:tc>
        <w:tc>
          <w:tcPr>
            <w:tcW w:w="2127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Ежегодно,                    </w:t>
            </w:r>
            <w:r w:rsidRPr="00B44ED8">
              <w:rPr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4394" w:type="dxa"/>
          </w:tcPr>
          <w:p w:rsidR="005E1E88" w:rsidRPr="00B44ED8" w:rsidRDefault="007C747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Информация о торгах размещается в </w:t>
            </w:r>
            <w:r w:rsidRPr="00B44ED8">
              <w:rPr>
                <w:sz w:val="24"/>
                <w:szCs w:val="24"/>
              </w:rPr>
              <w:lastRenderedPageBreak/>
              <w:t>официальном печатном издании «Вечерний Первоуральск», на сайте продавца муниципального имущества в сети "Интернет" – www.prvadm.ru (раздел «продажа муниципального имущества»), на официальном сайте Российской Федерации в сети "Интернет" - http://torgi.gov.ru/. В «бегущей строке» в центральном парке г. Первоуральска, транслируется рекламный блок на TV во время приема граждан (Советская, 1)</w:t>
            </w:r>
          </w:p>
        </w:tc>
        <w:tc>
          <w:tcPr>
            <w:tcW w:w="2365" w:type="dxa"/>
          </w:tcPr>
          <w:p w:rsidR="005E1E88" w:rsidRPr="00B44ED8" w:rsidRDefault="007C747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Выполнено в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полном объеме, в установленный срок</w:t>
            </w:r>
          </w:p>
        </w:tc>
      </w:tr>
      <w:tr w:rsidR="005E1E88" w:rsidRPr="00995A54" w:rsidTr="00875A35">
        <w:trPr>
          <w:jc w:val="center"/>
        </w:trPr>
        <w:tc>
          <w:tcPr>
            <w:tcW w:w="695" w:type="dxa"/>
          </w:tcPr>
          <w:p w:rsidR="005E1E88" w:rsidRPr="00995A54" w:rsidRDefault="007C747E" w:rsidP="00995A54">
            <w:pPr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5E1E88" w:rsidRPr="00995A54" w:rsidRDefault="007C747E" w:rsidP="00995A54">
            <w:pPr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E1E88" w:rsidRPr="00995A54" w:rsidRDefault="007C747E" w:rsidP="00995A54">
            <w:pPr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</w:t>
            </w:r>
          </w:p>
        </w:tc>
        <w:tc>
          <w:tcPr>
            <w:tcW w:w="2127" w:type="dxa"/>
          </w:tcPr>
          <w:p w:rsidR="005E1E88" w:rsidRPr="00995A54" w:rsidRDefault="007C747E" w:rsidP="00995A54">
            <w:pPr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  <w:p w:rsidR="00F1285E" w:rsidRPr="00995A54" w:rsidRDefault="00F1285E" w:rsidP="00995A54">
            <w:pPr>
              <w:rPr>
                <w:sz w:val="24"/>
                <w:szCs w:val="24"/>
              </w:rPr>
            </w:pPr>
          </w:p>
          <w:p w:rsidR="00F1285E" w:rsidRPr="00995A54" w:rsidRDefault="00F1285E" w:rsidP="00995A5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D7DBA" w:rsidRPr="00995A54" w:rsidRDefault="00CD7DBA" w:rsidP="00995A54">
            <w:pPr>
              <w:jc w:val="both"/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>В первом полугодии 2018 г. проведено 13 аукционов по земельным участкам</w:t>
            </w:r>
            <w:r w:rsidR="00995A54" w:rsidRPr="00995A54">
              <w:rPr>
                <w:sz w:val="24"/>
                <w:szCs w:val="24"/>
              </w:rPr>
              <w:t xml:space="preserve"> и иных объектов имущества, находящегося в муниципальной собственности.</w:t>
            </w:r>
            <w:r w:rsidRPr="00995A5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5E1E88" w:rsidRPr="00995A54" w:rsidRDefault="00CD7DBA" w:rsidP="00995A54">
            <w:pPr>
              <w:jc w:val="both"/>
              <w:rPr>
                <w:sz w:val="24"/>
                <w:szCs w:val="24"/>
              </w:rPr>
            </w:pPr>
            <w:r w:rsidRPr="00995A54">
              <w:rPr>
                <w:sz w:val="24"/>
                <w:szCs w:val="24"/>
              </w:rPr>
              <w:t xml:space="preserve">Продано 13 </w:t>
            </w:r>
            <w:r w:rsidR="00995A54">
              <w:rPr>
                <w:sz w:val="24"/>
                <w:szCs w:val="24"/>
              </w:rPr>
              <w:t xml:space="preserve">объектов недвижимости </w:t>
            </w:r>
            <w:r w:rsidRPr="00995A54">
              <w:rPr>
                <w:sz w:val="24"/>
                <w:szCs w:val="24"/>
              </w:rPr>
              <w:t xml:space="preserve">на сумму 7 091 525,11 руб.                                         Из них: в аренду </w:t>
            </w:r>
            <w:r w:rsidR="00995A54">
              <w:rPr>
                <w:sz w:val="24"/>
                <w:szCs w:val="24"/>
              </w:rPr>
              <w:t xml:space="preserve">12 объектов недвижимости </w:t>
            </w:r>
            <w:r w:rsidRPr="00995A54">
              <w:rPr>
                <w:sz w:val="24"/>
                <w:szCs w:val="24"/>
              </w:rPr>
              <w:t>на сумму 5 564 207, 35 руб.; в собственность 1</w:t>
            </w:r>
            <w:r w:rsidR="00995A54">
              <w:rPr>
                <w:sz w:val="24"/>
                <w:szCs w:val="24"/>
              </w:rPr>
              <w:t xml:space="preserve"> объект недвижимости</w:t>
            </w:r>
            <w:r w:rsidRPr="00995A54">
              <w:rPr>
                <w:sz w:val="24"/>
                <w:szCs w:val="24"/>
              </w:rPr>
              <w:t xml:space="preserve"> на сумму 1 527 317, 76 руб.  </w:t>
            </w:r>
          </w:p>
        </w:tc>
        <w:tc>
          <w:tcPr>
            <w:tcW w:w="2365" w:type="dxa"/>
          </w:tcPr>
          <w:p w:rsidR="005E1E88" w:rsidRPr="00995A54" w:rsidRDefault="007C747E" w:rsidP="00995A5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5A54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E1E88" w:rsidRPr="007C747E" w:rsidTr="00875A35">
        <w:trPr>
          <w:jc w:val="center"/>
        </w:trPr>
        <w:tc>
          <w:tcPr>
            <w:tcW w:w="695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Осуществление контроля за формированием и исполнением бюджета городского округа Первоуральск</w:t>
            </w:r>
          </w:p>
        </w:tc>
        <w:tc>
          <w:tcPr>
            <w:tcW w:w="2127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                   до 31 декабря</w:t>
            </w:r>
          </w:p>
        </w:tc>
        <w:tc>
          <w:tcPr>
            <w:tcW w:w="4394" w:type="dxa"/>
          </w:tcPr>
          <w:p w:rsidR="005E1E88" w:rsidRPr="00B44ED8" w:rsidRDefault="007C747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Контроль за формированием и исполнением бюджета городского округа Первоуральск осуществляется в течение года Счетной палатой городского округа Первоуральск и 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5E1E88" w:rsidRPr="00B44ED8" w:rsidRDefault="007C747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E1E88" w:rsidRPr="00875A35" w:rsidTr="00875A35">
        <w:trPr>
          <w:jc w:val="center"/>
        </w:trPr>
        <w:tc>
          <w:tcPr>
            <w:tcW w:w="695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Проведение проверок и осуществление анализа целевого и обоснованного использования средств бюджета </w:t>
            </w:r>
            <w:r w:rsidRPr="00B44ED8">
              <w:rPr>
                <w:sz w:val="24"/>
                <w:szCs w:val="24"/>
              </w:rPr>
              <w:lastRenderedPageBreak/>
              <w:t>городского округа Первоуральск</w:t>
            </w:r>
          </w:p>
        </w:tc>
        <w:tc>
          <w:tcPr>
            <w:tcW w:w="2127" w:type="dxa"/>
          </w:tcPr>
          <w:p w:rsidR="007C747E" w:rsidRPr="00B44ED8" w:rsidRDefault="007C747E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Ежегодно,</w:t>
            </w:r>
          </w:p>
          <w:p w:rsidR="007C747E" w:rsidRPr="00B44ED8" w:rsidRDefault="007C747E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31 декабря</w:t>
            </w:r>
          </w:p>
          <w:p w:rsidR="005E1E88" w:rsidRPr="00B44ED8" w:rsidRDefault="007C747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(по отдельному </w:t>
            </w:r>
            <w:r w:rsidRPr="00B44ED8">
              <w:rPr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4394" w:type="dxa"/>
          </w:tcPr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В первом полугодии 2018 года проведено 216 контрольных мероприятий, в том числе: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- плановых проверок целевого и эффективного использования бюджетных средств, а также соблюдения заказчиками </w:t>
            </w:r>
            <w:r w:rsidR="00F1285E">
              <w:rPr>
                <w:sz w:val="24"/>
                <w:szCs w:val="24"/>
              </w:rPr>
              <w:t xml:space="preserve">требований Федерального закона </w:t>
            </w:r>
            <w:r w:rsidRPr="00B44ED8">
              <w:rPr>
                <w:sz w:val="24"/>
                <w:szCs w:val="24"/>
              </w:rPr>
              <w:t xml:space="preserve">от 05.04.2013 </w:t>
            </w:r>
            <w:r w:rsidR="00F1285E">
              <w:rPr>
                <w:sz w:val="24"/>
                <w:szCs w:val="24"/>
              </w:rPr>
              <w:t xml:space="preserve">             </w:t>
            </w:r>
            <w:r w:rsidRPr="00B44ED8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 соответствии с частью 8 статьи 99 указанного закона – 3 проверки;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- рассмотрено обращений муниципальных заказчиков о согласовании возможности заключения контракта с единственным поставщиком – 3 обращения (согласовано – 3 обращения);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- проверка смет на строительные и ремонтные работы – 208 смет.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Объем проверенных средств составляет 189 270,5 тыс. руб.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В ходе проверок установлены нарушения бюджетного законодательства Российской Федерации и законодательства Российской Федерации в сфере закупок товаров, работ, услуг.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 результате контрактных мероприятий установлены нарушения на общую сумму 761,7 тыс. рублей.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В структуре нарушений  наибольший удельный вес имеют прочие нарушения 638,3 тыс. руб., что составляет 83,8 % от общей суммы выявленных нарушений.  Кроме того, 14,9 %  (113,7 тыс. руб.) - </w:t>
            </w:r>
            <w:r w:rsidRPr="00B44ED8">
              <w:rPr>
                <w:sz w:val="24"/>
                <w:szCs w:val="24"/>
              </w:rPr>
              <w:lastRenderedPageBreak/>
              <w:t xml:space="preserve">нецелевое использование бюджетных средств, неправомерное использование бюджетных средств — 0,6 % (4,4 тыс. руб.) и 0,7% (5,3 тыс. руб.) - неэффективное использование бюджетных средств. 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По результатам проведённых проверок: 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1. Снижена сметная стоимость строительно-монтажных работ на 20 932,5 тыс. рублей.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2. Взыскано в возмещение ущерба, причиненного в результате незаконного или нецелевого использования бюджетных средств  в бюджет городского округа Первоуральск – 86,6 тыс. рублей.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3. Переданы в прокуратуру города Первоуральска для возбуждения дел об административных правонарушениях материалы 4 проверок.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4. Финансовым управлением Администрации</w:t>
            </w:r>
            <w:r w:rsidR="00F1285E">
              <w:rPr>
                <w:sz w:val="24"/>
                <w:szCs w:val="24"/>
              </w:rPr>
              <w:t xml:space="preserve"> городского округа Первоуральск</w:t>
            </w:r>
            <w:r w:rsidRPr="00B44ED8">
              <w:rPr>
                <w:sz w:val="24"/>
                <w:szCs w:val="24"/>
              </w:rPr>
              <w:t xml:space="preserve"> в адрес объектов контроля направлено: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- 3 предписания об устранении нарушений бюджетного законодательства Российской Федерации и иных нормативных правовых актов, регулирующих правоотношения,  и (или) о возмещении ущерба, причиненного такими нарушениями городскому округу Первоуральск;</w:t>
            </w:r>
          </w:p>
          <w:p w:rsidR="005E1E88" w:rsidRPr="00F1285E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- 3 представления об устранении выявленных нарушений  бюджетного законодательства Российской </w:t>
            </w:r>
            <w:r w:rsidRPr="00B44ED8">
              <w:rPr>
                <w:sz w:val="24"/>
                <w:szCs w:val="24"/>
              </w:rPr>
              <w:lastRenderedPageBreak/>
              <w:t>Федерации и иных нормативных правовых актов, регулир</w:t>
            </w:r>
            <w:r w:rsidR="00F1285E">
              <w:rPr>
                <w:sz w:val="24"/>
                <w:szCs w:val="24"/>
              </w:rPr>
              <w:t>ующих бюджетные правоотношения.</w:t>
            </w:r>
          </w:p>
        </w:tc>
        <w:tc>
          <w:tcPr>
            <w:tcW w:w="2365" w:type="dxa"/>
          </w:tcPr>
          <w:p w:rsidR="005E1E88" w:rsidRPr="00B44ED8" w:rsidRDefault="002F2CFF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5E1E88" w:rsidRPr="00875A35" w:rsidTr="00875A35">
        <w:trPr>
          <w:jc w:val="center"/>
        </w:trPr>
        <w:tc>
          <w:tcPr>
            <w:tcW w:w="695" w:type="dxa"/>
          </w:tcPr>
          <w:p w:rsidR="005E1E88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5E1E88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42, 43</w:t>
            </w:r>
          </w:p>
        </w:tc>
        <w:tc>
          <w:tcPr>
            <w:tcW w:w="4394" w:type="dxa"/>
          </w:tcPr>
          <w:p w:rsidR="005E1E88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Размещение на официальном сайте Администрации городского округа Первоуральск, официальном сайте Счетной палаты городского округа Первоуральск плана проверок и результатов проведенных проверок расходования бюджетных средств</w:t>
            </w:r>
          </w:p>
        </w:tc>
        <w:tc>
          <w:tcPr>
            <w:tcW w:w="2127" w:type="dxa"/>
          </w:tcPr>
          <w:p w:rsidR="002F2CFF" w:rsidRPr="00B44ED8" w:rsidRDefault="002F2CFF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5E1E88" w:rsidRPr="00B44ED8" w:rsidRDefault="005E1E88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E1E88" w:rsidRPr="00B44ED8" w:rsidRDefault="002F2CFF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На официальном сайте Администрации городского округа Первоуральск, Счетной палаты городского округа Первоуральск в сети Интернет обеспечен доступ к информации о своей деятельности, в том числе о планах проверок и результатах проведенных проверок.</w:t>
            </w:r>
          </w:p>
        </w:tc>
        <w:tc>
          <w:tcPr>
            <w:tcW w:w="2365" w:type="dxa"/>
          </w:tcPr>
          <w:p w:rsidR="005E1E88" w:rsidRPr="00B44ED8" w:rsidRDefault="002F2CFF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E1E88" w:rsidRPr="00875A35" w:rsidTr="00875A35">
        <w:trPr>
          <w:jc w:val="center"/>
        </w:trPr>
        <w:tc>
          <w:tcPr>
            <w:tcW w:w="695" w:type="dxa"/>
          </w:tcPr>
          <w:p w:rsidR="005E1E88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E1E88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5E1E88" w:rsidRPr="00B44ED8" w:rsidRDefault="002F2CFF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Размещение на официальном сайте Российской Федерации в сети «Интернет»  планов – графиков размещения муниципальных закупок товаров, работ, услуг для  муниципальных нужд</w:t>
            </w:r>
          </w:p>
        </w:tc>
        <w:tc>
          <w:tcPr>
            <w:tcW w:w="2127" w:type="dxa"/>
          </w:tcPr>
          <w:p w:rsidR="002F2CFF" w:rsidRPr="00B44ED8" w:rsidRDefault="002F2CFF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5E1E88" w:rsidRPr="00B44ED8" w:rsidRDefault="005E1E88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E1E88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Планы – графики размещения муниципальных закупок товаров, работ, услуг для муниципальных нужд на 2018 год размещен на официальном сайте Российской Федерации в сфере закупок 29.12.2017 года.</w:t>
            </w:r>
          </w:p>
        </w:tc>
        <w:tc>
          <w:tcPr>
            <w:tcW w:w="2365" w:type="dxa"/>
          </w:tcPr>
          <w:p w:rsidR="005E1E88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E1E88" w:rsidRPr="00B44ED8" w:rsidTr="00875A35">
        <w:trPr>
          <w:jc w:val="center"/>
        </w:trPr>
        <w:tc>
          <w:tcPr>
            <w:tcW w:w="695" w:type="dxa"/>
          </w:tcPr>
          <w:p w:rsidR="005E1E88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E1E88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5E1E88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Формирование и размещение на официальном сайте Российской Федерации в сети «Интернет»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2127" w:type="dxa"/>
          </w:tcPr>
          <w:p w:rsidR="003A038C" w:rsidRPr="00B44ED8" w:rsidRDefault="003A038C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5E1E88" w:rsidRPr="00B44ED8" w:rsidRDefault="005E1E88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A038C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 первом полугодии 2018 года</w:t>
            </w:r>
            <w:r w:rsidR="00B44ED8" w:rsidRPr="00B44ED8">
              <w:rPr>
                <w:rFonts w:eastAsia="Calibri"/>
                <w:sz w:val="24"/>
                <w:szCs w:val="24"/>
                <w:lang w:eastAsia="en-US"/>
              </w:rPr>
              <w:t xml:space="preserve"> проведено 303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процедур</w:t>
            </w:r>
            <w:r w:rsidR="00B44ED8" w:rsidRPr="00B44ED8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, из них:</w:t>
            </w:r>
          </w:p>
          <w:p w:rsidR="005E1E88" w:rsidRPr="00B44ED8" w:rsidRDefault="00B44ED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16 конкурсов, 237 электронных аукционов, 36 запросов предложений, 14 </w:t>
            </w:r>
            <w:r w:rsidR="003A038C" w:rsidRPr="00B44ED8">
              <w:rPr>
                <w:rFonts w:eastAsia="Calibri"/>
                <w:sz w:val="24"/>
                <w:szCs w:val="24"/>
                <w:lang w:eastAsia="en-US"/>
              </w:rPr>
              <w:t>запросов котировок.</w:t>
            </w:r>
          </w:p>
        </w:tc>
        <w:tc>
          <w:tcPr>
            <w:tcW w:w="2365" w:type="dxa"/>
          </w:tcPr>
          <w:p w:rsidR="005E1E88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F2CFF" w:rsidRPr="00B44ED8" w:rsidTr="00875A35">
        <w:trPr>
          <w:jc w:val="center"/>
        </w:trPr>
        <w:tc>
          <w:tcPr>
            <w:tcW w:w="695" w:type="dxa"/>
          </w:tcPr>
          <w:p w:rsidR="002F2CFF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F2CFF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2F2CFF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Ведение Реестра муниципальных контрактов на официальном сайте  Российской Федерации</w:t>
            </w:r>
          </w:p>
        </w:tc>
        <w:tc>
          <w:tcPr>
            <w:tcW w:w="2127" w:type="dxa"/>
          </w:tcPr>
          <w:p w:rsidR="003A038C" w:rsidRPr="00B44ED8" w:rsidRDefault="003A038C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A038C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Заказчики размещают сведения о заключенных муниципальных контрактах на официальном сайте Российской Федерации. </w:t>
            </w:r>
          </w:p>
          <w:p w:rsidR="002F2CFF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заключенных и размещенных в первом полугодии 2018 года муниципальных контрактов на портале единой информационной системы в сфере </w:t>
            </w:r>
            <w:r w:rsidR="00B44ED8" w:rsidRPr="00B44ED8">
              <w:rPr>
                <w:rFonts w:eastAsia="Calibri"/>
                <w:sz w:val="24"/>
                <w:szCs w:val="24"/>
                <w:lang w:eastAsia="en-US"/>
              </w:rPr>
              <w:t>закупок – 782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шт.   </w:t>
            </w:r>
          </w:p>
        </w:tc>
        <w:tc>
          <w:tcPr>
            <w:tcW w:w="2365" w:type="dxa"/>
          </w:tcPr>
          <w:p w:rsidR="002F2CFF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F2CFF" w:rsidRPr="003A038C" w:rsidTr="00875A35">
        <w:trPr>
          <w:jc w:val="center"/>
        </w:trPr>
        <w:tc>
          <w:tcPr>
            <w:tcW w:w="695" w:type="dxa"/>
          </w:tcPr>
          <w:p w:rsidR="002F2CFF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F2CFF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2F2CFF" w:rsidRPr="00B44ED8" w:rsidRDefault="003A038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Осуществление контроля в сфере закупок для обеспечения муниципальных нужд городского округа Первоуральск, подготовка </w:t>
            </w:r>
            <w:r w:rsidRPr="00B44ED8">
              <w:rPr>
                <w:sz w:val="24"/>
                <w:szCs w:val="24"/>
              </w:rPr>
              <w:lastRenderedPageBreak/>
              <w:t>информационно-аналитической справки</w:t>
            </w:r>
          </w:p>
        </w:tc>
        <w:tc>
          <w:tcPr>
            <w:tcW w:w="2127" w:type="dxa"/>
          </w:tcPr>
          <w:p w:rsidR="003A038C" w:rsidRPr="00B44ED8" w:rsidRDefault="003A038C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F2CFF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 Осуществление контроля в сфере закупок для обеспечения муниципальных нужд городского округа Первоуральск осуществляется в </w:t>
            </w:r>
            <w:r w:rsidRPr="00B44ED8">
              <w:rPr>
                <w:sz w:val="24"/>
                <w:szCs w:val="24"/>
              </w:rPr>
              <w:lastRenderedPageBreak/>
              <w:t>течение года Счетной палатой городского округа Первоуральск и 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2F2CFF" w:rsidRPr="00B44ED8" w:rsidRDefault="003A038C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2F2CFF" w:rsidRPr="00875A35" w:rsidTr="00875A35">
        <w:trPr>
          <w:jc w:val="center"/>
        </w:trPr>
        <w:tc>
          <w:tcPr>
            <w:tcW w:w="695" w:type="dxa"/>
          </w:tcPr>
          <w:p w:rsidR="002F2CFF" w:rsidRPr="00B44ED8" w:rsidRDefault="003A038C" w:rsidP="00F1285E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2F2CFF" w:rsidRPr="00B44ED8" w:rsidRDefault="003A038C" w:rsidP="00F1285E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2F2CFF" w:rsidRPr="00B44ED8" w:rsidRDefault="003A038C" w:rsidP="00F1285E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3A038C" w:rsidRPr="00B44ED8" w:rsidRDefault="003A038C" w:rsidP="00F1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</w:t>
            </w:r>
          </w:p>
          <w:p w:rsidR="003A038C" w:rsidRPr="00B44ED8" w:rsidRDefault="003A038C" w:rsidP="00F128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31 декабря</w:t>
            </w:r>
          </w:p>
          <w:p w:rsidR="002F2CFF" w:rsidRPr="00B44ED8" w:rsidRDefault="003A038C" w:rsidP="00F1285E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4394" w:type="dxa"/>
          </w:tcPr>
          <w:p w:rsidR="003A038C" w:rsidRPr="00B44ED8" w:rsidRDefault="003A038C" w:rsidP="00F1285E">
            <w:pPr>
              <w:ind w:firstLine="33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 первом полугодии 2018 года проведены 2 плановые проверки по соблюдению требований законодательства в сфере закупок товаров, работ, услуг для обеспечения муниципальных нужд (в соответствии с пунктом 3 части 3 статьи 99  Закона о контрактной системе) – 2 проверки;</w:t>
            </w:r>
          </w:p>
          <w:p w:rsidR="003A038C" w:rsidRPr="00B44ED8" w:rsidRDefault="003A038C" w:rsidP="00F1285E">
            <w:pPr>
              <w:ind w:firstLine="33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В ходе  проверок установлены нарушения законодательства Российской Федерации в сфере закупок товаров, работ, услуг. </w:t>
            </w:r>
          </w:p>
          <w:p w:rsidR="003A038C" w:rsidRPr="00B44ED8" w:rsidRDefault="003A038C" w:rsidP="00F1285E">
            <w:pPr>
              <w:ind w:firstLine="33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 результате контрактных мероприятий установлены нарушения на общую сумму 761,7 тыс. рублей.</w:t>
            </w:r>
          </w:p>
          <w:p w:rsidR="003A038C" w:rsidRPr="00B44ED8" w:rsidRDefault="003A038C" w:rsidP="00F1285E">
            <w:pPr>
              <w:ind w:firstLine="33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По результатам проведённых проверок:  </w:t>
            </w:r>
          </w:p>
          <w:p w:rsidR="002F2CFF" w:rsidRPr="00B44ED8" w:rsidRDefault="004A169B" w:rsidP="00F1285E">
            <w:pPr>
              <w:ind w:firstLine="33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</w:t>
            </w:r>
            <w:r w:rsidR="003A038C" w:rsidRPr="00B44ED8">
              <w:rPr>
                <w:sz w:val="24"/>
                <w:szCs w:val="24"/>
              </w:rPr>
              <w:t>Финансовым управлением Администрации городского округа Первоура</w:t>
            </w:r>
            <w:r w:rsidRPr="00B44ED8">
              <w:rPr>
                <w:sz w:val="24"/>
                <w:szCs w:val="24"/>
              </w:rPr>
              <w:t xml:space="preserve">льск </w:t>
            </w:r>
            <w:r w:rsidR="003A038C" w:rsidRPr="00B44ED8">
              <w:rPr>
                <w:sz w:val="24"/>
                <w:szCs w:val="24"/>
              </w:rPr>
              <w:t>в адр</w:t>
            </w:r>
            <w:r w:rsidRPr="00B44ED8">
              <w:rPr>
                <w:sz w:val="24"/>
                <w:szCs w:val="24"/>
              </w:rPr>
              <w:t xml:space="preserve">ес объектов контроля направлено </w:t>
            </w:r>
            <w:r w:rsidR="003A038C" w:rsidRPr="00B44ED8">
              <w:rPr>
                <w:sz w:val="24"/>
                <w:szCs w:val="24"/>
              </w:rPr>
              <w:t>предписание об устранении нарушений 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365" w:type="dxa"/>
          </w:tcPr>
          <w:p w:rsidR="002F2CFF" w:rsidRPr="00CD7DBA" w:rsidRDefault="004A169B" w:rsidP="00F1285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7DBA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F2CFF" w:rsidRPr="004A169B" w:rsidTr="00875A35">
        <w:trPr>
          <w:jc w:val="center"/>
        </w:trPr>
        <w:tc>
          <w:tcPr>
            <w:tcW w:w="695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50, 51</w:t>
            </w:r>
          </w:p>
        </w:tc>
        <w:tc>
          <w:tcPr>
            <w:tcW w:w="4394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Размещение на официальном сайте Российской Федерации в сети «Интернет» и  официальных сайтах </w:t>
            </w:r>
            <w:r w:rsidRPr="00B44ED8">
              <w:rPr>
                <w:sz w:val="24"/>
                <w:szCs w:val="24"/>
              </w:rPr>
              <w:lastRenderedPageBreak/>
              <w:t>городского округа Первоуральск, Счетной палаты городского округа Первоуральск плана (результатов)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Размещение плана в течение 10 дней после </w:t>
            </w:r>
            <w:r w:rsidRPr="00B44ED8">
              <w:rPr>
                <w:sz w:val="24"/>
                <w:szCs w:val="24"/>
              </w:rPr>
              <w:lastRenderedPageBreak/>
              <w:t>утверждения;</w:t>
            </w:r>
          </w:p>
          <w:p w:rsidR="004A169B" w:rsidRPr="00B44ED8" w:rsidRDefault="004A169B" w:rsidP="00B44ED8">
            <w:pPr>
              <w:jc w:val="both"/>
              <w:rPr>
                <w:sz w:val="24"/>
                <w:szCs w:val="24"/>
              </w:rPr>
            </w:pPr>
          </w:p>
          <w:p w:rsidR="004A169B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Размещение результатов в течение 10 дней</w:t>
            </w:r>
          </w:p>
        </w:tc>
        <w:tc>
          <w:tcPr>
            <w:tcW w:w="4394" w:type="dxa"/>
          </w:tcPr>
          <w:p w:rsidR="002F2CFF" w:rsidRPr="00B44ED8" w:rsidRDefault="004A169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lastRenderedPageBreak/>
              <w:t xml:space="preserve">На официальном сайте Администрации городского округа Первоуральск, Счетной палаты городского округа </w:t>
            </w:r>
            <w:r w:rsidRPr="00B44ED8">
              <w:rPr>
                <w:sz w:val="24"/>
                <w:szCs w:val="24"/>
              </w:rPr>
              <w:lastRenderedPageBreak/>
              <w:t>Первоуральск в сети Интернет обеспечен доступ к информации о своей деятельности, в том числе о планах проверок соблюдения требований законодательства в сфере закупок товаров, работ, услуг для государственных и муниципальных нужд и результатах проведенных проверок.</w:t>
            </w:r>
          </w:p>
        </w:tc>
        <w:tc>
          <w:tcPr>
            <w:tcW w:w="2365" w:type="dxa"/>
          </w:tcPr>
          <w:p w:rsidR="002F2CFF" w:rsidRPr="00B44ED8" w:rsidRDefault="004A169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2F2CFF" w:rsidRPr="004A169B" w:rsidTr="00875A35">
        <w:trPr>
          <w:jc w:val="center"/>
        </w:trPr>
        <w:tc>
          <w:tcPr>
            <w:tcW w:w="695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контроля за исполнением муниципальных контрактов, заключенных по результатам торгов, проведенных в соответствии с законодательством Российской Федерации сфере закупок товаров, работ, услуг для государственных и муниципальных нужд</w:t>
            </w:r>
          </w:p>
        </w:tc>
        <w:tc>
          <w:tcPr>
            <w:tcW w:w="2127" w:type="dxa"/>
          </w:tcPr>
          <w:p w:rsidR="004A169B" w:rsidRPr="00B44ED8" w:rsidRDefault="004A169B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F2CFF" w:rsidRPr="00B44ED8" w:rsidRDefault="004A169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Контроль за исполнением муниципальных контрактов, заключенных по результатам торгов, проведенных в соответствии с законодательством Российской Федерации в сфере закупок товаров, работ, услуг для государственных и муниципальных нужд, осуществляется Счетной палатой городского округа Первоуральск и Финансовым управлением Администрации городского округа Первоуральск. Контроль осуществляется путем проведения проверочных мероприятий.</w:t>
            </w:r>
          </w:p>
        </w:tc>
        <w:tc>
          <w:tcPr>
            <w:tcW w:w="2365" w:type="dxa"/>
          </w:tcPr>
          <w:p w:rsidR="002F2CFF" w:rsidRPr="00B44ED8" w:rsidRDefault="004A169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F2CFF" w:rsidRPr="00875A35" w:rsidTr="00875A35">
        <w:trPr>
          <w:jc w:val="center"/>
        </w:trPr>
        <w:tc>
          <w:tcPr>
            <w:tcW w:w="695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2127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2F2CFF" w:rsidRPr="00B44ED8" w:rsidRDefault="004A169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Мониторинг обращений граждан и организаций о фактах коррупции осуществляется органами местного самоуправления городского округа Первоуральск</w:t>
            </w:r>
          </w:p>
        </w:tc>
        <w:tc>
          <w:tcPr>
            <w:tcW w:w="2365" w:type="dxa"/>
          </w:tcPr>
          <w:p w:rsidR="002F2CFF" w:rsidRPr="00B44ED8" w:rsidRDefault="004A169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F2CFF" w:rsidRPr="00875A35" w:rsidTr="00875A35">
        <w:trPr>
          <w:jc w:val="center"/>
        </w:trPr>
        <w:tc>
          <w:tcPr>
            <w:tcW w:w="695" w:type="dxa"/>
          </w:tcPr>
          <w:p w:rsidR="002F2CFF" w:rsidRPr="00B44ED8" w:rsidRDefault="004A169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F2CFF" w:rsidRPr="00B44ED8" w:rsidRDefault="005D69E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54, 55</w:t>
            </w:r>
          </w:p>
        </w:tc>
        <w:tc>
          <w:tcPr>
            <w:tcW w:w="4394" w:type="dxa"/>
          </w:tcPr>
          <w:p w:rsidR="002F2CFF" w:rsidRPr="00B44ED8" w:rsidRDefault="005D69E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Анализ обращений (анализ результатов рассмотрения обращений) о фактах коррупции или коррупционных проявлений по их содержанию, отраслевой принадлежности, результатам рассмотрения</w:t>
            </w:r>
            <w:r w:rsidR="00505EAC" w:rsidRPr="00B44ED8">
              <w:rPr>
                <w:sz w:val="24"/>
                <w:szCs w:val="24"/>
              </w:rPr>
              <w:t>;</w:t>
            </w:r>
          </w:p>
          <w:p w:rsidR="00505EAC" w:rsidRPr="00B44ED8" w:rsidRDefault="00505EA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Анализ результатов рассмотрения </w:t>
            </w:r>
            <w:r w:rsidRPr="00B44ED8">
              <w:rPr>
                <w:sz w:val="24"/>
                <w:szCs w:val="24"/>
              </w:rPr>
              <w:lastRenderedPageBreak/>
              <w:t>обращений о фактах коррупции или коррупционных проявлениях, переданных на рассмотрение в органы внутренних дел и органы прокуратуры;</w:t>
            </w:r>
          </w:p>
        </w:tc>
        <w:tc>
          <w:tcPr>
            <w:tcW w:w="2127" w:type="dxa"/>
          </w:tcPr>
          <w:p w:rsidR="002F2CFF" w:rsidRPr="00B44ED8" w:rsidRDefault="005D69E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5D69E0" w:rsidRPr="00B44ED8" w:rsidRDefault="005D69E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 первом полугодии 2018 года поступили 3 обращения (2 – от физического лица; 1 – от юридического лица), содержащие признаки коррупционного проявления.</w:t>
            </w:r>
          </w:p>
          <w:p w:rsidR="002F2CFF" w:rsidRPr="00B44ED8" w:rsidRDefault="005D69E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  <w:lang w:eastAsia="en-US"/>
              </w:rPr>
              <w:t xml:space="preserve">По фактам, изложенным в обращениях, проведена служебная проверка. В </w:t>
            </w:r>
            <w:r w:rsidRPr="00B44ED8">
              <w:rPr>
                <w:sz w:val="24"/>
                <w:szCs w:val="24"/>
                <w:lang w:eastAsia="en-US"/>
              </w:rPr>
              <w:lastRenderedPageBreak/>
              <w:t>рамках проверки факты коррупционного характера не установлены.</w:t>
            </w:r>
            <w:r w:rsidR="00505EAC" w:rsidRPr="00B44ED8">
              <w:rPr>
                <w:sz w:val="24"/>
                <w:szCs w:val="24"/>
                <w:lang w:eastAsia="en-US"/>
              </w:rPr>
              <w:t xml:space="preserve"> Поступившие обращения в органы внутренних дел и органы прокуратуры не направлялись.</w:t>
            </w:r>
          </w:p>
        </w:tc>
        <w:tc>
          <w:tcPr>
            <w:tcW w:w="2365" w:type="dxa"/>
          </w:tcPr>
          <w:p w:rsidR="002F2CFF" w:rsidRPr="00B44ED8" w:rsidRDefault="005D69E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2F2CFF" w:rsidRPr="00505EAC" w:rsidTr="00875A35">
        <w:trPr>
          <w:jc w:val="center"/>
        </w:trPr>
        <w:tc>
          <w:tcPr>
            <w:tcW w:w="695" w:type="dxa"/>
          </w:tcPr>
          <w:p w:rsidR="002F2CFF" w:rsidRPr="00B44ED8" w:rsidRDefault="005D69E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</w:tcPr>
          <w:p w:rsidR="002F2CFF" w:rsidRPr="00B44ED8" w:rsidRDefault="005D69E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2F2CFF" w:rsidRPr="00B44ED8" w:rsidRDefault="005D69E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Первоуральск и подведомственных им учреждениях, анализ обращений и результатов их рассмотрения</w:t>
            </w:r>
          </w:p>
        </w:tc>
        <w:tc>
          <w:tcPr>
            <w:tcW w:w="2127" w:type="dxa"/>
          </w:tcPr>
          <w:p w:rsidR="005D69E0" w:rsidRPr="00B44ED8" w:rsidRDefault="005D69E0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D69E0" w:rsidRPr="00B44ED8" w:rsidRDefault="005D69E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На официальных сайтах органов местного самоуправления городского округа Первоуральск и подведомственных организаций обеспечен доступ для направления гражданами и организациями электронных сообщений о фактах коррупции. </w:t>
            </w:r>
          </w:p>
          <w:p w:rsidR="002F2CFF" w:rsidRPr="00B44ED8" w:rsidRDefault="005D69E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505EAC" w:rsidRPr="00B44ED8">
              <w:rPr>
                <w:rFonts w:eastAsia="Calibri"/>
                <w:sz w:val="24"/>
                <w:szCs w:val="24"/>
                <w:lang w:eastAsia="en-US"/>
              </w:rPr>
              <w:t xml:space="preserve"> первом полугодии 2018 года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в органы местного самоуправления городского о</w:t>
            </w:r>
            <w:r w:rsidR="00505EAC" w:rsidRPr="00B44ED8">
              <w:rPr>
                <w:rFonts w:eastAsia="Calibri"/>
                <w:sz w:val="24"/>
                <w:szCs w:val="24"/>
                <w:lang w:eastAsia="en-US"/>
              </w:rPr>
              <w:t>круга Первоуральск поступило 266 электронных обращений (в 1 полугодии 2017 года – 253 электронных обращений)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, из них, обращения, содержащие факты о коррупции отсутствуют. </w:t>
            </w:r>
          </w:p>
        </w:tc>
        <w:tc>
          <w:tcPr>
            <w:tcW w:w="2365" w:type="dxa"/>
          </w:tcPr>
          <w:p w:rsidR="002F2CFF" w:rsidRPr="00B44ED8" w:rsidRDefault="005D69E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</w:t>
            </w:r>
          </w:p>
        </w:tc>
      </w:tr>
      <w:tr w:rsidR="002F2CFF" w:rsidRPr="00875A35" w:rsidTr="00875A35">
        <w:trPr>
          <w:jc w:val="center"/>
        </w:trPr>
        <w:tc>
          <w:tcPr>
            <w:tcW w:w="695" w:type="dxa"/>
          </w:tcPr>
          <w:p w:rsidR="002F2CFF" w:rsidRPr="00B44ED8" w:rsidRDefault="00505EA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F2CFF" w:rsidRPr="00B44ED8" w:rsidRDefault="00505EAC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505EAC" w:rsidRPr="00B44ED8" w:rsidRDefault="00505EAC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Информирование граждан через средства массовой информации, официальный сайт городского округа Первоуральск о деятельности Комиссии по координации работы по противодействию коррупции в городском округе Первоуральск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304B0" w:rsidRPr="00B44ED8" w:rsidRDefault="000304B0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04576" w:rsidRPr="00B44ED8" w:rsidRDefault="000304B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На официальном сайте Администрации городского округа Первоуральск в сети «Интернет» в разделе, посвященном вопросам противодействию коррупции, создан подраздел «Комиссия по координации работы по противодействию коррупции в городском округе Первоуральск», в котором размещается информация о деятельности комиссии (регламент комиссии, положение о комиссии, состав комиссии, протоколы заседаний комиссии). На официальном сайте размещена информация об итогах заседаний к</w:t>
            </w:r>
            <w:r w:rsidR="00504576" w:rsidRPr="00B44ED8">
              <w:rPr>
                <w:rFonts w:eastAsia="Calibri"/>
                <w:sz w:val="24"/>
                <w:szCs w:val="24"/>
                <w:lang w:eastAsia="en-US"/>
              </w:rPr>
              <w:t xml:space="preserve">омиссии, состоявшихся </w:t>
            </w:r>
            <w:r w:rsidR="00504576"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04.04.2018 г., 27.06.2018 г.</w:t>
            </w:r>
          </w:p>
          <w:p w:rsidR="000304B0" w:rsidRPr="00B44ED8" w:rsidRDefault="000304B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На заседаниях комиссии рассмотрены следующие вопросы:</w:t>
            </w:r>
          </w:p>
          <w:p w:rsidR="000304B0" w:rsidRPr="00B44ED8" w:rsidRDefault="000304B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1) О проверке достоверности и полноты сведений о недвижимом имуществе, представляемых гражданами при назначении на должности муниципальной службы и муниципальными служащими (с приглашением представителя Управления федеральной регистрационной службы по Свердловской области (Первоуральский отдел);</w:t>
            </w:r>
          </w:p>
          <w:p w:rsidR="000304B0" w:rsidRPr="00B44ED8" w:rsidRDefault="000304B0" w:rsidP="00B44E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D8">
              <w:rPr>
                <w:rFonts w:ascii="Times New Roman" w:hAnsi="Times New Roman"/>
                <w:sz w:val="24"/>
                <w:szCs w:val="24"/>
              </w:rPr>
              <w:t>2) О результатах проверок, проведенных Счетной палатой городского округа Первоуральск, Финансовым управлением Администрации городского округа Первоуральск, в части использования муниципального имущества, расходования средств местного бюджета, соблюдения требований о размещении заказов на поставки товаров, выполнения работ, оказания услуг для муниципальных нужд, по итогам 1 квартала 2018 года;</w:t>
            </w:r>
          </w:p>
          <w:p w:rsidR="000304B0" w:rsidRPr="00B44ED8" w:rsidRDefault="000304B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3) Об анализе поступивших</w:t>
            </w:r>
            <w:r w:rsidRPr="00B44ED8">
              <w:rPr>
                <w:b/>
                <w:sz w:val="24"/>
                <w:szCs w:val="24"/>
              </w:rPr>
              <w:t xml:space="preserve"> </w:t>
            </w:r>
            <w:r w:rsidRPr="00B44ED8">
              <w:rPr>
                <w:sz w:val="24"/>
                <w:szCs w:val="24"/>
              </w:rPr>
              <w:t>в органы местного самоуправления городского округа Первоуральск заявлений, обращений граждан и организаций, содержащих информацию о фактах коррупции со стороны муниципальных служащих, работников муниципальных предприятий и учреждений по итогам 2017 года, 1 -2 кв. 2018 года;</w:t>
            </w:r>
          </w:p>
          <w:p w:rsidR="000304B0" w:rsidRPr="00B44ED8" w:rsidRDefault="000304B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4)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предприятий (учреждений) и их должностных лиц, по итогам 2017 года, 1 -2 кв. 2018 года;</w:t>
            </w:r>
          </w:p>
          <w:p w:rsidR="000304B0" w:rsidRPr="00B44ED8" w:rsidRDefault="000304B0" w:rsidP="00B44ED8">
            <w:pPr>
              <w:pStyle w:val="ad"/>
              <w:tabs>
                <w:tab w:val="num" w:pos="720"/>
              </w:tabs>
              <w:ind w:firstLine="0"/>
              <w:jc w:val="both"/>
            </w:pPr>
            <w:r w:rsidRPr="00B44ED8">
              <w:t>4) О результатах выполнения Плана работы органов местного самоуправления городского округа Первоуральск по противодействию коррупции на 2017 – 2018 годы, по итогам  2017 года, 1 квартала 2018 года;</w:t>
            </w:r>
          </w:p>
          <w:p w:rsidR="000304B0" w:rsidRPr="00B44ED8" w:rsidRDefault="000304B0" w:rsidP="00B44ED8">
            <w:pPr>
              <w:pStyle w:val="ConsPlusTitle"/>
              <w:widowControl/>
              <w:jc w:val="both"/>
              <w:rPr>
                <w:b w:val="0"/>
              </w:rPr>
            </w:pPr>
            <w:r w:rsidRPr="00B44ED8">
              <w:rPr>
                <w:b w:val="0"/>
              </w:rPr>
              <w:t>5)</w:t>
            </w:r>
            <w:r w:rsidRPr="00B44ED8">
              <w:t xml:space="preserve"> </w:t>
            </w:r>
            <w:r w:rsidRPr="00B44ED8">
              <w:rPr>
                <w:b w:val="0"/>
              </w:rPr>
              <w:t>О состоянии работы по противодействию коррупции в сфере земельных правоотношений;</w:t>
            </w:r>
          </w:p>
          <w:p w:rsidR="000304B0" w:rsidRPr="00B44ED8" w:rsidRDefault="000304B0" w:rsidP="00B44ED8">
            <w:pPr>
              <w:pStyle w:val="ad"/>
              <w:tabs>
                <w:tab w:val="num" w:pos="720"/>
              </w:tabs>
              <w:ind w:firstLine="0"/>
              <w:jc w:val="both"/>
            </w:pPr>
            <w:r w:rsidRPr="00B44ED8">
              <w:t>6)</w:t>
            </w:r>
            <w:r w:rsidRPr="00B44ED8">
              <w:rPr>
                <w:b/>
                <w:i/>
              </w:rPr>
              <w:t xml:space="preserve"> </w:t>
            </w:r>
            <w:r w:rsidRPr="00B44ED8">
              <w:t>О реализации мер по противодействию коррупции в муниципальных организациях городского округа Первоуральск (заслушивание докладов руководителей подведомственных муниципальных организаций);</w:t>
            </w:r>
          </w:p>
          <w:p w:rsidR="000304B0" w:rsidRPr="00B44ED8" w:rsidRDefault="000304B0" w:rsidP="00B44ED8">
            <w:pPr>
              <w:pStyle w:val="ad"/>
              <w:tabs>
                <w:tab w:val="num" w:pos="720"/>
              </w:tabs>
              <w:ind w:firstLine="0"/>
              <w:jc w:val="both"/>
            </w:pPr>
            <w:r w:rsidRPr="00B44ED8">
              <w:t>7) Анализ статистической отчетности о выявленных на территории городского округа Первоуральск коррупционных правонарушениях по итогам 1 - 2 кв. 2018 года;</w:t>
            </w:r>
          </w:p>
          <w:p w:rsidR="00504576" w:rsidRPr="00B44ED8" w:rsidRDefault="000304B0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8) </w:t>
            </w:r>
            <w:r w:rsidR="00504576" w:rsidRPr="00B44ED8">
              <w:rPr>
                <w:sz w:val="24"/>
                <w:szCs w:val="24"/>
              </w:rPr>
              <w:t xml:space="preserve">Информация об освещении в средствах массовой информации принимаемых мерах по противодействию коррупции на </w:t>
            </w:r>
            <w:r w:rsidR="00504576" w:rsidRPr="00B44ED8">
              <w:rPr>
                <w:sz w:val="24"/>
                <w:szCs w:val="24"/>
              </w:rPr>
              <w:lastRenderedPageBreak/>
              <w:t>территории городского округа Первоуральск, по итогам 1 полугодия 2018 года;</w:t>
            </w:r>
          </w:p>
          <w:p w:rsidR="00504576" w:rsidRPr="00B44ED8" w:rsidRDefault="0050457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9) О результатах проверок, проведенных в сфере ЖКХ и выявленных в ходе проверок коррупционных правонарушений в сфере ЖКХ, по итогам 1 полугодия 2018 года.</w:t>
            </w:r>
          </w:p>
          <w:p w:rsidR="002F2CFF" w:rsidRPr="00B44ED8" w:rsidRDefault="000304B0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Информация о деятельности комиссии также размещается в местных печатных средствах массовой информации.</w:t>
            </w:r>
          </w:p>
        </w:tc>
        <w:tc>
          <w:tcPr>
            <w:tcW w:w="2365" w:type="dxa"/>
          </w:tcPr>
          <w:p w:rsidR="002F2CFF" w:rsidRPr="00B44ED8" w:rsidRDefault="00504576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</w:t>
            </w:r>
            <w:r w:rsidR="00506FF4" w:rsidRPr="00B44ED8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2F2CFF" w:rsidRPr="00875A35" w:rsidTr="00875A35">
        <w:trPr>
          <w:jc w:val="center"/>
        </w:trPr>
        <w:tc>
          <w:tcPr>
            <w:tcW w:w="695" w:type="dxa"/>
          </w:tcPr>
          <w:p w:rsidR="002F2CFF" w:rsidRPr="00B44ED8" w:rsidRDefault="0050457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2F2CFF" w:rsidRPr="00B44ED8" w:rsidRDefault="00504576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504576" w:rsidRPr="00504576" w:rsidRDefault="00504576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4576">
              <w:rPr>
                <w:sz w:val="24"/>
                <w:szCs w:val="24"/>
              </w:rPr>
              <w:t>Информирование граждан через средства массовой информации, официальный сайт органов местного самоуправления городского округа Первоуральск 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04576" w:rsidRPr="00504576" w:rsidRDefault="00504576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4576">
              <w:rPr>
                <w:sz w:val="24"/>
                <w:szCs w:val="24"/>
              </w:rPr>
              <w:t xml:space="preserve">Ежегодно,                    до 31 декабря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51849" w:rsidRPr="00B44ED8" w:rsidRDefault="00504576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576">
              <w:rPr>
                <w:rFonts w:eastAsia="Calibri"/>
                <w:sz w:val="24"/>
                <w:szCs w:val="24"/>
                <w:lang w:eastAsia="en-US"/>
              </w:rPr>
              <w:t xml:space="preserve">На официальных сайтах органов местного самоуправления городского округа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размещена информация об итогах заседаний комиссий</w:t>
            </w:r>
            <w:r w:rsidRPr="00B44ED8">
              <w:rPr>
                <w:sz w:val="24"/>
                <w:szCs w:val="24"/>
              </w:rPr>
              <w:t xml:space="preserve"> </w:t>
            </w:r>
            <w:r w:rsidRPr="00504576">
              <w:rPr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, состоявшихся</w:t>
            </w:r>
            <w:r w:rsidR="00B51849" w:rsidRPr="00B44ED8">
              <w:rPr>
                <w:rFonts w:eastAsia="Calibri"/>
                <w:sz w:val="24"/>
                <w:szCs w:val="24"/>
                <w:lang w:eastAsia="en-US"/>
              </w:rPr>
              <w:t xml:space="preserve"> 22.01.2018 г., </w:t>
            </w:r>
            <w:r w:rsidR="00A65FE9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B51849" w:rsidRPr="00B44ED8">
              <w:rPr>
                <w:rFonts w:eastAsia="Calibri"/>
                <w:sz w:val="24"/>
                <w:szCs w:val="24"/>
                <w:lang w:eastAsia="en-US"/>
              </w:rPr>
              <w:t xml:space="preserve">27.01.2018 г., 31.01.2018 г., </w:t>
            </w:r>
            <w:r w:rsidR="00A65FE9"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B51849" w:rsidRPr="00B44ED8">
              <w:rPr>
                <w:rFonts w:eastAsia="Calibri"/>
                <w:sz w:val="24"/>
                <w:szCs w:val="24"/>
                <w:lang w:eastAsia="en-US"/>
              </w:rPr>
              <w:t xml:space="preserve">13.02.2018 г., 01.03.2018 г., </w:t>
            </w:r>
            <w:r w:rsidR="00A65FE9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="00B51849" w:rsidRPr="00B44ED8">
              <w:rPr>
                <w:rFonts w:eastAsia="Calibri"/>
                <w:sz w:val="24"/>
                <w:szCs w:val="24"/>
                <w:lang w:eastAsia="en-US"/>
              </w:rPr>
              <w:t xml:space="preserve">15.03.2018 г., 11.07.2018 г., 16.04.2018 г., 20.04.2018, 15.05.2018, 24.05.2018 г., 30.05.2018 г., 07.06.2018 г., </w:t>
            </w:r>
            <w:r w:rsidR="00A65FE9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B51849" w:rsidRPr="00B44ED8">
              <w:rPr>
                <w:rFonts w:eastAsia="Calibri"/>
                <w:sz w:val="24"/>
                <w:szCs w:val="24"/>
                <w:lang w:eastAsia="en-US"/>
              </w:rPr>
              <w:t>18.06.2018 г.</w:t>
            </w:r>
            <w:r w:rsidR="00A65FE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51849" w:rsidRPr="00B44ED8">
              <w:rPr>
                <w:rFonts w:eastAsia="Calibri"/>
                <w:sz w:val="24"/>
                <w:szCs w:val="24"/>
                <w:lang w:eastAsia="en-US"/>
              </w:rPr>
              <w:t>22.06.2018 г., 26.06.2018 г., 26.06.2018 г.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51849" w:rsidRPr="00B44ED8" w:rsidRDefault="00B51849" w:rsidP="00B44ED8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В первом полугодии 2018 года проведены 17 заседаний комиссий,</w:t>
            </w:r>
            <w:r w:rsidRPr="00B44ED8">
              <w:rPr>
                <w:b/>
                <w:sz w:val="24"/>
                <w:szCs w:val="24"/>
              </w:rPr>
              <w:t xml:space="preserve"> </w:t>
            </w:r>
            <w:r w:rsidRPr="00B44ED8">
              <w:rPr>
                <w:sz w:val="24"/>
                <w:szCs w:val="24"/>
              </w:rPr>
              <w:t>на которых рассмотрены</w:t>
            </w:r>
            <w:r w:rsidRPr="00B44ED8">
              <w:rPr>
                <w:b/>
                <w:sz w:val="24"/>
                <w:szCs w:val="24"/>
              </w:rPr>
              <w:t xml:space="preserve"> </w:t>
            </w:r>
            <w:r w:rsidRPr="00B44ED8">
              <w:rPr>
                <w:bCs/>
                <w:sz w:val="24"/>
                <w:szCs w:val="24"/>
              </w:rPr>
              <w:t xml:space="preserve">материалы:  </w:t>
            </w:r>
          </w:p>
          <w:p w:rsidR="00B51849" w:rsidRPr="00B44ED8" w:rsidRDefault="00B51849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в отношении 8 муниципальных служащих рассмотрены материалы проверки достоверности и полноты сведений о доходах, расходах, об имуществе и обязательствах имущественного характера;</w:t>
            </w:r>
          </w:p>
          <w:p w:rsidR="00B51849" w:rsidRPr="00B44ED8" w:rsidRDefault="00B51849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lastRenderedPageBreak/>
              <w:t xml:space="preserve">- в отношении 8 муниципальных служащих рассмотрены уведомления о намерении выполнять иную оплачиваемую работу; </w:t>
            </w:r>
          </w:p>
          <w:p w:rsidR="00B51849" w:rsidRPr="00B44ED8" w:rsidRDefault="00B51849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рассмотрены 10 обращений граждан, замещавших должности муниципальной службы в органах местного самоуправления городского округа Первоуральск, о даче согласий на замещение должностей в коммерческих (некоммерческих) организация;</w:t>
            </w:r>
          </w:p>
          <w:p w:rsidR="00B51849" w:rsidRPr="00B44ED8" w:rsidRDefault="00B51849" w:rsidP="00B44ED8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 xml:space="preserve">- рассмотрены 7 материалов, касающихся обеспечения соблюдения муниципальными служащими требований об урегулировании конфликта интересов; </w:t>
            </w:r>
          </w:p>
          <w:p w:rsidR="00B51849" w:rsidRPr="00B44ED8" w:rsidRDefault="00B51849" w:rsidP="00B44ED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44ED8">
              <w:rPr>
                <w:bCs/>
                <w:sz w:val="24"/>
                <w:szCs w:val="24"/>
              </w:rPr>
              <w:t>- рассмотрены материалы проверок несоблюдения 2 муниципальными служащими требований о предотвращении и урегулировании конфликта интересов.</w:t>
            </w:r>
          </w:p>
          <w:p w:rsidR="00B51849" w:rsidRPr="00B44ED8" w:rsidRDefault="00B5184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Итоги заседаний комиссий по соблюдению требований к служебному поведению муниципальных служащих и урегулированию конфликта интересов размещены на официальных сайтах органов местного самоуправления городского округа Первоуральск  в сети Интернет, в разделе «противодействие коррупции».</w:t>
            </w:r>
          </w:p>
          <w:p w:rsidR="002F2CFF" w:rsidRPr="00B44ED8" w:rsidRDefault="00504576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Информация об итогах заседаний комиссий размещены на официальных сайтах органов местного самоуправления.</w:t>
            </w:r>
          </w:p>
        </w:tc>
        <w:tc>
          <w:tcPr>
            <w:tcW w:w="2365" w:type="dxa"/>
          </w:tcPr>
          <w:p w:rsidR="002F2CFF" w:rsidRPr="00B44ED8" w:rsidRDefault="00506FF4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2F2CFF" w:rsidRPr="00506FF4" w:rsidTr="00875A35">
        <w:trPr>
          <w:jc w:val="center"/>
        </w:trPr>
        <w:tc>
          <w:tcPr>
            <w:tcW w:w="695" w:type="dxa"/>
          </w:tcPr>
          <w:p w:rsidR="002F2CFF" w:rsidRPr="00B44ED8" w:rsidRDefault="00B5184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2F2CFF" w:rsidRPr="00B44ED8" w:rsidRDefault="00B51849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B51849" w:rsidRPr="00B51849" w:rsidRDefault="00B51849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849">
              <w:rPr>
                <w:sz w:val="24"/>
                <w:szCs w:val="24"/>
              </w:rPr>
              <w:t xml:space="preserve">Информирование граждан через средства массовой информации, </w:t>
            </w:r>
            <w:r w:rsidRPr="00B51849">
              <w:rPr>
                <w:sz w:val="24"/>
                <w:szCs w:val="24"/>
              </w:rPr>
              <w:lastRenderedPageBreak/>
              <w:t>официальный сайт городского округа Первоуральск о проводимых мероприятиях в сфере противодействия  коррупции на территории городского округа Первоуральск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51849" w:rsidRPr="00B51849" w:rsidRDefault="00B51849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1849">
              <w:rPr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2F2CFF" w:rsidRPr="00B44ED8" w:rsidRDefault="002F2CFF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06FF4" w:rsidRPr="00B44ED8" w:rsidRDefault="00B51849" w:rsidP="00B44ED8">
            <w:pPr>
              <w:jc w:val="both"/>
              <w:rPr>
                <w:sz w:val="24"/>
                <w:szCs w:val="24"/>
              </w:rPr>
            </w:pPr>
            <w:r w:rsidRPr="00B5184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Администрацией городского округа Первоуральск обеспечено </w:t>
            </w:r>
            <w:r w:rsidRPr="00B51849">
              <w:rPr>
                <w:sz w:val="24"/>
                <w:szCs w:val="24"/>
              </w:rPr>
              <w:lastRenderedPageBreak/>
              <w:t xml:space="preserve">информирование граждан через средства массовой информации, официальный сайт Администрации городского округа Первоуральск о проводимых мероприятиях в сфере противодействия коррупции на территории городского округа Первоуральск. </w:t>
            </w:r>
          </w:p>
          <w:p w:rsidR="00B51849" w:rsidRPr="00B51849" w:rsidRDefault="00B51849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849">
              <w:rPr>
                <w:rFonts w:eastAsia="Calibri"/>
                <w:sz w:val="24"/>
                <w:szCs w:val="24"/>
                <w:lang w:eastAsia="en-US"/>
              </w:rPr>
              <w:t xml:space="preserve">В печатных средствах массовой информации в течение </w:t>
            </w:r>
            <w:r w:rsidR="00506FF4" w:rsidRPr="00B44ED8">
              <w:rPr>
                <w:rFonts w:eastAsia="Calibri"/>
                <w:sz w:val="24"/>
                <w:szCs w:val="24"/>
                <w:lang w:eastAsia="en-US"/>
              </w:rPr>
              <w:t>первого полугодия 2018 года опубликовано 8</w:t>
            </w:r>
            <w:r w:rsidRPr="00B51849">
              <w:rPr>
                <w:rFonts w:eastAsia="Calibri"/>
                <w:sz w:val="24"/>
                <w:szCs w:val="24"/>
                <w:lang w:eastAsia="en-US"/>
              </w:rPr>
              <w:t xml:space="preserve"> информационных материалов по противодействию коррупции (</w:t>
            </w:r>
            <w:r w:rsidR="00506FF4" w:rsidRPr="00B44ED8">
              <w:rPr>
                <w:rFonts w:eastAsia="Calibri"/>
                <w:sz w:val="24"/>
                <w:szCs w:val="24"/>
                <w:lang w:eastAsia="en-US"/>
              </w:rPr>
              <w:t xml:space="preserve">информация о </w:t>
            </w:r>
            <w:r w:rsidR="00506FF4" w:rsidRPr="00B51849">
              <w:rPr>
                <w:sz w:val="24"/>
                <w:szCs w:val="24"/>
              </w:rPr>
              <w:t>проводимых мероприятиях в сфере противодействия  коррупции на территории городского округа Первоуральск</w:t>
            </w:r>
            <w:r w:rsidR="00506FF4" w:rsidRPr="00B44ED8">
              <w:rPr>
                <w:sz w:val="24"/>
                <w:szCs w:val="24"/>
              </w:rPr>
              <w:t xml:space="preserve">, </w:t>
            </w:r>
            <w:r w:rsidRPr="00B51849">
              <w:rPr>
                <w:rFonts w:eastAsia="Calibri"/>
                <w:sz w:val="24"/>
                <w:szCs w:val="24"/>
                <w:lang w:eastAsia="en-US"/>
              </w:rPr>
              <w:t xml:space="preserve">брошюры, информация о проводимых заседаниях комиссий по координации работы по противодействию коррупции, по соблюдению требований к служебному поведению муниципальных служащих и урегулированию конфликта интересов). </w:t>
            </w:r>
          </w:p>
          <w:p w:rsidR="002F2CFF" w:rsidRPr="00B44ED8" w:rsidRDefault="00B51849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849">
              <w:rPr>
                <w:rFonts w:eastAsia="Calibri"/>
                <w:sz w:val="24"/>
                <w:szCs w:val="24"/>
                <w:lang w:eastAsia="en-US"/>
              </w:rPr>
              <w:t xml:space="preserve">Осуществляется официальное опубликование нормативно-правовых актов городского  округа Первоуральск в сфере противодействия коррупции. </w:t>
            </w:r>
          </w:p>
        </w:tc>
        <w:tc>
          <w:tcPr>
            <w:tcW w:w="2365" w:type="dxa"/>
          </w:tcPr>
          <w:p w:rsidR="002F2CFF" w:rsidRPr="00B44ED8" w:rsidRDefault="00506FF4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</w:tc>
      </w:tr>
      <w:tr w:rsidR="002F2CFF" w:rsidRPr="00875A35" w:rsidTr="00875A35">
        <w:trPr>
          <w:jc w:val="center"/>
        </w:trPr>
        <w:tc>
          <w:tcPr>
            <w:tcW w:w="695" w:type="dxa"/>
          </w:tcPr>
          <w:p w:rsidR="002F2CFF" w:rsidRPr="00B44ED8" w:rsidRDefault="00FC3BB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</w:tcPr>
          <w:p w:rsidR="002F2CFF" w:rsidRPr="00B44ED8" w:rsidRDefault="00FC3BB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2F2CFF" w:rsidRPr="00B44ED8" w:rsidRDefault="00FC3BBE" w:rsidP="00A65FE9">
            <w:pPr>
              <w:pStyle w:val="ConsPlusNormal"/>
              <w:widowControl/>
              <w:ind w:righ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официальных сайтах органов местного самоуправления городского округа Первоуральск сведений о доходах, расходах, об имуществе и обязательствах имущественного характера муниципальных служащих городского округа Первоуральск и членов их семей в порядке, определяемом нормативными </w:t>
            </w:r>
            <w:r w:rsidRPr="00B4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</w:t>
            </w:r>
          </w:p>
        </w:tc>
        <w:tc>
          <w:tcPr>
            <w:tcW w:w="2127" w:type="dxa"/>
          </w:tcPr>
          <w:p w:rsidR="002F2CFF" w:rsidRPr="00B44ED8" w:rsidRDefault="0063345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4394" w:type="dxa"/>
          </w:tcPr>
          <w:p w:rsidR="002F2CFF" w:rsidRPr="00B44ED8" w:rsidRDefault="0063345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На официальных сайтах органов местного самоуправления городского округа Первоуральск обеспечено размещение сведений о доходах, расходах, об имуществе и обязательствах имущественного характера за 2017 года, представленных 165 муниципальными служащими и членов их семей.</w:t>
            </w:r>
          </w:p>
        </w:tc>
        <w:tc>
          <w:tcPr>
            <w:tcW w:w="2365" w:type="dxa"/>
          </w:tcPr>
          <w:p w:rsidR="002F2CFF" w:rsidRPr="00B44ED8" w:rsidRDefault="0063345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06FF4" w:rsidRPr="00875A35" w:rsidTr="00875A35">
        <w:trPr>
          <w:jc w:val="center"/>
        </w:trPr>
        <w:tc>
          <w:tcPr>
            <w:tcW w:w="695" w:type="dxa"/>
          </w:tcPr>
          <w:p w:rsidR="00506FF4" w:rsidRPr="00B44ED8" w:rsidRDefault="0063345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506FF4" w:rsidRPr="00B44ED8" w:rsidRDefault="0063345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506FF4" w:rsidRPr="00B44ED8" w:rsidRDefault="0063345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размещения на официальном сайте городского округа Первоуральск, Управления образования городского округа Первоуральск сведений о доходах, об имуществе и обязательствах имущественного характера лиц, замещающих должности руководителей муниципальных учреждений городского округа Первоуральск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2127" w:type="dxa"/>
          </w:tcPr>
          <w:p w:rsidR="00506FF4" w:rsidRPr="00B44ED8" w:rsidRDefault="0063345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4394" w:type="dxa"/>
          </w:tcPr>
          <w:p w:rsidR="00506FF4" w:rsidRPr="00B44ED8" w:rsidRDefault="0063345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Сведения о доходах, об имуществе и обязательства имущественного характера за 2017 год, представленные 61 руководителями муниципальных учреждений, подведомственных Администрации городского округа Первоуральск, Управлению образования городского округа Первоуральск, размещены на официальных сайтах указанных органов местного самоуправления, в разделах, посвященных вопросам противодействия коррупции.</w:t>
            </w:r>
          </w:p>
        </w:tc>
        <w:tc>
          <w:tcPr>
            <w:tcW w:w="2365" w:type="dxa"/>
          </w:tcPr>
          <w:p w:rsidR="00506FF4" w:rsidRPr="00B44ED8" w:rsidRDefault="0063345B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06FF4" w:rsidRPr="00875A35" w:rsidTr="00875A35">
        <w:trPr>
          <w:jc w:val="center"/>
        </w:trPr>
        <w:tc>
          <w:tcPr>
            <w:tcW w:w="695" w:type="dxa"/>
          </w:tcPr>
          <w:p w:rsidR="00506FF4" w:rsidRPr="00B44ED8" w:rsidRDefault="0063345B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размещения на официальном сайте городского округа Первоуральск результатов мониторинга состояния и эффективности противодействия коррупции в городском округе Первоуральск</w:t>
            </w:r>
          </w:p>
        </w:tc>
        <w:tc>
          <w:tcPr>
            <w:tcW w:w="2127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                   до 31 декабря</w:t>
            </w:r>
          </w:p>
        </w:tc>
        <w:tc>
          <w:tcPr>
            <w:tcW w:w="4394" w:type="dxa"/>
          </w:tcPr>
          <w:p w:rsidR="00506FF4" w:rsidRPr="00B44ED8" w:rsidRDefault="006102D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На официальном сайте Администрации городского округа Первоуральск размещаются результаты мониторинга состояния и эффективности противодействия коррупции в городском округе Первоуральск по итогам квартала текущего года.  </w:t>
            </w:r>
          </w:p>
        </w:tc>
        <w:tc>
          <w:tcPr>
            <w:tcW w:w="2365" w:type="dxa"/>
          </w:tcPr>
          <w:p w:rsidR="00506FF4" w:rsidRPr="00B44ED8" w:rsidRDefault="006102D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06FF4" w:rsidRPr="00875A35" w:rsidTr="00875A35">
        <w:trPr>
          <w:jc w:val="center"/>
        </w:trPr>
        <w:tc>
          <w:tcPr>
            <w:tcW w:w="695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 городского округа Первоуральск через официальные сайты органов местного самоуправления городского округа Первоуральск</w:t>
            </w:r>
          </w:p>
        </w:tc>
        <w:tc>
          <w:tcPr>
            <w:tcW w:w="2127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506FF4" w:rsidRPr="00B44ED8" w:rsidRDefault="006102D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На официальных сайтах органов местного самоуправления городского округа Первоуральск обеспечен доступ граждан и организаций к информации о деятельности органов местного самоуправления. Информация поддерживается в актуальном состоянии.</w:t>
            </w:r>
          </w:p>
        </w:tc>
        <w:tc>
          <w:tcPr>
            <w:tcW w:w="2365" w:type="dxa"/>
          </w:tcPr>
          <w:p w:rsidR="00506FF4" w:rsidRPr="00B44ED8" w:rsidRDefault="006102D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06FF4" w:rsidRPr="00875A35" w:rsidTr="00875A35">
        <w:trPr>
          <w:jc w:val="center"/>
        </w:trPr>
        <w:tc>
          <w:tcPr>
            <w:tcW w:w="695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06FF4" w:rsidRPr="00B44ED8" w:rsidRDefault="006102D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506FF4" w:rsidRPr="00B44ED8" w:rsidRDefault="0024321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Мониторинг публикаций в муниципальных средствах массовой информации рубрик, посвященных вопросам противодействия коррупции, подготовка информационно-аналитической справки</w:t>
            </w:r>
          </w:p>
        </w:tc>
        <w:tc>
          <w:tcPr>
            <w:tcW w:w="2127" w:type="dxa"/>
          </w:tcPr>
          <w:p w:rsidR="00506FF4" w:rsidRPr="00B44ED8" w:rsidRDefault="0024321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243217" w:rsidRPr="00B51849" w:rsidRDefault="00243217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849">
              <w:rPr>
                <w:rFonts w:eastAsia="Calibri"/>
                <w:sz w:val="24"/>
                <w:szCs w:val="24"/>
                <w:lang w:eastAsia="en-US"/>
              </w:rPr>
              <w:t xml:space="preserve">В печатных средствах массовой информации в течение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первого полугодия 2018 года опубликовано 8</w:t>
            </w:r>
            <w:r w:rsidRPr="00B51849">
              <w:rPr>
                <w:rFonts w:eastAsia="Calibri"/>
                <w:sz w:val="24"/>
                <w:szCs w:val="24"/>
                <w:lang w:eastAsia="en-US"/>
              </w:rPr>
              <w:t xml:space="preserve"> информационных материалов по противодействию коррупции (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информация о </w:t>
            </w:r>
            <w:r w:rsidRPr="00B51849">
              <w:rPr>
                <w:sz w:val="24"/>
                <w:szCs w:val="24"/>
              </w:rPr>
              <w:t xml:space="preserve">проводимых </w:t>
            </w:r>
            <w:r w:rsidRPr="00B51849">
              <w:rPr>
                <w:sz w:val="24"/>
                <w:szCs w:val="24"/>
              </w:rPr>
              <w:lastRenderedPageBreak/>
              <w:t>мероприятиях в сфере противодействия  коррупции на территории городского округа Первоуральск</w:t>
            </w:r>
            <w:r w:rsidRPr="00B44ED8">
              <w:rPr>
                <w:sz w:val="24"/>
                <w:szCs w:val="24"/>
              </w:rPr>
              <w:t xml:space="preserve">, </w:t>
            </w:r>
            <w:r w:rsidRPr="00B51849">
              <w:rPr>
                <w:rFonts w:eastAsia="Calibri"/>
                <w:sz w:val="24"/>
                <w:szCs w:val="24"/>
                <w:lang w:eastAsia="en-US"/>
              </w:rPr>
              <w:t xml:space="preserve">брошюры, информация о проводимых заседаниях комиссий по координации работы по противодействию коррупции, по соблюдению требований к служебному поведению муниципальных служащих и урегулированию конфликта интересов). </w:t>
            </w:r>
          </w:p>
          <w:p w:rsidR="00506FF4" w:rsidRPr="00B44ED8" w:rsidRDefault="00243217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1849">
              <w:rPr>
                <w:rFonts w:eastAsia="Calibri"/>
                <w:sz w:val="24"/>
                <w:szCs w:val="24"/>
                <w:lang w:eastAsia="en-US"/>
              </w:rPr>
              <w:t>Осуществляется официальное опубликование нормативно-правовых актов городского  округа Первоуральск в сфере противодействия коррупции.</w:t>
            </w:r>
          </w:p>
          <w:p w:rsidR="00243217" w:rsidRPr="00B44ED8" w:rsidRDefault="00243217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Результаты мониторинга публикаций в муниципальных средствах массовой информации рубрик, посвященных вопросам противодействия коррупции доводятся до сведения комиссии по координации работы по противодействию коррупции в городском округе Первоуральск (1 раз в полугодие).</w:t>
            </w:r>
          </w:p>
        </w:tc>
        <w:tc>
          <w:tcPr>
            <w:tcW w:w="2365" w:type="dxa"/>
          </w:tcPr>
          <w:p w:rsidR="00506FF4" w:rsidRPr="00B44ED8" w:rsidRDefault="00243217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506FF4" w:rsidRPr="00875A35" w:rsidTr="00875A35">
        <w:trPr>
          <w:jc w:val="center"/>
        </w:trPr>
        <w:tc>
          <w:tcPr>
            <w:tcW w:w="695" w:type="dxa"/>
          </w:tcPr>
          <w:p w:rsidR="00506FF4" w:rsidRPr="00B44ED8" w:rsidRDefault="0024321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</w:tcPr>
          <w:p w:rsidR="00506FF4" w:rsidRPr="00B44ED8" w:rsidRDefault="0024321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506FF4" w:rsidRPr="00B44ED8" w:rsidRDefault="0024321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(муниципальном учреждении, предприятии) работы по противодействию коррупции, и номеров телефонов ("горячих линий") для сообщения о фактах коррупции в данном органе местного самоуправления (муниципальном учреждении, предприятии)</w:t>
            </w:r>
          </w:p>
        </w:tc>
        <w:tc>
          <w:tcPr>
            <w:tcW w:w="2127" w:type="dxa"/>
          </w:tcPr>
          <w:p w:rsidR="00506FF4" w:rsidRPr="00B44ED8" w:rsidRDefault="0024321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3904CF" w:rsidRPr="00B44ED8" w:rsidRDefault="003904CF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CF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по вопросам противодействия коррупции размещается в органах</w:t>
            </w:r>
            <w:r w:rsidRPr="003904CF">
              <w:rPr>
                <w:rFonts w:eastAsia="Calibri"/>
                <w:sz w:val="24"/>
                <w:szCs w:val="24"/>
                <w:lang w:eastAsia="en-US"/>
              </w:rPr>
              <w:t xml:space="preserve"> местного самоуправления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, муниципальных организациях:</w:t>
            </w:r>
            <w:r w:rsidRPr="003904C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3904CF" w:rsidRPr="003904CF" w:rsidRDefault="003904CF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04CF">
              <w:rPr>
                <w:rFonts w:eastAsia="Calibri"/>
                <w:sz w:val="24"/>
                <w:szCs w:val="24"/>
                <w:lang w:eastAsia="en-US"/>
              </w:rPr>
              <w:t>- на информационных стендах в помещениях органов местного самоуправления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>, муниципальных организаций</w:t>
            </w:r>
            <w:r w:rsidRPr="003904C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06FF4" w:rsidRPr="00B44ED8" w:rsidRDefault="003904CF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- на официальных сайтах органов местного самоуправления городского округа Первоуральск в информационно – коммуникационной сети Интернет (</w:t>
            </w:r>
            <w:hyperlink r:id="rId8" w:history="1">
              <w:r w:rsidRPr="00B44ED8">
                <w:rPr>
                  <w:rFonts w:eastAsia="Calibri"/>
                  <w:sz w:val="24"/>
                  <w:szCs w:val="24"/>
                  <w:lang w:eastAsia="en-US"/>
                </w:rPr>
                <w:t>www.prvadm.ru</w:t>
              </w:r>
            </w:hyperlink>
            <w:r w:rsidRPr="00B44ED8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3904CF" w:rsidRPr="00B44ED8" w:rsidRDefault="003904CF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Информация поддерживается в актуальном состоянии</w:t>
            </w:r>
            <w:r w:rsidR="008C3D33" w:rsidRPr="00B44ED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5" w:type="dxa"/>
          </w:tcPr>
          <w:p w:rsidR="00506FF4" w:rsidRPr="00B44ED8" w:rsidRDefault="008C3D33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506FF4" w:rsidRPr="008C3D33" w:rsidTr="00875A35">
        <w:trPr>
          <w:jc w:val="center"/>
        </w:trPr>
        <w:tc>
          <w:tcPr>
            <w:tcW w:w="695" w:type="dxa"/>
          </w:tcPr>
          <w:p w:rsidR="00506FF4" w:rsidRPr="00B44ED8" w:rsidRDefault="008C3D33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506FF4" w:rsidRPr="00B44ED8" w:rsidRDefault="008C3D33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506FF4" w:rsidRPr="00B44ED8" w:rsidRDefault="008C3D33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Рассмотрение не реже одного раза в квартал на комиссии по координации работы по противодействию коррупции в городском округе Первоуральск результатов выполнения плановых мероприятий по противодействию коррупции и целевых показателей реализации указанных планов в городском округе Первоуральск</w:t>
            </w:r>
          </w:p>
        </w:tc>
        <w:tc>
          <w:tcPr>
            <w:tcW w:w="2127" w:type="dxa"/>
          </w:tcPr>
          <w:p w:rsidR="008C3D33" w:rsidRPr="008C3D33" w:rsidRDefault="008C3D33" w:rsidP="00B44ED8">
            <w:pPr>
              <w:jc w:val="both"/>
              <w:rPr>
                <w:sz w:val="24"/>
                <w:szCs w:val="24"/>
              </w:rPr>
            </w:pPr>
            <w:r w:rsidRPr="008C3D33">
              <w:rPr>
                <w:sz w:val="24"/>
                <w:szCs w:val="24"/>
              </w:rPr>
              <w:t>Ежеквартально до 10 числа месяца, следующего за отчётным периодом</w:t>
            </w:r>
          </w:p>
          <w:p w:rsidR="00506FF4" w:rsidRPr="00B44ED8" w:rsidRDefault="00506FF4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06FF4" w:rsidRPr="00B44ED8" w:rsidRDefault="008C3D33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3D33">
              <w:rPr>
                <w:rFonts w:eastAsia="Calibri"/>
                <w:sz w:val="24"/>
                <w:szCs w:val="24"/>
                <w:lang w:eastAsia="en-US"/>
              </w:rPr>
              <w:t xml:space="preserve">Результаты выполнения плановых мероприятий по противодействию коррупции </w:t>
            </w:r>
            <w:r w:rsidRPr="00B44ED8">
              <w:rPr>
                <w:sz w:val="24"/>
                <w:szCs w:val="24"/>
              </w:rPr>
              <w:t>и целевых показателей реализации указанных планов в городском округе Первоуральск</w:t>
            </w:r>
            <w:r w:rsidR="00877D0A" w:rsidRPr="00B44ED8">
              <w:rPr>
                <w:sz w:val="24"/>
                <w:szCs w:val="24"/>
              </w:rPr>
              <w:t xml:space="preserve"> по итогам 2017 года и 1 кв. 2018 г.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рассматривались на заседании</w:t>
            </w:r>
            <w:r w:rsidRPr="008C3D33">
              <w:rPr>
                <w:rFonts w:eastAsia="Calibri"/>
                <w:sz w:val="24"/>
                <w:szCs w:val="24"/>
                <w:lang w:eastAsia="en-US"/>
              </w:rPr>
              <w:t xml:space="preserve"> комиссии по координации работы по противодействию коррупции в городском округе Первоуральск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04.04.2018 года. </w:t>
            </w:r>
          </w:p>
        </w:tc>
        <w:tc>
          <w:tcPr>
            <w:tcW w:w="2365" w:type="dxa"/>
          </w:tcPr>
          <w:p w:rsidR="00506FF4" w:rsidRPr="00B44ED8" w:rsidRDefault="00877D0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506FF4" w:rsidRPr="00875A35" w:rsidTr="00875A35">
        <w:trPr>
          <w:jc w:val="center"/>
        </w:trPr>
        <w:tc>
          <w:tcPr>
            <w:tcW w:w="695" w:type="dxa"/>
          </w:tcPr>
          <w:p w:rsidR="00506FF4" w:rsidRPr="00B44ED8" w:rsidRDefault="00877D0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06FF4" w:rsidRPr="00B44ED8" w:rsidRDefault="00877D0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506FF4" w:rsidRPr="00B44ED8" w:rsidRDefault="00877D0A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Рассмотрение не реже одного раза в квартал на комиссии по координации работы по противодействию коррупции в городском округе Первоуральск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предприятий  (учреждений)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7" w:type="dxa"/>
          </w:tcPr>
          <w:p w:rsidR="00877D0A" w:rsidRPr="00877D0A" w:rsidRDefault="00877D0A" w:rsidP="00B44ED8">
            <w:pPr>
              <w:jc w:val="both"/>
              <w:rPr>
                <w:sz w:val="24"/>
                <w:szCs w:val="24"/>
              </w:rPr>
            </w:pPr>
            <w:r w:rsidRPr="00877D0A">
              <w:rPr>
                <w:sz w:val="24"/>
                <w:szCs w:val="24"/>
              </w:rPr>
              <w:t>Ежеквартально до 10 числа месяца, следующего за отчётным периодом</w:t>
            </w:r>
          </w:p>
          <w:p w:rsidR="00506FF4" w:rsidRPr="00B44ED8" w:rsidRDefault="00506FF4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67411" w:rsidRPr="00B44ED8" w:rsidRDefault="00667411" w:rsidP="00B44ED8">
            <w:pPr>
              <w:tabs>
                <w:tab w:val="num" w:pos="72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44ED8">
              <w:rPr>
                <w:rFonts w:eastAsia="Calibri"/>
                <w:sz w:val="24"/>
                <w:szCs w:val="24"/>
              </w:rPr>
              <w:t xml:space="preserve">Данный вопрос рассматривался на </w:t>
            </w:r>
            <w:r w:rsidR="00877D0A" w:rsidRPr="00877D0A">
              <w:rPr>
                <w:rFonts w:eastAsia="Calibri"/>
                <w:sz w:val="24"/>
                <w:szCs w:val="24"/>
              </w:rPr>
              <w:t>заседаниях комиссии по координации работы по противодействию коррупции в городском округе Первоуральск</w:t>
            </w:r>
            <w:r w:rsidR="00877D0A" w:rsidRPr="00B44ED8">
              <w:rPr>
                <w:rFonts w:eastAsia="Calibri"/>
                <w:sz w:val="24"/>
                <w:szCs w:val="24"/>
              </w:rPr>
              <w:t xml:space="preserve"> (04.04.2018 г., 27.06.2018</w:t>
            </w:r>
            <w:r w:rsidR="00877D0A" w:rsidRPr="00877D0A">
              <w:rPr>
                <w:rFonts w:eastAsia="Calibri"/>
                <w:sz w:val="24"/>
                <w:szCs w:val="24"/>
              </w:rPr>
              <w:t xml:space="preserve"> г.</w:t>
            </w:r>
            <w:r w:rsidR="00877D0A" w:rsidRPr="00B44ED8">
              <w:rPr>
                <w:rFonts w:eastAsia="Calibri"/>
                <w:sz w:val="24"/>
                <w:szCs w:val="24"/>
              </w:rPr>
              <w:t>)</w:t>
            </w:r>
            <w:r w:rsidRPr="00B44ED8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877D0A" w:rsidRPr="00877D0A" w:rsidRDefault="00877D0A" w:rsidP="00B44ED8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877D0A">
              <w:rPr>
                <w:sz w:val="24"/>
                <w:szCs w:val="24"/>
              </w:rPr>
              <w:t>По итогам</w:t>
            </w:r>
            <w:r w:rsidRPr="00B44ED8">
              <w:rPr>
                <w:sz w:val="24"/>
                <w:szCs w:val="24"/>
              </w:rPr>
              <w:t xml:space="preserve"> первого полугодия</w:t>
            </w:r>
            <w:r w:rsidRPr="00877D0A">
              <w:rPr>
                <w:sz w:val="24"/>
                <w:szCs w:val="24"/>
              </w:rPr>
              <w:t xml:space="preserve"> </w:t>
            </w:r>
            <w:r w:rsidRPr="00B44ED8">
              <w:rPr>
                <w:sz w:val="24"/>
                <w:szCs w:val="24"/>
              </w:rPr>
              <w:t>2018</w:t>
            </w:r>
            <w:r w:rsidRPr="00877D0A">
              <w:rPr>
                <w:sz w:val="24"/>
                <w:szCs w:val="24"/>
              </w:rPr>
              <w:t xml:space="preserve"> года в судах общей юрисдикции, арби</w:t>
            </w:r>
            <w:r w:rsidR="00700991" w:rsidRPr="00B44ED8">
              <w:rPr>
                <w:sz w:val="24"/>
                <w:szCs w:val="24"/>
              </w:rPr>
              <w:t>тражных судах было рассмотрено 9</w:t>
            </w:r>
            <w:r w:rsidR="00667411" w:rsidRPr="00B44ED8">
              <w:rPr>
                <w:sz w:val="24"/>
                <w:szCs w:val="24"/>
              </w:rPr>
              <w:t xml:space="preserve"> (в первом полугодии 2017 года – 17 дел)</w:t>
            </w:r>
            <w:r w:rsidRPr="00877D0A">
              <w:rPr>
                <w:sz w:val="24"/>
                <w:szCs w:val="24"/>
              </w:rPr>
              <w:t xml:space="preserve"> гражданских дел о признании незаконными решений и действий (бездействия) органов местного самоуправления городского округа Первоуральск, по следующим категориям дел: </w:t>
            </w:r>
          </w:p>
          <w:p w:rsidR="00667411" w:rsidRPr="00B44ED8" w:rsidRDefault="00877D0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D0A">
              <w:rPr>
                <w:sz w:val="24"/>
                <w:szCs w:val="24"/>
              </w:rPr>
              <w:t xml:space="preserve">1) в сфере земельных правоотношений рассмотрено </w:t>
            </w:r>
            <w:r w:rsidR="00667411" w:rsidRPr="00B44ED8">
              <w:rPr>
                <w:sz w:val="24"/>
                <w:szCs w:val="24"/>
              </w:rPr>
              <w:t>3</w:t>
            </w:r>
            <w:r w:rsidRPr="00877D0A">
              <w:rPr>
                <w:sz w:val="24"/>
                <w:szCs w:val="24"/>
              </w:rPr>
              <w:t xml:space="preserve"> гражданских дел</w:t>
            </w:r>
            <w:r w:rsidR="00667411" w:rsidRPr="00B44ED8">
              <w:rPr>
                <w:sz w:val="24"/>
                <w:szCs w:val="24"/>
              </w:rPr>
              <w:t>а</w:t>
            </w:r>
            <w:r w:rsidRPr="00877D0A">
              <w:rPr>
                <w:sz w:val="24"/>
                <w:szCs w:val="24"/>
              </w:rPr>
              <w:t xml:space="preserve">, из них: </w:t>
            </w:r>
            <w:r w:rsidRPr="00877D0A">
              <w:rPr>
                <w:rFonts w:eastAsia="Calibri"/>
                <w:sz w:val="24"/>
                <w:szCs w:val="24"/>
                <w:lang w:eastAsia="en-US"/>
              </w:rPr>
              <w:t>заявленные требования удовлетворены</w:t>
            </w:r>
            <w:r w:rsidR="00667411" w:rsidRPr="00B44ED8">
              <w:rPr>
                <w:rFonts w:eastAsia="Calibri"/>
                <w:sz w:val="24"/>
                <w:szCs w:val="24"/>
                <w:lang w:eastAsia="en-US"/>
              </w:rPr>
              <w:t xml:space="preserve"> в полном объеме - 1</w:t>
            </w:r>
            <w:r w:rsidRPr="00877D0A">
              <w:rPr>
                <w:rFonts w:eastAsia="Calibri"/>
                <w:sz w:val="24"/>
                <w:szCs w:val="24"/>
                <w:lang w:eastAsia="en-US"/>
              </w:rPr>
              <w:t xml:space="preserve"> заявителям, отказано в удовл</w:t>
            </w:r>
            <w:r w:rsidR="00667411" w:rsidRPr="00B44ED8">
              <w:rPr>
                <w:rFonts w:eastAsia="Calibri"/>
                <w:sz w:val="24"/>
                <w:szCs w:val="24"/>
                <w:lang w:eastAsia="en-US"/>
              </w:rPr>
              <w:t>етворении исковых требований - 2</w:t>
            </w:r>
            <w:r w:rsidRPr="00877D0A">
              <w:rPr>
                <w:rFonts w:eastAsia="Calibri"/>
                <w:sz w:val="24"/>
                <w:szCs w:val="24"/>
                <w:lang w:eastAsia="en-US"/>
              </w:rPr>
              <w:t xml:space="preserve"> заявителям; </w:t>
            </w:r>
          </w:p>
          <w:p w:rsidR="00877D0A" w:rsidRPr="00877D0A" w:rsidRDefault="00877D0A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D0A">
              <w:rPr>
                <w:sz w:val="24"/>
                <w:szCs w:val="24"/>
              </w:rPr>
              <w:t>2) в сфере г</w:t>
            </w:r>
            <w:r w:rsidR="00700991" w:rsidRPr="00B44ED8">
              <w:rPr>
                <w:sz w:val="24"/>
                <w:szCs w:val="24"/>
              </w:rPr>
              <w:t>радостроительства рассмотрены 4</w:t>
            </w:r>
            <w:r w:rsidRPr="00877D0A">
              <w:rPr>
                <w:sz w:val="24"/>
                <w:szCs w:val="24"/>
              </w:rPr>
              <w:t xml:space="preserve"> гражданских дел</w:t>
            </w:r>
            <w:r w:rsidR="00700991" w:rsidRPr="00B44ED8">
              <w:rPr>
                <w:sz w:val="24"/>
                <w:szCs w:val="24"/>
              </w:rPr>
              <w:t>а</w:t>
            </w:r>
            <w:r w:rsidRPr="00877D0A">
              <w:rPr>
                <w:sz w:val="24"/>
                <w:szCs w:val="24"/>
              </w:rPr>
              <w:t xml:space="preserve">, из </w:t>
            </w:r>
            <w:r w:rsidRPr="00877D0A">
              <w:rPr>
                <w:sz w:val="24"/>
                <w:szCs w:val="24"/>
              </w:rPr>
              <w:lastRenderedPageBreak/>
              <w:t>них: заявленные требования у</w:t>
            </w:r>
            <w:r w:rsidR="00700991" w:rsidRPr="00B44ED8">
              <w:rPr>
                <w:sz w:val="24"/>
                <w:szCs w:val="24"/>
              </w:rPr>
              <w:t>довлетворены в полном объеме - 1</w:t>
            </w:r>
            <w:r w:rsidRPr="00877D0A">
              <w:rPr>
                <w:sz w:val="24"/>
                <w:szCs w:val="24"/>
              </w:rPr>
              <w:t xml:space="preserve"> заявителям, </w:t>
            </w:r>
            <w:r w:rsidRPr="00877D0A">
              <w:rPr>
                <w:rFonts w:eastAsia="Calibri"/>
                <w:sz w:val="24"/>
                <w:szCs w:val="24"/>
                <w:lang w:eastAsia="en-US"/>
              </w:rPr>
              <w:t>исковые требования удовлетворены час</w:t>
            </w:r>
            <w:r w:rsidR="00700991" w:rsidRPr="00B44ED8">
              <w:rPr>
                <w:rFonts w:eastAsia="Calibri"/>
                <w:sz w:val="24"/>
                <w:szCs w:val="24"/>
                <w:lang w:eastAsia="en-US"/>
              </w:rPr>
              <w:t>тично – 1</w:t>
            </w:r>
            <w:r w:rsidRPr="00877D0A">
              <w:rPr>
                <w:rFonts w:eastAsia="Calibri"/>
                <w:sz w:val="24"/>
                <w:szCs w:val="24"/>
                <w:lang w:eastAsia="en-US"/>
              </w:rPr>
              <w:t xml:space="preserve"> заявителям,</w:t>
            </w:r>
            <w:r w:rsidRPr="00877D0A">
              <w:rPr>
                <w:sz w:val="24"/>
                <w:szCs w:val="24"/>
              </w:rPr>
              <w:t xml:space="preserve"> отказано в удовлетворении ис</w:t>
            </w:r>
            <w:r w:rsidR="00700991" w:rsidRPr="00B44ED8">
              <w:rPr>
                <w:sz w:val="24"/>
                <w:szCs w:val="24"/>
              </w:rPr>
              <w:t>ковых требований – 2</w:t>
            </w:r>
            <w:r w:rsidRPr="00877D0A">
              <w:rPr>
                <w:sz w:val="24"/>
                <w:szCs w:val="24"/>
              </w:rPr>
              <w:t xml:space="preserve"> заявителям;</w:t>
            </w:r>
            <w:r w:rsidRPr="00877D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06FF4" w:rsidRPr="00B44ED8" w:rsidRDefault="00667411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3</w:t>
            </w:r>
            <w:r w:rsidR="00877D0A" w:rsidRPr="00B44ED8">
              <w:rPr>
                <w:sz w:val="24"/>
                <w:szCs w:val="24"/>
              </w:rPr>
              <w:t>) по жилищным вопросам рассмотрены 2 гражданских дела. По данной категории дел решениями судов заявленные требования удовлетворены в полном объеме.</w:t>
            </w:r>
          </w:p>
        </w:tc>
        <w:tc>
          <w:tcPr>
            <w:tcW w:w="2365" w:type="dxa"/>
          </w:tcPr>
          <w:p w:rsidR="00506FF4" w:rsidRPr="00B44ED8" w:rsidRDefault="00667411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506FF4" w:rsidRPr="00875A35" w:rsidTr="00875A35">
        <w:trPr>
          <w:jc w:val="center"/>
        </w:trPr>
        <w:tc>
          <w:tcPr>
            <w:tcW w:w="695" w:type="dxa"/>
          </w:tcPr>
          <w:p w:rsidR="00506FF4" w:rsidRPr="00B44ED8" w:rsidRDefault="0066741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:rsidR="00506FF4" w:rsidRPr="00B44ED8" w:rsidRDefault="0066741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506FF4" w:rsidRPr="00B44ED8" w:rsidRDefault="00667411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Рассмотрение на заседаниях на комиссии по координации работы по противодействию коррупции в городском округе Первоуральск вопросов о выявленных правоохранительными органами коррупционных правонарушений в сфере ЖКХ, об ответственности должностных лиц органов местного самоуправления за неприятие мер по устранению причин коррупции, неисполнению или ненадлежащему исполнению должностными лицами своих обязанностей в сфере ЖКХ</w:t>
            </w:r>
          </w:p>
        </w:tc>
        <w:tc>
          <w:tcPr>
            <w:tcW w:w="2127" w:type="dxa"/>
          </w:tcPr>
          <w:p w:rsidR="00667411" w:rsidRPr="00667411" w:rsidRDefault="00667411" w:rsidP="00B44ED8">
            <w:pPr>
              <w:jc w:val="both"/>
              <w:rPr>
                <w:sz w:val="24"/>
                <w:szCs w:val="24"/>
              </w:rPr>
            </w:pPr>
            <w:r w:rsidRPr="00667411">
              <w:rPr>
                <w:sz w:val="24"/>
                <w:szCs w:val="24"/>
              </w:rPr>
              <w:t>Ежеквартально до 10 числа месяца, следующего за отчётным периодом</w:t>
            </w:r>
          </w:p>
          <w:p w:rsidR="00506FF4" w:rsidRPr="00B44ED8" w:rsidRDefault="00506FF4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61A57" w:rsidRPr="00861A57" w:rsidRDefault="00861A57" w:rsidP="00B44ED8">
            <w:pPr>
              <w:jc w:val="both"/>
              <w:rPr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61A57">
              <w:rPr>
                <w:rFonts w:eastAsia="Calibri"/>
                <w:sz w:val="24"/>
                <w:szCs w:val="24"/>
                <w:lang w:eastAsia="en-US"/>
              </w:rPr>
              <w:t>опрос</w:t>
            </w:r>
            <w:r w:rsidRPr="00861A57">
              <w:rPr>
                <w:sz w:val="24"/>
                <w:szCs w:val="24"/>
                <w:lang w:eastAsia="en-US"/>
              </w:rPr>
              <w:t xml:space="preserve"> о результатах проверок, проведенных в сфере ЖКХ и выявленных в ходе проверок коррупционных правонарушений в сфере ЖКХ</w:t>
            </w:r>
            <w:r w:rsidRPr="00B44ED8">
              <w:rPr>
                <w:sz w:val="24"/>
                <w:szCs w:val="24"/>
                <w:lang w:eastAsia="en-US"/>
              </w:rPr>
              <w:t xml:space="preserve"> рассматривался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 на заседании</w:t>
            </w:r>
            <w:r w:rsidRPr="00861A57">
              <w:rPr>
                <w:rFonts w:eastAsia="Calibri"/>
                <w:sz w:val="24"/>
                <w:szCs w:val="24"/>
                <w:lang w:eastAsia="en-US"/>
              </w:rPr>
              <w:t xml:space="preserve"> комиссии по координации работы по противодействию коррупции в городском округе Первоуральск</w:t>
            </w:r>
            <w:r w:rsidRPr="00B44ED8">
              <w:rPr>
                <w:sz w:val="24"/>
                <w:szCs w:val="24"/>
                <w:lang w:eastAsia="en-US"/>
              </w:rPr>
              <w:t xml:space="preserve">            27.06.2018 г.</w:t>
            </w:r>
          </w:p>
          <w:p w:rsidR="00506FF4" w:rsidRPr="00B44ED8" w:rsidRDefault="00861A57" w:rsidP="00B44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1A57">
              <w:rPr>
                <w:sz w:val="24"/>
                <w:szCs w:val="24"/>
              </w:rPr>
              <w:t>В соответствии с представленными данными, органами прокуратуры проверки в сфере ЖКХ в отношении Управления жилищно – коммунального хозяйства и строительства городского округа Первоуральск, а также подведомственных муниципальных унитарных предприятий в</w:t>
            </w:r>
            <w:r w:rsidRPr="00B44ED8">
              <w:rPr>
                <w:sz w:val="24"/>
                <w:szCs w:val="24"/>
              </w:rPr>
              <w:t xml:space="preserve"> первом полугодии 2018 г.</w:t>
            </w:r>
            <w:r w:rsidRPr="00861A57">
              <w:rPr>
                <w:sz w:val="24"/>
                <w:szCs w:val="24"/>
              </w:rPr>
              <w:t xml:space="preserve"> не проводились.</w:t>
            </w:r>
          </w:p>
        </w:tc>
        <w:tc>
          <w:tcPr>
            <w:tcW w:w="2365" w:type="dxa"/>
          </w:tcPr>
          <w:p w:rsidR="00506FF4" w:rsidRPr="00B44ED8" w:rsidRDefault="00861A57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67411" w:rsidRPr="00875A35" w:rsidTr="00875A35">
        <w:trPr>
          <w:jc w:val="center"/>
        </w:trPr>
        <w:tc>
          <w:tcPr>
            <w:tcW w:w="695" w:type="dxa"/>
          </w:tcPr>
          <w:p w:rsidR="00667411" w:rsidRPr="00B44ED8" w:rsidRDefault="00861A5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667411" w:rsidRPr="00B44ED8" w:rsidRDefault="00861A5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2127" w:type="dxa"/>
          </w:tcPr>
          <w:p w:rsidR="00667411" w:rsidRPr="00B44ED8" w:rsidRDefault="00861A57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861A57" w:rsidRPr="00B44ED8" w:rsidRDefault="00861A57" w:rsidP="00B44ED8">
            <w:pPr>
              <w:contextualSpacing/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27 марта 2018 с участием представителя прокуратуры г. Первоуральска проведен обучающий семинар для муниципальных служащих органов местного самоуправления, руководителей муниципальных учреждений по разъяснению положений </w:t>
            </w:r>
            <w:r w:rsidRPr="00B44ED8">
              <w:rPr>
                <w:sz w:val="24"/>
                <w:szCs w:val="24"/>
              </w:rPr>
              <w:lastRenderedPageBreak/>
              <w:t xml:space="preserve">федерального законодательства о муниципальной службе и противодействии коррупции. </w:t>
            </w:r>
          </w:p>
          <w:p w:rsidR="00667411" w:rsidRPr="00B44ED8" w:rsidRDefault="00861A57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Оказывается муниципальным организациям консультативная и методическая помощь по вопросам противодействия коррупции.  </w:t>
            </w:r>
          </w:p>
        </w:tc>
        <w:tc>
          <w:tcPr>
            <w:tcW w:w="2365" w:type="dxa"/>
          </w:tcPr>
          <w:p w:rsidR="00667411" w:rsidRPr="00B44ED8" w:rsidRDefault="00861A57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667411" w:rsidRPr="00875A35" w:rsidTr="00875A35">
        <w:trPr>
          <w:jc w:val="center"/>
        </w:trPr>
        <w:tc>
          <w:tcPr>
            <w:tcW w:w="695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Информирование муниципальных организаций о принятии ими мер по предупреждению и противодействию коррупции</w:t>
            </w:r>
          </w:p>
        </w:tc>
        <w:tc>
          <w:tcPr>
            <w:tcW w:w="2127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667411" w:rsidRPr="00B44ED8" w:rsidRDefault="00500438" w:rsidP="00B44ED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6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kern w:val="26"/>
                <w:sz w:val="24"/>
                <w:szCs w:val="24"/>
                <w:lang w:eastAsia="en-US"/>
              </w:rPr>
              <w:t xml:space="preserve">27 июня 2018 года на заседании комиссии по координации работы по противодействию коррупцию в городском округе Первоуральск заслушаны сообщения 2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</w:tc>
        <w:tc>
          <w:tcPr>
            <w:tcW w:w="2365" w:type="dxa"/>
          </w:tcPr>
          <w:p w:rsidR="00667411" w:rsidRPr="00B44ED8" w:rsidRDefault="00500438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67411" w:rsidRPr="00875A35" w:rsidTr="00875A35">
        <w:trPr>
          <w:jc w:val="center"/>
        </w:trPr>
        <w:tc>
          <w:tcPr>
            <w:tcW w:w="695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Размещение в  разделах, посвященных вопросам противодействия коррупции официальных сайтов органов местного самоуправления</w:t>
            </w:r>
            <w:r w:rsidR="00A65FE9">
              <w:rPr>
                <w:sz w:val="24"/>
                <w:szCs w:val="24"/>
              </w:rPr>
              <w:t xml:space="preserve"> городского округа Первоуральск</w:t>
            </w:r>
            <w:r w:rsidRPr="00B44ED8">
              <w:rPr>
                <w:sz w:val="24"/>
                <w:szCs w:val="24"/>
              </w:rPr>
              <w:t xml:space="preserve"> видеороликов социальной рекламы антикоррупционной направленности</w:t>
            </w:r>
          </w:p>
        </w:tc>
        <w:tc>
          <w:tcPr>
            <w:tcW w:w="2127" w:type="dxa"/>
          </w:tcPr>
          <w:p w:rsidR="00500438" w:rsidRPr="00500438" w:rsidRDefault="00500438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0438">
              <w:rPr>
                <w:sz w:val="24"/>
                <w:szCs w:val="24"/>
              </w:rPr>
              <w:t>ежегодно,</w:t>
            </w:r>
          </w:p>
          <w:p w:rsidR="00667411" w:rsidRPr="00B44ED8" w:rsidRDefault="00500438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667411" w:rsidRPr="00B44ED8" w:rsidRDefault="005C4E4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>В разделах, посвященных вопросам противодействия коррупции (в подразделе «антикоррупционное просвещение») официальных сайтов органов местного самоуправления городского округа Первоуральск, подведомственных муниципальных организаций размещены видеоролики социальной рекламы антикоррупционной направленности, буклеты и памятки на антикоррупционную тематику.</w:t>
            </w:r>
          </w:p>
        </w:tc>
        <w:tc>
          <w:tcPr>
            <w:tcW w:w="2365" w:type="dxa"/>
          </w:tcPr>
          <w:p w:rsidR="00667411" w:rsidRPr="00B44ED8" w:rsidRDefault="005C4E4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67411" w:rsidRPr="00875A35" w:rsidTr="00875A35">
        <w:trPr>
          <w:jc w:val="center"/>
        </w:trPr>
        <w:tc>
          <w:tcPr>
            <w:tcW w:w="695" w:type="dxa"/>
          </w:tcPr>
          <w:p w:rsidR="00667411" w:rsidRPr="00B44ED8" w:rsidRDefault="005C4E4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667411" w:rsidRPr="00B44ED8" w:rsidRDefault="005C4E4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667411" w:rsidRPr="00B44ED8" w:rsidRDefault="005C4E4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5C4E4E" w:rsidRPr="005C4E4E" w:rsidRDefault="005C4E4E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E4E">
              <w:rPr>
                <w:sz w:val="24"/>
                <w:szCs w:val="24"/>
              </w:rPr>
              <w:t xml:space="preserve">Ежегодно, </w:t>
            </w:r>
          </w:p>
          <w:p w:rsidR="005C4E4E" w:rsidRPr="005C4E4E" w:rsidRDefault="005C4E4E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4E4E">
              <w:rPr>
                <w:sz w:val="24"/>
                <w:szCs w:val="24"/>
              </w:rPr>
              <w:t>до 31 декабря</w:t>
            </w:r>
          </w:p>
          <w:p w:rsidR="00667411" w:rsidRPr="00B44ED8" w:rsidRDefault="00667411" w:rsidP="00B44E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67411" w:rsidRPr="00B44ED8" w:rsidRDefault="005C4E4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В состав комиссий по соблюдению требований к служебному поведению муниципальных служащих и урегулированию конфликта интересов включены представители Федерального государственного бюджетного образовательного учреждения высшего </w:t>
            </w:r>
            <w:r w:rsidRPr="00B44ED8">
              <w:rPr>
                <w:sz w:val="24"/>
                <w:szCs w:val="24"/>
              </w:rPr>
              <w:lastRenderedPageBreak/>
              <w:t>образования «Уральский государственный аграрный университет»</w:t>
            </w:r>
            <w:r w:rsidR="00FC020D" w:rsidRPr="00B44ED8">
              <w:rPr>
                <w:sz w:val="24"/>
                <w:szCs w:val="24"/>
              </w:rPr>
              <w:t xml:space="preserve">, </w:t>
            </w:r>
            <w:r w:rsidRPr="00B44ED8">
              <w:rPr>
                <w:sz w:val="24"/>
                <w:szCs w:val="24"/>
              </w:rPr>
              <w:t xml:space="preserve"> </w:t>
            </w:r>
            <w:r w:rsidR="00FC020D" w:rsidRPr="00B44ED8">
              <w:rPr>
                <w:rFonts w:eastAsia="Calibri"/>
                <w:bCs/>
                <w:sz w:val="24"/>
                <w:szCs w:val="24"/>
              </w:rPr>
              <w:t>Российского государственного профессионально – педагогического университета</w:t>
            </w:r>
          </w:p>
        </w:tc>
        <w:tc>
          <w:tcPr>
            <w:tcW w:w="2365" w:type="dxa"/>
          </w:tcPr>
          <w:p w:rsidR="00667411" w:rsidRPr="00B44ED8" w:rsidRDefault="005C4E4E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667411" w:rsidRPr="00875A35" w:rsidTr="00875A35">
        <w:trPr>
          <w:jc w:val="center"/>
        </w:trPr>
        <w:tc>
          <w:tcPr>
            <w:tcW w:w="695" w:type="dxa"/>
          </w:tcPr>
          <w:p w:rsidR="00667411" w:rsidRPr="00B44ED8" w:rsidRDefault="005C4E4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</w:tcPr>
          <w:p w:rsidR="00667411" w:rsidRPr="00B44ED8" w:rsidRDefault="005C4E4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667411" w:rsidRPr="00B44ED8" w:rsidRDefault="005C4E4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2127" w:type="dxa"/>
          </w:tcPr>
          <w:p w:rsidR="00667411" w:rsidRPr="00B44ED8" w:rsidRDefault="005C4E4E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667411" w:rsidRPr="00B44ED8" w:rsidRDefault="00FC020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В состав комиссии по координации работы по противодействию коррупции в городском округе Первоуральск включены представители Федерального государственного бюджетного образовательного учреждения высшего образования «Уральский государственный аграрный университет», </w:t>
            </w:r>
            <w:r w:rsidRPr="00B44ED8">
              <w:rPr>
                <w:bCs/>
                <w:sz w:val="24"/>
                <w:szCs w:val="24"/>
              </w:rPr>
              <w:t xml:space="preserve">Первоуральской организации профсоюза работников государственных учреждений и общественного обслуживания, </w:t>
            </w:r>
            <w:r w:rsidRPr="00B44ED8">
              <w:rPr>
                <w:sz w:val="24"/>
                <w:szCs w:val="24"/>
              </w:rPr>
              <w:t>Общественной палаты городского округа Первоуральск и Общественного совета при отделе Министерства Внутренних дел России по городу Первоуральску.</w:t>
            </w:r>
          </w:p>
        </w:tc>
        <w:tc>
          <w:tcPr>
            <w:tcW w:w="2365" w:type="dxa"/>
          </w:tcPr>
          <w:p w:rsidR="00667411" w:rsidRPr="00B44ED8" w:rsidRDefault="00FC020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67411" w:rsidRPr="00875A35" w:rsidTr="00875A35">
        <w:trPr>
          <w:jc w:val="center"/>
        </w:trPr>
        <w:tc>
          <w:tcPr>
            <w:tcW w:w="695" w:type="dxa"/>
          </w:tcPr>
          <w:p w:rsidR="00667411" w:rsidRPr="00B44ED8" w:rsidRDefault="00FC020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67411" w:rsidRPr="00B44ED8" w:rsidRDefault="00FC020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667411" w:rsidRPr="00B44ED8" w:rsidRDefault="00FC020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Привлечение институтов гражданского общества к обеспечению контроля за выполнением планов мероприятий по противодействию коррупции в органах местного самоуправления городского округа Первоуральск  </w:t>
            </w:r>
          </w:p>
        </w:tc>
        <w:tc>
          <w:tcPr>
            <w:tcW w:w="2127" w:type="dxa"/>
          </w:tcPr>
          <w:p w:rsidR="00FC020D" w:rsidRPr="00FC020D" w:rsidRDefault="00FC020D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020D">
              <w:rPr>
                <w:sz w:val="24"/>
                <w:szCs w:val="24"/>
              </w:rPr>
              <w:t>Ежегодно,</w:t>
            </w:r>
          </w:p>
          <w:p w:rsidR="00667411" w:rsidRPr="00B44ED8" w:rsidRDefault="00FC020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667411" w:rsidRPr="00B44ED8" w:rsidRDefault="00FC020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sz w:val="24"/>
                <w:szCs w:val="24"/>
              </w:rPr>
              <w:t xml:space="preserve">Представителями общественных организаций в первом полугодии 2018 года осуществлялось распространение памяток, буклетов по предотвращению и противодействию коррупции среди коммерческих и некоммерческих организаций г. Первоуральска .   </w:t>
            </w:r>
          </w:p>
        </w:tc>
        <w:tc>
          <w:tcPr>
            <w:tcW w:w="2365" w:type="dxa"/>
          </w:tcPr>
          <w:p w:rsidR="00667411" w:rsidRPr="00B44ED8" w:rsidRDefault="00FC020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667411" w:rsidRPr="00875A35" w:rsidTr="00875A35">
        <w:trPr>
          <w:jc w:val="center"/>
        </w:trPr>
        <w:tc>
          <w:tcPr>
            <w:tcW w:w="695" w:type="dxa"/>
          </w:tcPr>
          <w:p w:rsidR="00667411" w:rsidRPr="00B44ED8" w:rsidRDefault="00FC020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67411" w:rsidRPr="00B44ED8" w:rsidRDefault="000D1B4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667411" w:rsidRPr="00B44ED8" w:rsidRDefault="000D1B4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 xml:space="preserve">Информирование граждан и институтов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лицам посредством размещения указанных </w:t>
            </w:r>
            <w:r w:rsidRPr="00B44ED8">
              <w:rPr>
                <w:sz w:val="24"/>
                <w:szCs w:val="24"/>
              </w:rPr>
              <w:lastRenderedPageBreak/>
              <w:t>сведений на официальном сайте городского округа Первоуральск в информационно – телекоммуникационной сети Интернет</w:t>
            </w:r>
          </w:p>
        </w:tc>
        <w:tc>
          <w:tcPr>
            <w:tcW w:w="2127" w:type="dxa"/>
          </w:tcPr>
          <w:p w:rsidR="000D1B4D" w:rsidRPr="000D1B4D" w:rsidRDefault="000D1B4D" w:rsidP="00B44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B4D">
              <w:rPr>
                <w:sz w:val="24"/>
                <w:szCs w:val="24"/>
              </w:rPr>
              <w:lastRenderedPageBreak/>
              <w:t>Ежегодно,</w:t>
            </w:r>
          </w:p>
          <w:p w:rsidR="00667411" w:rsidRPr="00B44ED8" w:rsidRDefault="000D1B4D" w:rsidP="00B44ED8">
            <w:pPr>
              <w:jc w:val="both"/>
              <w:rPr>
                <w:sz w:val="24"/>
                <w:szCs w:val="24"/>
              </w:rPr>
            </w:pPr>
            <w:r w:rsidRPr="00B44ED8">
              <w:rPr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667411" w:rsidRPr="00B44ED8" w:rsidRDefault="000D1B4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t xml:space="preserve">Информация о результатах проверок, проведенных в отношении 8 муниципальных служащих, представленных недостоверные (неполные) сведения о доходах, имуществе и обязательствах имущественного характера, а также в </w:t>
            </w: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отношении 2 муниципальных служащих, которыми нарушены требования о предотвращении и урегулировании конфликта интересов, размещены на официальном сайте администрации городского округа Первоуральск в разделе «противодействие коррупции». </w:t>
            </w:r>
          </w:p>
        </w:tc>
        <w:tc>
          <w:tcPr>
            <w:tcW w:w="2365" w:type="dxa"/>
          </w:tcPr>
          <w:p w:rsidR="00667411" w:rsidRPr="00B44ED8" w:rsidRDefault="000D1B4D" w:rsidP="00B44E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44ED8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CA0EE4" w:rsidRPr="00995A54" w:rsidRDefault="00AC7EBF" w:rsidP="00C813E7">
      <w:pPr>
        <w:jc w:val="both"/>
        <w:rPr>
          <w:sz w:val="28"/>
          <w:szCs w:val="28"/>
        </w:rPr>
      </w:pPr>
      <w:r w:rsidRPr="00995A54">
        <w:rPr>
          <w:b/>
          <w:sz w:val="28"/>
          <w:szCs w:val="28"/>
        </w:rPr>
        <w:t>ВЫВОД</w:t>
      </w:r>
      <w:r w:rsidR="00E10815" w:rsidRPr="00995A54">
        <w:rPr>
          <w:b/>
          <w:sz w:val="28"/>
          <w:szCs w:val="28"/>
        </w:rPr>
        <w:t>:</w:t>
      </w:r>
      <w:r w:rsidR="00E10815" w:rsidRPr="00995A54">
        <w:rPr>
          <w:sz w:val="28"/>
          <w:szCs w:val="28"/>
        </w:rPr>
        <w:t xml:space="preserve"> </w:t>
      </w:r>
      <w:r w:rsidR="00B44ED8" w:rsidRPr="00995A54">
        <w:rPr>
          <w:sz w:val="28"/>
          <w:szCs w:val="28"/>
        </w:rPr>
        <w:t>И</w:t>
      </w:r>
      <w:r w:rsidR="002519F9" w:rsidRPr="00995A54">
        <w:rPr>
          <w:sz w:val="28"/>
          <w:szCs w:val="28"/>
        </w:rPr>
        <w:t>з 73</w:t>
      </w:r>
      <w:r w:rsidR="00B44ED8" w:rsidRPr="00995A54">
        <w:rPr>
          <w:sz w:val="28"/>
          <w:szCs w:val="28"/>
        </w:rPr>
        <w:t xml:space="preserve"> мероприятий Плана, запланированных к выполнению</w:t>
      </w:r>
      <w:r w:rsidR="002519F9" w:rsidRPr="00995A54">
        <w:rPr>
          <w:sz w:val="28"/>
          <w:szCs w:val="28"/>
        </w:rPr>
        <w:t xml:space="preserve"> в первом полугодии 2018 года выполнено 70 мероприятий в полном объеме в установленные сроки. </w:t>
      </w:r>
      <w:bookmarkStart w:id="0" w:name="_GoBack"/>
      <w:bookmarkEnd w:id="0"/>
    </w:p>
    <w:sectPr w:rsidR="00CA0EE4" w:rsidRPr="00995A54" w:rsidSect="00EF4821">
      <w:headerReference w:type="defaul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C7" w:rsidRDefault="00B67BC7" w:rsidP="00B50F12">
      <w:r>
        <w:separator/>
      </w:r>
    </w:p>
  </w:endnote>
  <w:endnote w:type="continuationSeparator" w:id="0">
    <w:p w:rsidR="00B67BC7" w:rsidRDefault="00B67BC7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C7" w:rsidRDefault="00B67BC7" w:rsidP="00B50F12">
      <w:r>
        <w:separator/>
      </w:r>
    </w:p>
  </w:footnote>
  <w:footnote w:type="continuationSeparator" w:id="0">
    <w:p w:rsidR="00B67BC7" w:rsidRDefault="00B67BC7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CD7DBA" w:rsidRPr="00B50F12" w:rsidRDefault="00CD7DBA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CB1AC9">
          <w:rPr>
            <w:noProof/>
            <w:sz w:val="28"/>
            <w:szCs w:val="28"/>
          </w:rPr>
          <w:t>32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11B58"/>
    <w:rsid w:val="0002120B"/>
    <w:rsid w:val="00023EA8"/>
    <w:rsid w:val="00024657"/>
    <w:rsid w:val="00025DCD"/>
    <w:rsid w:val="0002685B"/>
    <w:rsid w:val="000304B0"/>
    <w:rsid w:val="00071B59"/>
    <w:rsid w:val="0009230B"/>
    <w:rsid w:val="00097BC6"/>
    <w:rsid w:val="000B0835"/>
    <w:rsid w:val="000B09BB"/>
    <w:rsid w:val="000B447D"/>
    <w:rsid w:val="000B4C41"/>
    <w:rsid w:val="000D1B4D"/>
    <w:rsid w:val="000E7F60"/>
    <w:rsid w:val="00116D4F"/>
    <w:rsid w:val="00137142"/>
    <w:rsid w:val="0013744A"/>
    <w:rsid w:val="00160349"/>
    <w:rsid w:val="00166C53"/>
    <w:rsid w:val="00173438"/>
    <w:rsid w:val="0017693D"/>
    <w:rsid w:val="00187F00"/>
    <w:rsid w:val="00191944"/>
    <w:rsid w:val="001945C3"/>
    <w:rsid w:val="001A090D"/>
    <w:rsid w:val="001B1473"/>
    <w:rsid w:val="001B1C76"/>
    <w:rsid w:val="001B65C4"/>
    <w:rsid w:val="001B7D50"/>
    <w:rsid w:val="001F0DFB"/>
    <w:rsid w:val="001F42D4"/>
    <w:rsid w:val="001F63FD"/>
    <w:rsid w:val="00212998"/>
    <w:rsid w:val="00243217"/>
    <w:rsid w:val="0025188E"/>
    <w:rsid w:val="002519F9"/>
    <w:rsid w:val="002627FB"/>
    <w:rsid w:val="002777B9"/>
    <w:rsid w:val="002820F7"/>
    <w:rsid w:val="00287BCC"/>
    <w:rsid w:val="002B1ECC"/>
    <w:rsid w:val="002D18C7"/>
    <w:rsid w:val="002D7AEB"/>
    <w:rsid w:val="002E6D46"/>
    <w:rsid w:val="002E72F3"/>
    <w:rsid w:val="002F117B"/>
    <w:rsid w:val="002F2CFF"/>
    <w:rsid w:val="00301F50"/>
    <w:rsid w:val="003107E2"/>
    <w:rsid w:val="003171B2"/>
    <w:rsid w:val="00324F9C"/>
    <w:rsid w:val="00327506"/>
    <w:rsid w:val="003276CD"/>
    <w:rsid w:val="003445E8"/>
    <w:rsid w:val="00346329"/>
    <w:rsid w:val="003504F8"/>
    <w:rsid w:val="003603EA"/>
    <w:rsid w:val="00371BBD"/>
    <w:rsid w:val="003739F9"/>
    <w:rsid w:val="003840DA"/>
    <w:rsid w:val="003904CF"/>
    <w:rsid w:val="003A038C"/>
    <w:rsid w:val="003A56E2"/>
    <w:rsid w:val="003A6D5A"/>
    <w:rsid w:val="003C0942"/>
    <w:rsid w:val="003C3AC8"/>
    <w:rsid w:val="003C59D0"/>
    <w:rsid w:val="003D45B3"/>
    <w:rsid w:val="003E2659"/>
    <w:rsid w:val="003F01DD"/>
    <w:rsid w:val="00403CF2"/>
    <w:rsid w:val="00420C21"/>
    <w:rsid w:val="00421F56"/>
    <w:rsid w:val="004310DA"/>
    <w:rsid w:val="00442277"/>
    <w:rsid w:val="00443EBE"/>
    <w:rsid w:val="0044727D"/>
    <w:rsid w:val="00460AA8"/>
    <w:rsid w:val="00464993"/>
    <w:rsid w:val="00470871"/>
    <w:rsid w:val="00474E26"/>
    <w:rsid w:val="00487561"/>
    <w:rsid w:val="004A15D3"/>
    <w:rsid w:val="004A169B"/>
    <w:rsid w:val="004C1577"/>
    <w:rsid w:val="004F7E09"/>
    <w:rsid w:val="00500438"/>
    <w:rsid w:val="005015D2"/>
    <w:rsid w:val="0050300C"/>
    <w:rsid w:val="00504576"/>
    <w:rsid w:val="00505EAC"/>
    <w:rsid w:val="00506FF4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A0192"/>
    <w:rsid w:val="005A3D85"/>
    <w:rsid w:val="005A609D"/>
    <w:rsid w:val="005A7A4C"/>
    <w:rsid w:val="005C4E4E"/>
    <w:rsid w:val="005C6AB2"/>
    <w:rsid w:val="005D69E0"/>
    <w:rsid w:val="005D6F84"/>
    <w:rsid w:val="005E13FE"/>
    <w:rsid w:val="005E199C"/>
    <w:rsid w:val="005E1E88"/>
    <w:rsid w:val="005F5E72"/>
    <w:rsid w:val="006046C5"/>
    <w:rsid w:val="00606E66"/>
    <w:rsid w:val="006102DE"/>
    <w:rsid w:val="00624F86"/>
    <w:rsid w:val="0063315F"/>
    <w:rsid w:val="0063345B"/>
    <w:rsid w:val="006563DF"/>
    <w:rsid w:val="0065647A"/>
    <w:rsid w:val="00667411"/>
    <w:rsid w:val="00681912"/>
    <w:rsid w:val="00695131"/>
    <w:rsid w:val="006A42CD"/>
    <w:rsid w:val="006B1BD9"/>
    <w:rsid w:val="006E4C95"/>
    <w:rsid w:val="006E63F5"/>
    <w:rsid w:val="00700991"/>
    <w:rsid w:val="0071741E"/>
    <w:rsid w:val="00717D92"/>
    <w:rsid w:val="007213CD"/>
    <w:rsid w:val="00723110"/>
    <w:rsid w:val="00745EAF"/>
    <w:rsid w:val="007462B5"/>
    <w:rsid w:val="00746E10"/>
    <w:rsid w:val="00751215"/>
    <w:rsid w:val="00757012"/>
    <w:rsid w:val="00761B7F"/>
    <w:rsid w:val="00770E49"/>
    <w:rsid w:val="00774944"/>
    <w:rsid w:val="00783A98"/>
    <w:rsid w:val="00791331"/>
    <w:rsid w:val="007937BD"/>
    <w:rsid w:val="007B3318"/>
    <w:rsid w:val="007C747E"/>
    <w:rsid w:val="008075D1"/>
    <w:rsid w:val="008255BC"/>
    <w:rsid w:val="0084167A"/>
    <w:rsid w:val="0085277F"/>
    <w:rsid w:val="00861A57"/>
    <w:rsid w:val="00871339"/>
    <w:rsid w:val="00875A35"/>
    <w:rsid w:val="00877D0A"/>
    <w:rsid w:val="00882264"/>
    <w:rsid w:val="00886414"/>
    <w:rsid w:val="00897574"/>
    <w:rsid w:val="008A58F7"/>
    <w:rsid w:val="008C3D33"/>
    <w:rsid w:val="008E594B"/>
    <w:rsid w:val="008E6D89"/>
    <w:rsid w:val="008F49D2"/>
    <w:rsid w:val="00903D1E"/>
    <w:rsid w:val="009364AD"/>
    <w:rsid w:val="00941C20"/>
    <w:rsid w:val="00944680"/>
    <w:rsid w:val="00963162"/>
    <w:rsid w:val="00974F24"/>
    <w:rsid w:val="00976D73"/>
    <w:rsid w:val="009934F5"/>
    <w:rsid w:val="00995A54"/>
    <w:rsid w:val="009E09C8"/>
    <w:rsid w:val="009E7938"/>
    <w:rsid w:val="009F2BC1"/>
    <w:rsid w:val="00A11989"/>
    <w:rsid w:val="00A32CF9"/>
    <w:rsid w:val="00A40084"/>
    <w:rsid w:val="00A445AD"/>
    <w:rsid w:val="00A52730"/>
    <w:rsid w:val="00A5396D"/>
    <w:rsid w:val="00A551A2"/>
    <w:rsid w:val="00A65FE9"/>
    <w:rsid w:val="00A865FA"/>
    <w:rsid w:val="00A90D2B"/>
    <w:rsid w:val="00A97598"/>
    <w:rsid w:val="00AA1410"/>
    <w:rsid w:val="00AA4077"/>
    <w:rsid w:val="00AC16A1"/>
    <w:rsid w:val="00AC7EBF"/>
    <w:rsid w:val="00B2524B"/>
    <w:rsid w:val="00B263AF"/>
    <w:rsid w:val="00B40370"/>
    <w:rsid w:val="00B40CB7"/>
    <w:rsid w:val="00B414D8"/>
    <w:rsid w:val="00B44ED8"/>
    <w:rsid w:val="00B50A6A"/>
    <w:rsid w:val="00B50F12"/>
    <w:rsid w:val="00B51849"/>
    <w:rsid w:val="00B64E8F"/>
    <w:rsid w:val="00B67BC7"/>
    <w:rsid w:val="00B8147E"/>
    <w:rsid w:val="00B834D2"/>
    <w:rsid w:val="00BA1EBB"/>
    <w:rsid w:val="00BA3F04"/>
    <w:rsid w:val="00BB6423"/>
    <w:rsid w:val="00BC039C"/>
    <w:rsid w:val="00BC0F11"/>
    <w:rsid w:val="00BC6A77"/>
    <w:rsid w:val="00BD44A5"/>
    <w:rsid w:val="00BD545A"/>
    <w:rsid w:val="00C03F06"/>
    <w:rsid w:val="00C06576"/>
    <w:rsid w:val="00C072C3"/>
    <w:rsid w:val="00C27649"/>
    <w:rsid w:val="00C35FFD"/>
    <w:rsid w:val="00C5372D"/>
    <w:rsid w:val="00C63024"/>
    <w:rsid w:val="00C71A74"/>
    <w:rsid w:val="00C813E7"/>
    <w:rsid w:val="00C83473"/>
    <w:rsid w:val="00C86A77"/>
    <w:rsid w:val="00CA0EE4"/>
    <w:rsid w:val="00CB03DB"/>
    <w:rsid w:val="00CB1AC9"/>
    <w:rsid w:val="00CC6BE6"/>
    <w:rsid w:val="00CD2D79"/>
    <w:rsid w:val="00CD7DBA"/>
    <w:rsid w:val="00D037CC"/>
    <w:rsid w:val="00D16801"/>
    <w:rsid w:val="00D16A72"/>
    <w:rsid w:val="00D21B27"/>
    <w:rsid w:val="00D6198A"/>
    <w:rsid w:val="00D646D3"/>
    <w:rsid w:val="00D962EF"/>
    <w:rsid w:val="00D977BF"/>
    <w:rsid w:val="00DB3B56"/>
    <w:rsid w:val="00DC52EF"/>
    <w:rsid w:val="00E05710"/>
    <w:rsid w:val="00E1006D"/>
    <w:rsid w:val="00E10815"/>
    <w:rsid w:val="00E13AB3"/>
    <w:rsid w:val="00E34880"/>
    <w:rsid w:val="00E35365"/>
    <w:rsid w:val="00E43228"/>
    <w:rsid w:val="00E5637F"/>
    <w:rsid w:val="00E66E00"/>
    <w:rsid w:val="00E770C1"/>
    <w:rsid w:val="00E84796"/>
    <w:rsid w:val="00EB7777"/>
    <w:rsid w:val="00EC154B"/>
    <w:rsid w:val="00EF0D2A"/>
    <w:rsid w:val="00EF4821"/>
    <w:rsid w:val="00F06E96"/>
    <w:rsid w:val="00F10E51"/>
    <w:rsid w:val="00F1285E"/>
    <w:rsid w:val="00F151E9"/>
    <w:rsid w:val="00F27395"/>
    <w:rsid w:val="00F4518E"/>
    <w:rsid w:val="00F501B8"/>
    <w:rsid w:val="00F52BFF"/>
    <w:rsid w:val="00F52DC6"/>
    <w:rsid w:val="00F65327"/>
    <w:rsid w:val="00F672C2"/>
    <w:rsid w:val="00F822BC"/>
    <w:rsid w:val="00F95AFC"/>
    <w:rsid w:val="00FA7C0B"/>
    <w:rsid w:val="00FB0662"/>
    <w:rsid w:val="00FB388B"/>
    <w:rsid w:val="00FB62DA"/>
    <w:rsid w:val="00FC020D"/>
    <w:rsid w:val="00FC3BBE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030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0304B0"/>
    <w:rPr>
      <w:rFonts w:ascii="Calibri" w:eastAsia="Times New Roman" w:hAnsi="Calibri" w:cs="Times New Roman"/>
    </w:rPr>
  </w:style>
  <w:style w:type="paragraph" w:styleId="ad">
    <w:name w:val="Body Text Indent"/>
    <w:basedOn w:val="a"/>
    <w:link w:val="10"/>
    <w:rsid w:val="000304B0"/>
    <w:pPr>
      <w:ind w:firstLine="540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03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d"/>
    <w:rsid w:val="00030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030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0304B0"/>
    <w:rPr>
      <w:rFonts w:ascii="Calibri" w:eastAsia="Times New Roman" w:hAnsi="Calibri" w:cs="Times New Roman"/>
    </w:rPr>
  </w:style>
  <w:style w:type="paragraph" w:styleId="ad">
    <w:name w:val="Body Text Indent"/>
    <w:basedOn w:val="a"/>
    <w:link w:val="10"/>
    <w:rsid w:val="000304B0"/>
    <w:pPr>
      <w:ind w:firstLine="540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semiHidden/>
    <w:rsid w:val="0003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d"/>
    <w:rsid w:val="00030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DEB5-99DC-4BD5-A60E-DC2AE80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URID3</cp:lastModifiedBy>
  <cp:revision>2</cp:revision>
  <cp:lastPrinted>2018-07-20T09:01:00Z</cp:lastPrinted>
  <dcterms:created xsi:type="dcterms:W3CDTF">2018-09-20T07:12:00Z</dcterms:created>
  <dcterms:modified xsi:type="dcterms:W3CDTF">2018-09-20T07:12:00Z</dcterms:modified>
</cp:coreProperties>
</file>