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63" w:rsidRDefault="002E2063" w:rsidP="002E2063">
      <w:pPr>
        <w:jc w:val="both"/>
        <w:rPr>
          <w:b/>
        </w:rPr>
      </w:pPr>
    </w:p>
    <w:p w:rsidR="0009217E" w:rsidRDefault="00720184" w:rsidP="00AE00C6">
      <w:pPr>
        <w:jc w:val="center"/>
        <w:rPr>
          <w:b/>
          <w:sz w:val="40"/>
          <w:szCs w:val="40"/>
        </w:rPr>
      </w:pPr>
      <w:r w:rsidRPr="0009217E">
        <w:rPr>
          <w:b/>
          <w:sz w:val="40"/>
          <w:szCs w:val="40"/>
        </w:rPr>
        <w:t xml:space="preserve">ВНИМАНИЮ </w:t>
      </w:r>
    </w:p>
    <w:p w:rsidR="005702FC" w:rsidRDefault="00720184" w:rsidP="00B61222">
      <w:pPr>
        <w:jc w:val="center"/>
        <w:rPr>
          <w:b/>
          <w:sz w:val="40"/>
          <w:szCs w:val="40"/>
        </w:rPr>
      </w:pPr>
      <w:r w:rsidRPr="0009217E">
        <w:rPr>
          <w:b/>
          <w:sz w:val="40"/>
          <w:szCs w:val="40"/>
        </w:rPr>
        <w:t xml:space="preserve">АРЕНДАТОРОВ </w:t>
      </w:r>
      <w:r w:rsidR="005702FC">
        <w:rPr>
          <w:b/>
          <w:sz w:val="40"/>
          <w:szCs w:val="40"/>
        </w:rPr>
        <w:t xml:space="preserve">ОБЪЕКТОВ </w:t>
      </w:r>
    </w:p>
    <w:p w:rsidR="00AE00C6" w:rsidRPr="0009217E" w:rsidRDefault="005702FC" w:rsidP="00B612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НЕЖИЛОГО ФОНДА</w:t>
      </w:r>
    </w:p>
    <w:p w:rsidR="00B61222" w:rsidRDefault="0030071E" w:rsidP="009156A1">
      <w:pPr>
        <w:pStyle w:val="21"/>
        <w:jc w:val="both"/>
        <w:rPr>
          <w:b w:val="0"/>
          <w:sz w:val="40"/>
          <w:szCs w:val="40"/>
        </w:rPr>
      </w:pPr>
      <w:r w:rsidRPr="0009217E">
        <w:rPr>
          <w:b w:val="0"/>
          <w:sz w:val="40"/>
          <w:szCs w:val="40"/>
        </w:rPr>
        <w:t>Администрация</w:t>
      </w:r>
      <w:r w:rsidR="00B61222">
        <w:rPr>
          <w:b w:val="0"/>
          <w:sz w:val="40"/>
          <w:szCs w:val="40"/>
        </w:rPr>
        <w:t xml:space="preserve"> городского округа Первоуральск информирует </w:t>
      </w:r>
      <w:r w:rsidR="00720184" w:rsidRPr="0009217E">
        <w:rPr>
          <w:b w:val="0"/>
          <w:sz w:val="40"/>
          <w:szCs w:val="40"/>
        </w:rPr>
        <w:t xml:space="preserve">об изменении  </w:t>
      </w:r>
      <w:r w:rsidR="00B61222">
        <w:rPr>
          <w:b w:val="0"/>
          <w:sz w:val="40"/>
          <w:szCs w:val="40"/>
        </w:rPr>
        <w:t xml:space="preserve">платежных </w:t>
      </w:r>
      <w:r w:rsidR="008978F9" w:rsidRPr="0009217E">
        <w:rPr>
          <w:b w:val="0"/>
          <w:sz w:val="40"/>
          <w:szCs w:val="40"/>
        </w:rPr>
        <w:t>реквизитов</w:t>
      </w:r>
    </w:p>
    <w:p w:rsidR="00B61222" w:rsidRDefault="008978F9" w:rsidP="00B61222">
      <w:pPr>
        <w:pStyle w:val="21"/>
        <w:rPr>
          <w:sz w:val="52"/>
          <w:szCs w:val="52"/>
        </w:rPr>
      </w:pPr>
      <w:r w:rsidRPr="0009217E">
        <w:rPr>
          <w:b w:val="0"/>
          <w:sz w:val="40"/>
          <w:szCs w:val="40"/>
        </w:rPr>
        <w:t xml:space="preserve">за аренду </w:t>
      </w:r>
      <w:r w:rsidR="005702FC">
        <w:rPr>
          <w:b w:val="0"/>
          <w:sz w:val="40"/>
          <w:szCs w:val="40"/>
        </w:rPr>
        <w:t xml:space="preserve">объектов нежилого фонда </w:t>
      </w:r>
      <w:r w:rsidR="0009217E" w:rsidRPr="00824F6B">
        <w:rPr>
          <w:sz w:val="52"/>
          <w:szCs w:val="52"/>
        </w:rPr>
        <w:t xml:space="preserve">с </w:t>
      </w:r>
      <w:r w:rsidR="00824F6B">
        <w:rPr>
          <w:sz w:val="52"/>
          <w:szCs w:val="52"/>
        </w:rPr>
        <w:t xml:space="preserve"> </w:t>
      </w:r>
      <w:r w:rsidR="0009217E" w:rsidRPr="00824F6B">
        <w:rPr>
          <w:sz w:val="52"/>
          <w:szCs w:val="52"/>
        </w:rPr>
        <w:t>01.</w:t>
      </w:r>
      <w:r w:rsidR="00785D69">
        <w:rPr>
          <w:sz w:val="52"/>
          <w:szCs w:val="52"/>
        </w:rPr>
        <w:t>01.2019</w:t>
      </w:r>
      <w:r w:rsidR="0009217E" w:rsidRPr="0009217E">
        <w:rPr>
          <w:sz w:val="52"/>
          <w:szCs w:val="52"/>
        </w:rPr>
        <w:t xml:space="preserve"> года</w:t>
      </w:r>
    </w:p>
    <w:p w:rsidR="00957B6B" w:rsidRPr="00FB7120" w:rsidRDefault="00957B6B" w:rsidP="00B61222">
      <w:pPr>
        <w:pStyle w:val="21"/>
        <w:rPr>
          <w:b w:val="0"/>
          <w:sz w:val="34"/>
          <w:szCs w:val="34"/>
        </w:rPr>
      </w:pPr>
    </w:p>
    <w:p w:rsidR="00B61222" w:rsidRPr="00957B6B" w:rsidRDefault="00B61222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Реквизиты для внесения арендной платы по договорам аренды </w:t>
      </w:r>
      <w:r w:rsidR="005702FC">
        <w:rPr>
          <w:rFonts w:ascii="Times New Roman" w:hAnsi="Times New Roman"/>
          <w:b/>
          <w:sz w:val="34"/>
          <w:szCs w:val="34"/>
          <w:lang w:val="ru-RU"/>
        </w:rPr>
        <w:t>объектов нежилого фонда</w:t>
      </w: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 </w:t>
      </w:r>
    </w:p>
    <w:p w:rsidR="00785D69" w:rsidRPr="00B61222" w:rsidRDefault="00785D69" w:rsidP="0009217E">
      <w:pPr>
        <w:pStyle w:val="21"/>
        <w:rPr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919" w:type="dxa"/>
          </w:tcPr>
          <w:p w:rsidR="008978F9" w:rsidRPr="00957B6B" w:rsidRDefault="003F058B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6625004730  </w:t>
            </w:r>
            <w:r w:rsidR="008978F9" w:rsidRPr="00957B6B">
              <w:rPr>
                <w:b w:val="0"/>
                <w:sz w:val="34"/>
                <w:szCs w:val="34"/>
              </w:rPr>
              <w:t>/</w:t>
            </w:r>
            <w:r w:rsidRPr="00957B6B">
              <w:rPr>
                <w:b w:val="0"/>
                <w:sz w:val="34"/>
                <w:szCs w:val="34"/>
              </w:rPr>
              <w:t xml:space="preserve"> </w:t>
            </w:r>
            <w:r w:rsidR="00785D69" w:rsidRPr="00957B6B">
              <w:rPr>
                <w:b w:val="0"/>
                <w:sz w:val="34"/>
                <w:szCs w:val="34"/>
              </w:rPr>
              <w:t>6684</w:t>
            </w:r>
            <w:r w:rsidR="008978F9" w:rsidRPr="00957B6B">
              <w:rPr>
                <w:b w:val="0"/>
                <w:sz w:val="34"/>
                <w:szCs w:val="34"/>
              </w:rPr>
              <w:t>01001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919" w:type="dxa"/>
          </w:tcPr>
          <w:p w:rsidR="00AE00C6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919" w:type="dxa"/>
          </w:tcPr>
          <w:p w:rsidR="0009217E" w:rsidRPr="00957B6B" w:rsidRDefault="00785D6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Уральское</w:t>
            </w:r>
            <w:proofErr w:type="gramEnd"/>
            <w:r w:rsidRPr="00957B6B">
              <w:rPr>
                <w:b w:val="0"/>
                <w:sz w:val="34"/>
                <w:szCs w:val="34"/>
              </w:rPr>
              <w:t xml:space="preserve"> </w:t>
            </w:r>
            <w:r w:rsidR="008978F9" w:rsidRPr="00957B6B">
              <w:rPr>
                <w:b w:val="0"/>
                <w:sz w:val="34"/>
                <w:szCs w:val="34"/>
              </w:rPr>
              <w:t xml:space="preserve">ГУ Банка России </w:t>
            </w:r>
          </w:p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г. Екатеринбург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К</w:t>
            </w:r>
            <w:proofErr w:type="gramEnd"/>
            <w:r w:rsidRPr="00957B6B">
              <w:rPr>
                <w:b w:val="0"/>
                <w:sz w:val="34"/>
                <w:szCs w:val="34"/>
              </w:rPr>
              <w:t>/счет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8978F9" w:rsidRPr="00EC7438" w:rsidTr="00B61222">
        <w:tc>
          <w:tcPr>
            <w:tcW w:w="3652" w:type="dxa"/>
          </w:tcPr>
          <w:p w:rsidR="008978F9" w:rsidRPr="00957B6B" w:rsidRDefault="003208F1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ОКТМО</w:t>
            </w:r>
            <w:r w:rsidR="008978F9" w:rsidRPr="00957B6B">
              <w:rPr>
                <w:b w:val="0"/>
                <w:sz w:val="34"/>
                <w:szCs w:val="34"/>
              </w:rPr>
              <w:t xml:space="preserve"> </w:t>
            </w:r>
          </w:p>
        </w:tc>
        <w:tc>
          <w:tcPr>
            <w:tcW w:w="5919" w:type="dxa"/>
          </w:tcPr>
          <w:p w:rsidR="008978F9" w:rsidRPr="00957B6B" w:rsidRDefault="008978F9" w:rsidP="003208F1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</w:t>
            </w:r>
            <w:r w:rsidR="003208F1" w:rsidRPr="00957B6B">
              <w:rPr>
                <w:b w:val="0"/>
                <w:sz w:val="34"/>
                <w:szCs w:val="34"/>
              </w:rPr>
              <w:t>753000</w:t>
            </w:r>
          </w:p>
        </w:tc>
      </w:tr>
      <w:tr w:rsidR="008978F9" w:rsidRPr="00EC7438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919" w:type="dxa"/>
          </w:tcPr>
          <w:p w:rsidR="008978F9" w:rsidRPr="00957B6B" w:rsidRDefault="008978F9" w:rsidP="005702FC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 w:rsidRPr="00957B6B">
              <w:rPr>
                <w:sz w:val="34"/>
                <w:szCs w:val="34"/>
              </w:rPr>
              <w:t>901</w:t>
            </w:r>
            <w:r w:rsidR="005702FC">
              <w:rPr>
                <w:sz w:val="34"/>
                <w:szCs w:val="34"/>
              </w:rPr>
              <w:t xml:space="preserve"> 1110507404 0003120</w:t>
            </w:r>
          </w:p>
        </w:tc>
      </w:tr>
    </w:tbl>
    <w:p w:rsidR="00B61222" w:rsidRDefault="00B61222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lang w:val="ru-RU"/>
        </w:rPr>
      </w:pPr>
    </w:p>
    <w:p w:rsidR="00B61222" w:rsidRPr="00957B6B" w:rsidRDefault="00E84A5B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  <w:r>
        <w:rPr>
          <w:rFonts w:ascii="Times New Roman" w:hAnsi="Times New Roman"/>
          <w:b/>
          <w:sz w:val="34"/>
          <w:szCs w:val="34"/>
          <w:lang w:val="ru-RU"/>
        </w:rPr>
        <w:t>Реквизиты для оплаты ПЕНИ</w:t>
      </w:r>
      <w:r w:rsidR="00B61222" w:rsidRPr="00957B6B">
        <w:rPr>
          <w:rFonts w:ascii="Times New Roman" w:hAnsi="Times New Roman"/>
          <w:b/>
          <w:sz w:val="34"/>
          <w:szCs w:val="34"/>
          <w:lang w:val="ru-RU"/>
        </w:rPr>
        <w:t xml:space="preserve"> за несвоевременную оплату по договорам аренды </w:t>
      </w:r>
      <w:r w:rsidR="005702FC">
        <w:rPr>
          <w:rFonts w:ascii="Times New Roman" w:hAnsi="Times New Roman"/>
          <w:b/>
          <w:sz w:val="34"/>
          <w:szCs w:val="34"/>
          <w:lang w:val="ru-RU"/>
        </w:rPr>
        <w:t>объектов нежилого фонда</w:t>
      </w:r>
    </w:p>
    <w:p w:rsidR="008978F9" w:rsidRPr="00957B6B" w:rsidRDefault="008978F9" w:rsidP="00B61222">
      <w:pPr>
        <w:rPr>
          <w:b/>
          <w:bCs/>
          <w:sz w:val="34"/>
          <w:szCs w:val="3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6625004730  / 668401001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Уральское</w:t>
            </w:r>
            <w:proofErr w:type="gramEnd"/>
            <w:r w:rsidRPr="00957B6B">
              <w:rPr>
                <w:b w:val="0"/>
                <w:sz w:val="34"/>
                <w:szCs w:val="34"/>
              </w:rPr>
              <w:t xml:space="preserve"> ГУ Банка России </w:t>
            </w:r>
          </w:p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г. Екатеринбург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К</w:t>
            </w:r>
            <w:proofErr w:type="gramEnd"/>
            <w:r w:rsidRPr="00957B6B">
              <w:rPr>
                <w:b w:val="0"/>
                <w:sz w:val="34"/>
                <w:szCs w:val="34"/>
              </w:rPr>
              <w:t>/счет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ОКТМО 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65753000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lastRenderedPageBreak/>
              <w:t>КБК</w:t>
            </w:r>
          </w:p>
        </w:tc>
        <w:tc>
          <w:tcPr>
            <w:tcW w:w="5352" w:type="dxa"/>
          </w:tcPr>
          <w:p w:rsidR="00B61222" w:rsidRPr="00957B6B" w:rsidRDefault="005702FC" w:rsidP="005702FC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 w:rsidRPr="00957B6B">
              <w:rPr>
                <w:sz w:val="34"/>
                <w:szCs w:val="34"/>
              </w:rPr>
              <w:t>901</w:t>
            </w:r>
            <w:r>
              <w:rPr>
                <w:sz w:val="34"/>
                <w:szCs w:val="34"/>
              </w:rPr>
              <w:t xml:space="preserve"> 1110507404</w:t>
            </w:r>
            <w:r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00</w:t>
            </w:r>
            <w:r>
              <w:rPr>
                <w:sz w:val="34"/>
                <w:szCs w:val="34"/>
              </w:rPr>
              <w:t>3</w:t>
            </w:r>
            <w:r>
              <w:rPr>
                <w:sz w:val="34"/>
                <w:szCs w:val="34"/>
              </w:rPr>
              <w:t>3120</w:t>
            </w:r>
          </w:p>
        </w:tc>
      </w:tr>
    </w:tbl>
    <w:p w:rsidR="00A4496B" w:rsidRDefault="00A4496B" w:rsidP="00A4496B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</w:p>
    <w:p w:rsidR="005702FC" w:rsidRPr="00957B6B" w:rsidRDefault="005702FC" w:rsidP="005702FC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Реквизиты для внесения арендной платы по договорам аренды </w:t>
      </w:r>
      <w:r>
        <w:rPr>
          <w:rFonts w:ascii="Times New Roman" w:hAnsi="Times New Roman"/>
          <w:b/>
          <w:sz w:val="34"/>
          <w:szCs w:val="34"/>
          <w:lang w:val="ru-RU"/>
        </w:rPr>
        <w:t>объектов нежилого фонда</w:t>
      </w:r>
      <w:r>
        <w:rPr>
          <w:rFonts w:ascii="Times New Roman" w:hAnsi="Times New Roman"/>
          <w:b/>
          <w:sz w:val="34"/>
          <w:szCs w:val="34"/>
          <w:lang w:val="ru-RU"/>
        </w:rPr>
        <w:t>, находящихся в оперативном управлении</w:t>
      </w:r>
    </w:p>
    <w:p w:rsidR="00A4496B" w:rsidRDefault="00A4496B" w:rsidP="00A4496B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6625004730  / 668401001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Уральское</w:t>
            </w:r>
            <w:proofErr w:type="gramEnd"/>
            <w:r w:rsidRPr="00957B6B">
              <w:rPr>
                <w:b w:val="0"/>
                <w:sz w:val="34"/>
                <w:szCs w:val="34"/>
              </w:rPr>
              <w:t xml:space="preserve"> ГУ Банка России </w:t>
            </w:r>
          </w:p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г. Екатеринбург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К</w:t>
            </w:r>
            <w:proofErr w:type="gramEnd"/>
            <w:r w:rsidRPr="00957B6B">
              <w:rPr>
                <w:b w:val="0"/>
                <w:sz w:val="34"/>
                <w:szCs w:val="34"/>
              </w:rPr>
              <w:t>/счет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ОКТМО 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65753000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352" w:type="dxa"/>
          </w:tcPr>
          <w:p w:rsidR="00A4496B" w:rsidRPr="00957B6B" w:rsidRDefault="005702FC" w:rsidP="00B41AB0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901 1110503404 000 1120</w:t>
            </w:r>
          </w:p>
        </w:tc>
      </w:tr>
    </w:tbl>
    <w:p w:rsidR="005702FC" w:rsidRDefault="005702FC" w:rsidP="005702FC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</w:p>
    <w:p w:rsidR="005702FC" w:rsidRPr="00957B6B" w:rsidRDefault="005702FC" w:rsidP="005702FC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  <w:r>
        <w:rPr>
          <w:rFonts w:ascii="Times New Roman" w:hAnsi="Times New Roman"/>
          <w:b/>
          <w:sz w:val="34"/>
          <w:szCs w:val="34"/>
          <w:lang w:val="ru-RU"/>
        </w:rPr>
        <w:t>Реквизиты для оплаты ПЕНИ</w:t>
      </w: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 за несвоевременную оплату по договорам аренды </w:t>
      </w:r>
      <w:r>
        <w:rPr>
          <w:rFonts w:ascii="Times New Roman" w:hAnsi="Times New Roman"/>
          <w:b/>
          <w:sz w:val="34"/>
          <w:szCs w:val="34"/>
          <w:lang w:val="ru-RU"/>
        </w:rPr>
        <w:t>объектов нежилого фонда, находящихся в оперативном управлении</w:t>
      </w:r>
    </w:p>
    <w:p w:rsidR="005702FC" w:rsidRPr="00957B6B" w:rsidRDefault="005702FC" w:rsidP="005702FC">
      <w:pPr>
        <w:rPr>
          <w:b/>
          <w:bCs/>
          <w:sz w:val="34"/>
          <w:szCs w:val="3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6625004730  / 668401001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Уральское</w:t>
            </w:r>
            <w:proofErr w:type="gramEnd"/>
            <w:r w:rsidRPr="00957B6B">
              <w:rPr>
                <w:b w:val="0"/>
                <w:sz w:val="34"/>
                <w:szCs w:val="34"/>
              </w:rPr>
              <w:t xml:space="preserve"> ГУ Банка России </w:t>
            </w:r>
          </w:p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г. Екатеринбург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К</w:t>
            </w:r>
            <w:proofErr w:type="gramEnd"/>
            <w:r w:rsidRPr="00957B6B">
              <w:rPr>
                <w:b w:val="0"/>
                <w:sz w:val="34"/>
                <w:szCs w:val="34"/>
              </w:rPr>
              <w:t>/счет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ОКТМО 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65753000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352" w:type="dxa"/>
          </w:tcPr>
          <w:p w:rsidR="005702FC" w:rsidRPr="00957B6B" w:rsidRDefault="005702FC" w:rsidP="005702FC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901 1110503404 000 </w:t>
            </w:r>
            <w:r>
              <w:rPr>
                <w:sz w:val="34"/>
                <w:szCs w:val="34"/>
              </w:rPr>
              <w:t>3</w:t>
            </w:r>
            <w:r>
              <w:rPr>
                <w:sz w:val="34"/>
                <w:szCs w:val="34"/>
              </w:rPr>
              <w:t>120</w:t>
            </w:r>
          </w:p>
        </w:tc>
      </w:tr>
    </w:tbl>
    <w:p w:rsidR="005702FC" w:rsidRDefault="005702FC" w:rsidP="005702FC">
      <w:pPr>
        <w:pStyle w:val="2"/>
        <w:ind w:left="0"/>
        <w:jc w:val="center"/>
        <w:rPr>
          <w:bCs w:val="0"/>
          <w:color w:val="303030"/>
          <w:sz w:val="34"/>
          <w:szCs w:val="34"/>
          <w:shd w:val="clear" w:color="auto" w:fill="F9F9F9"/>
        </w:rPr>
      </w:pPr>
    </w:p>
    <w:p w:rsidR="002A3543" w:rsidRDefault="005702FC" w:rsidP="005702FC">
      <w:pPr>
        <w:pStyle w:val="2"/>
        <w:ind w:left="0"/>
        <w:jc w:val="center"/>
        <w:rPr>
          <w:bCs w:val="0"/>
          <w:sz w:val="34"/>
          <w:szCs w:val="34"/>
          <w:shd w:val="clear" w:color="auto" w:fill="F9F9F9"/>
        </w:rPr>
      </w:pPr>
      <w:r>
        <w:rPr>
          <w:bCs w:val="0"/>
          <w:sz w:val="34"/>
          <w:szCs w:val="34"/>
          <w:shd w:val="clear" w:color="auto" w:fill="F9F9F9"/>
        </w:rPr>
        <w:t>Р</w:t>
      </w:r>
      <w:r w:rsidRPr="005702FC">
        <w:rPr>
          <w:bCs w:val="0"/>
          <w:sz w:val="34"/>
          <w:szCs w:val="34"/>
          <w:shd w:val="clear" w:color="auto" w:fill="F9F9F9"/>
        </w:rPr>
        <w:t>еквизиты для перечисления платы за выкуп объектов муниципального имущества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6625004730  / 668401001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lastRenderedPageBreak/>
              <w:t>(Администрация городского округа Первоуральск)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lastRenderedPageBreak/>
              <w:t>Номер счета получателя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Уральское</w:t>
            </w:r>
            <w:proofErr w:type="gramEnd"/>
            <w:r w:rsidRPr="00957B6B">
              <w:rPr>
                <w:b w:val="0"/>
                <w:sz w:val="34"/>
                <w:szCs w:val="34"/>
              </w:rPr>
              <w:t xml:space="preserve"> ГУ Банка России </w:t>
            </w:r>
          </w:p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г. Екатеринбург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К</w:t>
            </w:r>
            <w:proofErr w:type="gramEnd"/>
            <w:r w:rsidRPr="00957B6B">
              <w:rPr>
                <w:b w:val="0"/>
                <w:sz w:val="34"/>
                <w:szCs w:val="34"/>
              </w:rPr>
              <w:t>/счет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ОКТМО 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65753000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901 1140204304 000 1410</w:t>
            </w:r>
          </w:p>
        </w:tc>
      </w:tr>
    </w:tbl>
    <w:p w:rsidR="005702FC" w:rsidRDefault="005702FC" w:rsidP="005702FC">
      <w:pPr>
        <w:jc w:val="center"/>
        <w:rPr>
          <w:b/>
          <w:bCs/>
          <w:sz w:val="34"/>
          <w:szCs w:val="34"/>
          <w:shd w:val="clear" w:color="auto" w:fill="F9F9F9"/>
        </w:rPr>
      </w:pPr>
    </w:p>
    <w:p w:rsidR="005702FC" w:rsidRDefault="005702FC" w:rsidP="005702FC">
      <w:pPr>
        <w:jc w:val="center"/>
        <w:rPr>
          <w:b/>
          <w:bCs/>
          <w:sz w:val="34"/>
          <w:szCs w:val="34"/>
          <w:shd w:val="clear" w:color="auto" w:fill="F9F9F9"/>
        </w:rPr>
      </w:pPr>
      <w:r>
        <w:rPr>
          <w:b/>
          <w:bCs/>
          <w:sz w:val="34"/>
          <w:szCs w:val="34"/>
          <w:shd w:val="clear" w:color="auto" w:fill="F9F9F9"/>
        </w:rPr>
        <w:t>Р</w:t>
      </w:r>
      <w:r w:rsidRPr="005702FC">
        <w:rPr>
          <w:b/>
          <w:bCs/>
          <w:sz w:val="34"/>
          <w:szCs w:val="34"/>
          <w:shd w:val="clear" w:color="auto" w:fill="F9F9F9"/>
        </w:rPr>
        <w:t>еквизиты для перечисления платы по договору аренды за пользование объектами коммунальной инфраструктуры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6625004730  / 668401001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Уральское</w:t>
            </w:r>
            <w:proofErr w:type="gramEnd"/>
            <w:r w:rsidRPr="00957B6B">
              <w:rPr>
                <w:b w:val="0"/>
                <w:sz w:val="34"/>
                <w:szCs w:val="34"/>
              </w:rPr>
              <w:t xml:space="preserve"> ГУ Банка России </w:t>
            </w:r>
          </w:p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г. Екатеринбург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К</w:t>
            </w:r>
            <w:proofErr w:type="gramEnd"/>
            <w:r w:rsidRPr="00957B6B">
              <w:rPr>
                <w:b w:val="0"/>
                <w:sz w:val="34"/>
                <w:szCs w:val="34"/>
              </w:rPr>
              <w:t>/счет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ОКТМО 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65753000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901 1110507404 0009120</w:t>
            </w:r>
          </w:p>
        </w:tc>
      </w:tr>
    </w:tbl>
    <w:p w:rsidR="00E64C75" w:rsidRDefault="00E64C75" w:rsidP="005702FC">
      <w:pPr>
        <w:jc w:val="center"/>
        <w:rPr>
          <w:b/>
          <w:sz w:val="34"/>
          <w:szCs w:val="34"/>
        </w:rPr>
      </w:pPr>
    </w:p>
    <w:p w:rsidR="00E64C75" w:rsidRDefault="00E64C75" w:rsidP="005702FC">
      <w:pPr>
        <w:jc w:val="center"/>
        <w:rPr>
          <w:b/>
          <w:bCs/>
          <w:sz w:val="34"/>
          <w:szCs w:val="34"/>
          <w:shd w:val="clear" w:color="auto" w:fill="F9F9F9"/>
        </w:rPr>
      </w:pPr>
      <w:r>
        <w:rPr>
          <w:b/>
          <w:sz w:val="34"/>
          <w:szCs w:val="34"/>
        </w:rPr>
        <w:t>Реквизиты для оплаты ПЕНИ</w:t>
      </w:r>
      <w:r w:rsidRPr="00957B6B">
        <w:rPr>
          <w:b/>
          <w:sz w:val="34"/>
          <w:szCs w:val="34"/>
        </w:rPr>
        <w:t xml:space="preserve"> за несвоевременную оплату</w:t>
      </w:r>
      <w:r w:rsidRPr="00E64C75">
        <w:rPr>
          <w:b/>
          <w:bCs/>
          <w:sz w:val="34"/>
          <w:szCs w:val="34"/>
          <w:shd w:val="clear" w:color="auto" w:fill="F9F9F9"/>
        </w:rPr>
        <w:t xml:space="preserve"> </w:t>
      </w:r>
      <w:r w:rsidRPr="005702FC">
        <w:rPr>
          <w:b/>
          <w:bCs/>
          <w:sz w:val="34"/>
          <w:szCs w:val="34"/>
          <w:shd w:val="clear" w:color="auto" w:fill="F9F9F9"/>
        </w:rPr>
        <w:t>по договору аренды за пользование объектами коммунальной инфраструктуры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6625004730  / 668401001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Урал</w:t>
            </w:r>
            <w:bookmarkStart w:id="0" w:name="_GoBack"/>
            <w:bookmarkEnd w:id="0"/>
            <w:r w:rsidRPr="00957B6B">
              <w:rPr>
                <w:b w:val="0"/>
                <w:sz w:val="34"/>
                <w:szCs w:val="34"/>
              </w:rPr>
              <w:t>ьское</w:t>
            </w:r>
            <w:proofErr w:type="gramEnd"/>
            <w:r w:rsidRPr="00957B6B">
              <w:rPr>
                <w:b w:val="0"/>
                <w:sz w:val="34"/>
                <w:szCs w:val="34"/>
              </w:rPr>
              <w:t xml:space="preserve"> ГУ Банка России </w:t>
            </w:r>
          </w:p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г. Екатеринбург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К</w:t>
            </w:r>
            <w:proofErr w:type="gramEnd"/>
            <w:r w:rsidRPr="00957B6B">
              <w:rPr>
                <w:b w:val="0"/>
                <w:sz w:val="34"/>
                <w:szCs w:val="34"/>
              </w:rPr>
              <w:t>/счет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ОКТМО 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65753000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352" w:type="dxa"/>
          </w:tcPr>
          <w:p w:rsidR="00E64C75" w:rsidRPr="00957B6B" w:rsidRDefault="00E64C75" w:rsidP="00E64C75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901 1110507404 00</w:t>
            </w:r>
            <w:r>
              <w:rPr>
                <w:sz w:val="34"/>
                <w:szCs w:val="34"/>
              </w:rPr>
              <w:t>3</w:t>
            </w:r>
            <w:r>
              <w:rPr>
                <w:sz w:val="34"/>
                <w:szCs w:val="34"/>
              </w:rPr>
              <w:t>9120</w:t>
            </w:r>
          </w:p>
        </w:tc>
      </w:tr>
    </w:tbl>
    <w:p w:rsidR="00E64C75" w:rsidRPr="005702FC" w:rsidRDefault="00E64C75" w:rsidP="005702FC">
      <w:pPr>
        <w:jc w:val="center"/>
        <w:rPr>
          <w:sz w:val="34"/>
          <w:szCs w:val="34"/>
        </w:rPr>
      </w:pPr>
    </w:p>
    <w:sectPr w:rsidR="00E64C75" w:rsidRPr="005702FC" w:rsidSect="00B61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84"/>
    <w:rsid w:val="000272E9"/>
    <w:rsid w:val="0009217E"/>
    <w:rsid w:val="00212153"/>
    <w:rsid w:val="00220CF9"/>
    <w:rsid w:val="002A3543"/>
    <w:rsid w:val="002E2063"/>
    <w:rsid w:val="002E2480"/>
    <w:rsid w:val="0030071E"/>
    <w:rsid w:val="003208F1"/>
    <w:rsid w:val="00340238"/>
    <w:rsid w:val="003F058B"/>
    <w:rsid w:val="003F15C3"/>
    <w:rsid w:val="00484FB4"/>
    <w:rsid w:val="00564370"/>
    <w:rsid w:val="005702FC"/>
    <w:rsid w:val="006B3C63"/>
    <w:rsid w:val="00720184"/>
    <w:rsid w:val="00735827"/>
    <w:rsid w:val="007827A1"/>
    <w:rsid w:val="00785D69"/>
    <w:rsid w:val="00786E47"/>
    <w:rsid w:val="00824F6B"/>
    <w:rsid w:val="008448AA"/>
    <w:rsid w:val="008978F9"/>
    <w:rsid w:val="008D1908"/>
    <w:rsid w:val="009156A1"/>
    <w:rsid w:val="00940686"/>
    <w:rsid w:val="00957B6B"/>
    <w:rsid w:val="00A14D9F"/>
    <w:rsid w:val="00A4496B"/>
    <w:rsid w:val="00AC657F"/>
    <w:rsid w:val="00AE00C6"/>
    <w:rsid w:val="00B61222"/>
    <w:rsid w:val="00BF43F7"/>
    <w:rsid w:val="00C56BDC"/>
    <w:rsid w:val="00CF042B"/>
    <w:rsid w:val="00D52567"/>
    <w:rsid w:val="00D62136"/>
    <w:rsid w:val="00DC3887"/>
    <w:rsid w:val="00E64C75"/>
    <w:rsid w:val="00E84A5B"/>
    <w:rsid w:val="00EC7438"/>
    <w:rsid w:val="00F33E6B"/>
    <w:rsid w:val="00F71E7E"/>
    <w:rsid w:val="00FB6198"/>
    <w:rsid w:val="00FB7120"/>
    <w:rsid w:val="00FE0840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Pervouralsk city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Динеева</dc:creator>
  <cp:lastModifiedBy>Кудинова Татьяна Ивановна</cp:lastModifiedBy>
  <cp:revision>2</cp:revision>
  <cp:lastPrinted>2018-12-20T06:13:00Z</cp:lastPrinted>
  <dcterms:created xsi:type="dcterms:W3CDTF">2018-12-25T06:01:00Z</dcterms:created>
  <dcterms:modified xsi:type="dcterms:W3CDTF">2018-12-25T06:01:00Z</dcterms:modified>
</cp:coreProperties>
</file>