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AE7BF1">
        <w:rPr>
          <w:b/>
          <w:sz w:val="26"/>
          <w:szCs w:val="26"/>
          <w:lang w:val="en-US"/>
        </w:rPr>
        <w:t>V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C064CC">
        <w:rPr>
          <w:b/>
          <w:sz w:val="26"/>
          <w:szCs w:val="26"/>
        </w:rPr>
        <w:t>А</w:t>
      </w:r>
      <w:r w:rsidR="00F93063" w:rsidRPr="00327670">
        <w:rPr>
          <w:b/>
          <w:sz w:val="26"/>
          <w:szCs w:val="26"/>
        </w:rPr>
        <w:t xml:space="preserve"> 201</w:t>
      </w:r>
      <w:r w:rsidR="00452E4C" w:rsidRPr="00452E4C">
        <w:rPr>
          <w:b/>
          <w:sz w:val="26"/>
          <w:szCs w:val="26"/>
        </w:rPr>
        <w:t>8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AE7BF1" w:rsidRPr="003130B9" w:rsidRDefault="00F97F56" w:rsidP="00AE7BF1">
      <w:pPr>
        <w:ind w:firstLine="709"/>
        <w:jc w:val="both"/>
        <w:rPr>
          <w:sz w:val="28"/>
          <w:szCs w:val="28"/>
        </w:rPr>
      </w:pPr>
      <w:proofErr w:type="gramStart"/>
      <w:r w:rsidRPr="00AE7BF1">
        <w:rPr>
          <w:sz w:val="28"/>
          <w:szCs w:val="28"/>
        </w:rPr>
        <w:t xml:space="preserve">В соответствии с Планом работы Антитеррористической комиссии </w:t>
      </w:r>
      <w:r w:rsidR="00E37129" w:rsidRPr="00AE7BF1">
        <w:rPr>
          <w:sz w:val="28"/>
          <w:szCs w:val="28"/>
        </w:rPr>
        <w:t xml:space="preserve">городского округа Первоуральск (далее - Комиссия) </w:t>
      </w:r>
      <w:r w:rsidRPr="00AE7BF1">
        <w:rPr>
          <w:sz w:val="28"/>
          <w:szCs w:val="28"/>
        </w:rPr>
        <w:t xml:space="preserve">и по рекомендациям Аппарата </w:t>
      </w:r>
      <w:r w:rsidR="00E37129" w:rsidRPr="00AE7BF1">
        <w:rPr>
          <w:sz w:val="28"/>
          <w:szCs w:val="28"/>
        </w:rPr>
        <w:t>антитеррористической комиссии</w:t>
      </w:r>
      <w:r w:rsidRPr="00AE7BF1">
        <w:rPr>
          <w:sz w:val="28"/>
          <w:szCs w:val="28"/>
        </w:rPr>
        <w:t xml:space="preserve"> Свердловской области </w:t>
      </w:r>
      <w:r w:rsidR="00C064CC" w:rsidRPr="00AE7BF1">
        <w:rPr>
          <w:sz w:val="28"/>
          <w:szCs w:val="28"/>
        </w:rPr>
        <w:t xml:space="preserve">за </w:t>
      </w:r>
      <w:r w:rsidR="00DA586E" w:rsidRPr="00AE7BF1">
        <w:rPr>
          <w:sz w:val="28"/>
          <w:szCs w:val="28"/>
        </w:rPr>
        <w:t>три</w:t>
      </w:r>
      <w:r w:rsidR="00C064CC" w:rsidRPr="00AE7BF1">
        <w:rPr>
          <w:sz w:val="28"/>
          <w:szCs w:val="28"/>
        </w:rPr>
        <w:t xml:space="preserve"> квартала</w:t>
      </w:r>
      <w:r w:rsidR="00584624" w:rsidRPr="00AE7BF1">
        <w:rPr>
          <w:sz w:val="28"/>
          <w:szCs w:val="28"/>
        </w:rPr>
        <w:t xml:space="preserve"> 2018 года </w:t>
      </w:r>
      <w:r w:rsidRPr="00AE7BF1">
        <w:rPr>
          <w:sz w:val="28"/>
          <w:szCs w:val="28"/>
        </w:rPr>
        <w:t xml:space="preserve">организовано и проведено </w:t>
      </w:r>
      <w:r w:rsidR="00AE7BF1" w:rsidRPr="00AE7BF1">
        <w:rPr>
          <w:sz w:val="28"/>
          <w:szCs w:val="28"/>
        </w:rPr>
        <w:t>4 плановых заседания Комиссии и 2 внеочередных заседаний, на которых рассмотрено 22 вопроса</w:t>
      </w:r>
      <w:r w:rsidRPr="00AE7BF1">
        <w:rPr>
          <w:sz w:val="28"/>
          <w:szCs w:val="28"/>
        </w:rPr>
        <w:t>, связанных с профилактикой терроризма на территории городского округа</w:t>
      </w:r>
      <w:r w:rsidR="00AE7BF1">
        <w:rPr>
          <w:sz w:val="28"/>
          <w:szCs w:val="28"/>
        </w:rPr>
        <w:t>,</w:t>
      </w:r>
      <w:r w:rsidR="00AE7BF1" w:rsidRPr="00AE7BF1">
        <w:rPr>
          <w:sz w:val="28"/>
          <w:szCs w:val="28"/>
        </w:rPr>
        <w:t xml:space="preserve"> </w:t>
      </w:r>
      <w:r w:rsidR="00AE7BF1" w:rsidRPr="003130B9">
        <w:rPr>
          <w:sz w:val="28"/>
          <w:szCs w:val="28"/>
        </w:rPr>
        <w:t>в том числе:</w:t>
      </w:r>
      <w:proofErr w:type="gramEnd"/>
    </w:p>
    <w:p w:rsidR="00AE7BF1" w:rsidRPr="003130B9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>- о ходе реализации решений (указаний) Национального антитеррористического комитета, АТК СО и реализации положений Комплексного плана по противодействию идеологии терроризма в Свердловской области с дополнениями и изменениями на 2017-2018 годы;</w:t>
      </w:r>
    </w:p>
    <w:p w:rsidR="00AE7BF1" w:rsidRPr="003130B9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55F6C">
        <w:rPr>
          <w:sz w:val="28"/>
          <w:szCs w:val="28"/>
        </w:rPr>
        <w:t>предотвращени</w:t>
      </w:r>
      <w:r>
        <w:rPr>
          <w:sz w:val="28"/>
          <w:szCs w:val="28"/>
        </w:rPr>
        <w:t>и</w:t>
      </w:r>
      <w:r w:rsidRPr="00E55F6C">
        <w:rPr>
          <w:sz w:val="28"/>
          <w:szCs w:val="28"/>
        </w:rPr>
        <w:t xml:space="preserve"> террористических угроз в период подготовки </w:t>
      </w:r>
      <w:r w:rsidRPr="00E55F6C">
        <w:rPr>
          <w:sz w:val="28"/>
          <w:szCs w:val="28"/>
        </w:rPr>
        <w:br/>
        <w:t xml:space="preserve">и проведения массовых мероприятий, в том числе, посвященных Празднику Весны и Труда, Дню Победы, Дню России, Дню знаний, Дню солидарности </w:t>
      </w:r>
      <w:r w:rsidRPr="00E55F6C">
        <w:rPr>
          <w:sz w:val="28"/>
          <w:szCs w:val="28"/>
        </w:rPr>
        <w:br/>
        <w:t>в борьбе с терроризмом, а также новогодних праздников и Рождества Христова</w:t>
      </w:r>
      <w:r w:rsidRPr="003130B9">
        <w:rPr>
          <w:sz w:val="28"/>
          <w:szCs w:val="28"/>
        </w:rPr>
        <w:t>;</w:t>
      </w:r>
    </w:p>
    <w:p w:rsidR="00AE7BF1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55F6C">
        <w:rPr>
          <w:sz w:val="28"/>
          <w:szCs w:val="28"/>
        </w:rPr>
        <w:t>состояни</w:t>
      </w:r>
      <w:r>
        <w:rPr>
          <w:sz w:val="28"/>
          <w:szCs w:val="28"/>
        </w:rPr>
        <w:t>и</w:t>
      </w:r>
      <w:r w:rsidRPr="00E55F6C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антитеррористической защищенности</w:t>
      </w:r>
      <w:r w:rsidRPr="00E55F6C">
        <w:rPr>
          <w:sz w:val="28"/>
          <w:szCs w:val="28"/>
        </w:rPr>
        <w:t xml:space="preserve"> и принимаемых мер</w:t>
      </w:r>
      <w:r>
        <w:rPr>
          <w:sz w:val="28"/>
          <w:szCs w:val="28"/>
        </w:rPr>
        <w:t>ах</w:t>
      </w:r>
      <w:r w:rsidRPr="00E55F6C">
        <w:rPr>
          <w:sz w:val="28"/>
          <w:szCs w:val="28"/>
        </w:rPr>
        <w:t xml:space="preserve"> по устранению имеющихся недостатков в защищенности объектов (территорий), в том числе, находящихся в муниципальной собственности</w:t>
      </w:r>
      <w:r>
        <w:rPr>
          <w:sz w:val="28"/>
          <w:szCs w:val="28"/>
        </w:rPr>
        <w:t>;</w:t>
      </w:r>
    </w:p>
    <w:p w:rsidR="00AE7BF1" w:rsidRPr="003130B9" w:rsidRDefault="00AE7BF1" w:rsidP="00866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5F6C">
        <w:rPr>
          <w:sz w:val="28"/>
          <w:szCs w:val="28"/>
        </w:rPr>
        <w:t xml:space="preserve">о состоянии </w:t>
      </w:r>
      <w:r>
        <w:rPr>
          <w:sz w:val="28"/>
          <w:szCs w:val="28"/>
        </w:rPr>
        <w:t>антитеррористической защищенности</w:t>
      </w:r>
      <w:r w:rsidRPr="00E55F6C">
        <w:rPr>
          <w:sz w:val="28"/>
          <w:szCs w:val="28"/>
        </w:rPr>
        <w:t xml:space="preserve"> объектов транспортной инфраструктуры и транспортных средств, а также объектов топливно-энергетического комплекса и мерах по её совершенствованию</w:t>
      </w:r>
      <w:r>
        <w:rPr>
          <w:sz w:val="28"/>
          <w:szCs w:val="28"/>
        </w:rPr>
        <w:t>;</w:t>
      </w:r>
    </w:p>
    <w:p w:rsidR="00AE7BF1" w:rsidRPr="003130B9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>- о проведении мероприятий по профилактике экстремистских и террористических проявлений в среде лиц, обучающихся в общеобразовательных и профессионально образовательных организациях;</w:t>
      </w:r>
    </w:p>
    <w:p w:rsidR="00AE7BF1" w:rsidRPr="003130B9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>- о мерах по предупреждению заведомо ложных сообщений о готовящихся взрывах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последствий;</w:t>
      </w:r>
    </w:p>
    <w:p w:rsidR="00AE7BF1" w:rsidRPr="003130B9" w:rsidRDefault="00AE7BF1" w:rsidP="00AE7BF1">
      <w:pPr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 xml:space="preserve">- о мерах по противодействию незаконному обороту оружия, </w:t>
      </w:r>
      <w:r w:rsidRPr="003130B9">
        <w:rPr>
          <w:sz w:val="28"/>
          <w:szCs w:val="28"/>
        </w:rPr>
        <w:br/>
        <w:t>боеприпасов и взрывчатых веществ.</w:t>
      </w:r>
    </w:p>
    <w:p w:rsidR="008663F7" w:rsidRDefault="008663F7" w:rsidP="00584624">
      <w:pPr>
        <w:spacing w:after="120"/>
        <w:ind w:firstLine="709"/>
        <w:jc w:val="both"/>
        <w:rPr>
          <w:sz w:val="28"/>
          <w:szCs w:val="28"/>
        </w:rPr>
      </w:pPr>
      <w:r w:rsidRPr="003130B9">
        <w:rPr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округа, участники антитеррористической деятельности</w:t>
      </w:r>
      <w:r w:rsidRPr="009D661A">
        <w:rPr>
          <w:sz w:val="28"/>
          <w:szCs w:val="28"/>
        </w:rPr>
        <w:t xml:space="preserve"> </w:t>
      </w:r>
    </w:p>
    <w:p w:rsidR="009D661A" w:rsidRPr="009D661A" w:rsidRDefault="009D661A" w:rsidP="00584624">
      <w:pPr>
        <w:spacing w:after="120"/>
        <w:ind w:firstLine="709"/>
        <w:jc w:val="both"/>
        <w:rPr>
          <w:sz w:val="28"/>
          <w:szCs w:val="28"/>
        </w:rPr>
      </w:pPr>
      <w:r w:rsidRPr="009D661A">
        <w:rPr>
          <w:sz w:val="28"/>
          <w:szCs w:val="28"/>
        </w:rPr>
        <w:t xml:space="preserve"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 На постоянной основе размещается антитеррористическая </w:t>
      </w:r>
      <w:r w:rsidRPr="009D661A">
        <w:rPr>
          <w:sz w:val="28"/>
          <w:szCs w:val="28"/>
        </w:rPr>
        <w:lastRenderedPageBreak/>
        <w:t>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округа.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5C7916" w:rsidRPr="00E37129" w:rsidRDefault="005C791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E37129">
        <w:rPr>
          <w:sz w:val="28"/>
          <w:szCs w:val="28"/>
        </w:rPr>
        <w:t>г</w:t>
      </w:r>
      <w:proofErr w:type="gramEnd"/>
      <w:r w:rsidRPr="00E37129">
        <w:rPr>
          <w:sz w:val="28"/>
          <w:szCs w:val="28"/>
        </w:rPr>
        <w:t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</w:t>
      </w:r>
      <w:r w:rsidR="00A2247F" w:rsidRPr="00E37129">
        <w:rPr>
          <w:sz w:val="28"/>
          <w:szCs w:val="28"/>
        </w:rPr>
        <w:t xml:space="preserve">оссии по </w:t>
      </w:r>
      <w:proofErr w:type="gramStart"/>
      <w:r w:rsidR="00A2247F" w:rsidRPr="00E37129">
        <w:rPr>
          <w:sz w:val="28"/>
          <w:szCs w:val="28"/>
        </w:rPr>
        <w:t>г</w:t>
      </w:r>
      <w:proofErr w:type="gramEnd"/>
      <w:r w:rsidR="00A2247F" w:rsidRPr="00E37129">
        <w:rPr>
          <w:sz w:val="28"/>
          <w:szCs w:val="28"/>
        </w:rPr>
        <w:t>. Первоуральску прово</w:t>
      </w:r>
      <w:r w:rsidRPr="00E37129">
        <w:rPr>
          <w:sz w:val="28"/>
          <w:szCs w:val="28"/>
        </w:rPr>
        <w:t>д</w:t>
      </w:r>
      <w:r w:rsidR="00A2247F" w:rsidRPr="00E37129">
        <w:rPr>
          <w:sz w:val="28"/>
          <w:szCs w:val="28"/>
        </w:rPr>
        <w:t>ятся</w:t>
      </w:r>
      <w:r w:rsidRPr="00E37129">
        <w:rPr>
          <w:sz w:val="28"/>
          <w:szCs w:val="28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134941" w:rsidRDefault="009D661A" w:rsidP="008663F7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9D661A">
        <w:rPr>
          <w:sz w:val="28"/>
          <w:szCs w:val="28"/>
        </w:rPr>
        <w:t xml:space="preserve">На объектах религиозного культа проводятся инструктажи по предупреждению экстремизма и терроризма, особое внимание уделяется им при проведении массовых религиозных мероприятий. Доводится порядок действий при угрозе террористического характера, информация о необходимости немедленного сообщения в правоохранительные органы фактов обнаружения подозрительных лиц, в том числе экстремистки настроенных, а также предметов, в том числе литературы экстремистского характера. </w:t>
      </w:r>
      <w:r w:rsidRPr="009D661A">
        <w:rPr>
          <w:rFonts w:eastAsia="Calibri"/>
          <w:sz w:val="28"/>
          <w:szCs w:val="28"/>
        </w:rPr>
        <w:t xml:space="preserve">За период проведения </w:t>
      </w:r>
      <w:r w:rsidRPr="009D661A">
        <w:rPr>
          <w:sz w:val="28"/>
          <w:szCs w:val="28"/>
        </w:rPr>
        <w:t xml:space="preserve">массовых религиозных </w:t>
      </w:r>
      <w:r w:rsidRPr="009D661A">
        <w:rPr>
          <w:rFonts w:eastAsia="Calibri"/>
          <w:sz w:val="28"/>
          <w:szCs w:val="28"/>
        </w:rPr>
        <w:t>мероприятий в 201</w:t>
      </w:r>
      <w:r w:rsidR="00C2081A">
        <w:rPr>
          <w:rFonts w:eastAsia="Calibri"/>
          <w:sz w:val="28"/>
          <w:szCs w:val="28"/>
        </w:rPr>
        <w:t>8</w:t>
      </w:r>
      <w:r w:rsidRPr="009D661A">
        <w:rPr>
          <w:rFonts w:eastAsia="Calibri"/>
          <w:sz w:val="28"/>
          <w:szCs w:val="28"/>
        </w:rPr>
        <w:t xml:space="preserve"> году</w:t>
      </w:r>
      <w:r w:rsidRPr="009D661A">
        <w:rPr>
          <w:sz w:val="28"/>
          <w:szCs w:val="28"/>
        </w:rPr>
        <w:t xml:space="preserve"> (Рождество, Крещение, Вербное воскресенье, Пасха, Крестные ходы, Ураза-байрам, Курбан-байрам)</w:t>
      </w:r>
      <w:r w:rsidRPr="009D661A">
        <w:rPr>
          <w:rFonts w:eastAsia="Calibri"/>
          <w:sz w:val="28"/>
          <w:szCs w:val="28"/>
        </w:rPr>
        <w:t xml:space="preserve"> нарушений общественного порядка и безопасности граждан, а также фактов и проявлений экстремизма не допущено.</w:t>
      </w:r>
    </w:p>
    <w:p w:rsidR="00631D4C" w:rsidRPr="00417A62" w:rsidRDefault="00631D4C" w:rsidP="008663F7">
      <w:pPr>
        <w:spacing w:after="120"/>
        <w:ind w:firstLine="709"/>
        <w:jc w:val="both"/>
        <w:rPr>
          <w:sz w:val="28"/>
          <w:szCs w:val="28"/>
        </w:rPr>
      </w:pPr>
      <w:r w:rsidRPr="00417A62">
        <w:rPr>
          <w:sz w:val="28"/>
          <w:szCs w:val="28"/>
        </w:rPr>
        <w:t xml:space="preserve">В целях организации работы по подготовке </w:t>
      </w:r>
      <w:r>
        <w:rPr>
          <w:sz w:val="28"/>
          <w:szCs w:val="28"/>
        </w:rPr>
        <w:t xml:space="preserve">и </w:t>
      </w:r>
      <w:r w:rsidRPr="00417A62">
        <w:rPr>
          <w:sz w:val="28"/>
          <w:szCs w:val="28"/>
        </w:rPr>
        <w:t>проведения мероприятий, посвященных Дню солидарности в борьбе с терроризмом</w:t>
      </w:r>
      <w:r>
        <w:rPr>
          <w:sz w:val="28"/>
          <w:szCs w:val="28"/>
        </w:rPr>
        <w:t>,</w:t>
      </w:r>
      <w:r w:rsidRPr="00417A62">
        <w:rPr>
          <w:sz w:val="28"/>
          <w:szCs w:val="28"/>
        </w:rPr>
        <w:t xml:space="preserve"> утверждено постановление Администрации городского округа Первоуральск от 2</w:t>
      </w:r>
      <w:r>
        <w:rPr>
          <w:sz w:val="28"/>
          <w:szCs w:val="28"/>
        </w:rPr>
        <w:t>2</w:t>
      </w:r>
      <w:r w:rsidRPr="00417A62">
        <w:rPr>
          <w:sz w:val="28"/>
          <w:szCs w:val="28"/>
        </w:rPr>
        <w:t>.08.201</w:t>
      </w:r>
      <w:r>
        <w:rPr>
          <w:sz w:val="28"/>
          <w:szCs w:val="28"/>
        </w:rPr>
        <w:t xml:space="preserve">8 </w:t>
      </w:r>
      <w:r w:rsidRPr="00417A62">
        <w:rPr>
          <w:sz w:val="28"/>
          <w:szCs w:val="28"/>
        </w:rPr>
        <w:t xml:space="preserve">№ </w:t>
      </w:r>
      <w:r>
        <w:rPr>
          <w:sz w:val="28"/>
          <w:szCs w:val="28"/>
        </w:rPr>
        <w:t>1427.</w:t>
      </w:r>
    </w:p>
    <w:p w:rsidR="00631D4C" w:rsidRPr="00084175" w:rsidRDefault="00631D4C" w:rsidP="008663F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C1FD1">
        <w:rPr>
          <w:sz w:val="28"/>
          <w:szCs w:val="28"/>
        </w:rPr>
        <w:t xml:space="preserve"> образовательных организациях </w:t>
      </w:r>
      <w:r>
        <w:rPr>
          <w:sz w:val="28"/>
          <w:szCs w:val="28"/>
        </w:rPr>
        <w:t>городского округа Первоуральск</w:t>
      </w:r>
      <w:r w:rsidRPr="00BC1FD1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учреждениях культуры и учреждения социального </w:t>
      </w:r>
      <w:r w:rsidRPr="000B6A82">
        <w:rPr>
          <w:sz w:val="28"/>
          <w:szCs w:val="28"/>
        </w:rPr>
        <w:t>обслуживания, расположенных на территории городского округа Первоуральск</w:t>
      </w:r>
      <w:r w:rsidRPr="00BC1FD1">
        <w:rPr>
          <w:sz w:val="28"/>
          <w:szCs w:val="28"/>
        </w:rPr>
        <w:t xml:space="preserve"> </w:t>
      </w:r>
      <w:r>
        <w:rPr>
          <w:sz w:val="28"/>
          <w:szCs w:val="28"/>
        </w:rPr>
        <w:t>в сентябре 2018 года</w:t>
      </w:r>
      <w:r w:rsidRPr="00084175">
        <w:rPr>
          <w:color w:val="000000"/>
          <w:sz w:val="28"/>
          <w:szCs w:val="28"/>
          <w:shd w:val="clear" w:color="auto" w:fill="FFFFFF"/>
        </w:rPr>
        <w:t xml:space="preserve"> проход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084175">
        <w:rPr>
          <w:color w:val="000000"/>
          <w:sz w:val="28"/>
          <w:szCs w:val="28"/>
          <w:shd w:val="clear" w:color="auto" w:fill="FFFFFF"/>
        </w:rPr>
        <w:t>памятные акции, беседы, выставки и тематические уроки в школах в память о жертвах терактов</w:t>
      </w:r>
      <w:r w:rsidRPr="00084175">
        <w:rPr>
          <w:color w:val="000000"/>
          <w:sz w:val="28"/>
          <w:szCs w:val="28"/>
        </w:rPr>
        <w:t xml:space="preserve">. </w:t>
      </w:r>
    </w:p>
    <w:p w:rsidR="00631D4C" w:rsidRDefault="00631D4C" w:rsidP="008663F7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5F5B06">
        <w:rPr>
          <w:sz w:val="28"/>
          <w:szCs w:val="28"/>
        </w:rPr>
        <w:t>рганизован показ видеороликов антитеррористической и антиэкстремистской направленности, для информационно-пропагандистского воздействия в целях предупреждения распространения идеологии терроризма</w:t>
      </w:r>
      <w:r>
        <w:rPr>
          <w:sz w:val="28"/>
          <w:szCs w:val="28"/>
        </w:rPr>
        <w:t>,</w:t>
      </w:r>
      <w:r w:rsidRPr="000B6A82">
        <w:rPr>
          <w:sz w:val="28"/>
          <w:szCs w:val="28"/>
        </w:rPr>
        <w:t xml:space="preserve"> проведены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0B6A82">
        <w:rPr>
          <w:color w:val="000000"/>
          <w:sz w:val="28"/>
          <w:szCs w:val="28"/>
          <w:shd w:val="clear" w:color="auto" w:fill="FFFFFF"/>
        </w:rPr>
        <w:t>лассны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тему: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0B6A82">
        <w:rPr>
          <w:color w:val="000000"/>
          <w:sz w:val="28"/>
          <w:szCs w:val="28"/>
          <w:shd w:val="clear" w:color="auto" w:fill="FFFFFF"/>
        </w:rPr>
        <w:t>Дети Беслана! Мы Вас помним!»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ф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отовыставка уральской ассоциации «Центр </w:t>
      </w:r>
      <w:proofErr w:type="spellStart"/>
      <w:r w:rsidRPr="000B6A82">
        <w:rPr>
          <w:color w:val="000000"/>
          <w:sz w:val="28"/>
          <w:szCs w:val="28"/>
          <w:shd w:val="clear" w:color="auto" w:fill="FFFFFF"/>
        </w:rPr>
        <w:t>этноконфессиональных</w:t>
      </w:r>
      <w:proofErr w:type="spellEnd"/>
      <w:r w:rsidRPr="000B6A82">
        <w:rPr>
          <w:color w:val="000000"/>
          <w:sz w:val="28"/>
          <w:szCs w:val="28"/>
          <w:shd w:val="clear" w:color="auto" w:fill="FFFFFF"/>
        </w:rPr>
        <w:t xml:space="preserve"> исследований,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профилактики экстремизма и противодействия идеологии терроризма»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«Вы навсегда в самом сердце Беслана Парни,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закрывшие сердцем детей»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1D4C" w:rsidRDefault="00631D4C" w:rsidP="008663F7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Кроме того, проведены</w:t>
      </w:r>
      <w:r w:rsidRPr="00BC1FD1">
        <w:rPr>
          <w:sz w:val="28"/>
          <w:szCs w:val="28"/>
        </w:rPr>
        <w:t xml:space="preserve"> инструктажи, учения по отработке действий персонала при возникновении террористической угрозы, сост</w:t>
      </w:r>
      <w:r>
        <w:rPr>
          <w:sz w:val="28"/>
          <w:szCs w:val="28"/>
        </w:rPr>
        <w:t>оялись профилактические беседы</w:t>
      </w:r>
      <w:r w:rsidRPr="00BC1FD1">
        <w:rPr>
          <w:sz w:val="28"/>
          <w:szCs w:val="28"/>
        </w:rPr>
        <w:t>, направленные на актуализацию знаний о правилах и нормах безопасного поведения</w:t>
      </w:r>
      <w:r>
        <w:rPr>
          <w:sz w:val="28"/>
          <w:szCs w:val="28"/>
        </w:rPr>
        <w:t xml:space="preserve">. </w:t>
      </w:r>
    </w:p>
    <w:p w:rsidR="008663F7" w:rsidRDefault="008663F7" w:rsidP="008663F7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64403A">
        <w:rPr>
          <w:sz w:val="28"/>
          <w:szCs w:val="28"/>
        </w:rPr>
        <w:t xml:space="preserve">В целях организации работы по подготовке и проведению </w:t>
      </w:r>
      <w:r>
        <w:rPr>
          <w:sz w:val="28"/>
          <w:szCs w:val="28"/>
        </w:rPr>
        <w:t xml:space="preserve">праздничных </w:t>
      </w:r>
      <w:r w:rsidRPr="0064403A">
        <w:rPr>
          <w:sz w:val="28"/>
          <w:szCs w:val="28"/>
        </w:rPr>
        <w:t xml:space="preserve">мероприятий, посвященных Новому году и Рождеству Христову, </w:t>
      </w:r>
      <w:r>
        <w:rPr>
          <w:sz w:val="28"/>
          <w:szCs w:val="28"/>
        </w:rPr>
        <w:t>Главой городского округа Первоуральск утверждено постановление (№ 2035 от 21 декабря 2018 года) «</w:t>
      </w:r>
      <w:r w:rsidRPr="00245993">
        <w:rPr>
          <w:sz w:val="28"/>
          <w:szCs w:val="28"/>
        </w:rPr>
        <w:t>О проведении новогодних праздников</w:t>
      </w:r>
      <w:r>
        <w:rPr>
          <w:sz w:val="28"/>
          <w:szCs w:val="28"/>
        </w:rPr>
        <w:t xml:space="preserve"> </w:t>
      </w:r>
      <w:r w:rsidRPr="00245993">
        <w:rPr>
          <w:sz w:val="28"/>
          <w:szCs w:val="28"/>
        </w:rPr>
        <w:t>в городском округе Первоуральск</w:t>
      </w:r>
      <w:r>
        <w:rPr>
          <w:sz w:val="28"/>
          <w:szCs w:val="28"/>
        </w:rPr>
        <w:t xml:space="preserve"> </w:t>
      </w:r>
      <w:r w:rsidRPr="00245993">
        <w:rPr>
          <w:sz w:val="28"/>
          <w:szCs w:val="28"/>
        </w:rPr>
        <w:t>в 201</w:t>
      </w:r>
      <w:r>
        <w:rPr>
          <w:sz w:val="28"/>
          <w:szCs w:val="28"/>
        </w:rPr>
        <w:t>8 –</w:t>
      </w:r>
      <w:r w:rsidRPr="002459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4599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», </w:t>
      </w:r>
      <w:r w:rsidRPr="00FA6F0F">
        <w:rPr>
          <w:sz w:val="28"/>
          <w:szCs w:val="28"/>
        </w:rPr>
        <w:t xml:space="preserve">в соответствии с которым </w:t>
      </w:r>
      <w:r>
        <w:rPr>
          <w:sz w:val="28"/>
          <w:szCs w:val="28"/>
        </w:rPr>
        <w:t>определены исчерпывающие меры по обеспечению безопасности</w:t>
      </w:r>
      <w:r w:rsidRPr="0064403A">
        <w:rPr>
          <w:sz w:val="28"/>
          <w:szCs w:val="28"/>
        </w:rPr>
        <w:t>, предупреждени</w:t>
      </w:r>
      <w:r>
        <w:rPr>
          <w:sz w:val="28"/>
          <w:szCs w:val="28"/>
        </w:rPr>
        <w:t>ю</w:t>
      </w:r>
      <w:r w:rsidRPr="0064403A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ю</w:t>
      </w:r>
      <w:r w:rsidRPr="0064403A">
        <w:rPr>
          <w:sz w:val="28"/>
          <w:szCs w:val="28"/>
        </w:rPr>
        <w:t xml:space="preserve"> террористических и экстремистских проявлений</w:t>
      </w:r>
      <w:r>
        <w:rPr>
          <w:sz w:val="28"/>
          <w:szCs w:val="28"/>
        </w:rPr>
        <w:t>.</w:t>
      </w:r>
      <w:proofErr w:type="gramEnd"/>
    </w:p>
    <w:p w:rsidR="008663F7" w:rsidRDefault="008663F7" w:rsidP="008663F7">
      <w:pPr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СМИ, в том числе в информационно-телекоммуникационной сети «Интернет» </w:t>
      </w:r>
      <w:r w:rsidRPr="00417A62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417A62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контактные телефоны и «телефоны доверия» правоохранительных органов, а также памятки о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мероприятий.</w:t>
      </w:r>
    </w:p>
    <w:sectPr w:rsidR="008663F7" w:rsidSect="00586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7731C8">
        <w:pPr>
          <w:pStyle w:val="a8"/>
          <w:jc w:val="center"/>
        </w:pPr>
        <w:fldSimple w:instr=" PAGE   \* MERGEFORMAT ">
          <w:r w:rsidR="008663F7">
            <w:rPr>
              <w:noProof/>
            </w:rPr>
            <w:t>3</w:t>
          </w:r>
        </w:fldSimple>
      </w:p>
    </w:sdtContent>
  </w:sdt>
  <w:p w:rsidR="00586AE3" w:rsidRDefault="00586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AE"/>
    <w:multiLevelType w:val="hybridMultilevel"/>
    <w:tmpl w:val="B46E6FB4"/>
    <w:lvl w:ilvl="0" w:tplc="DFB0E1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F60"/>
    <w:multiLevelType w:val="hybridMultilevel"/>
    <w:tmpl w:val="6C9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1366B"/>
    <w:rsid w:val="00114C13"/>
    <w:rsid w:val="001316DB"/>
    <w:rsid w:val="00134941"/>
    <w:rsid w:val="00164ABE"/>
    <w:rsid w:val="0018680C"/>
    <w:rsid w:val="001E6564"/>
    <w:rsid w:val="0020195D"/>
    <w:rsid w:val="002B1FB8"/>
    <w:rsid w:val="0031526F"/>
    <w:rsid w:val="0032121C"/>
    <w:rsid w:val="00327670"/>
    <w:rsid w:val="00360C4A"/>
    <w:rsid w:val="003D3120"/>
    <w:rsid w:val="003F606C"/>
    <w:rsid w:val="004127D8"/>
    <w:rsid w:val="00425E9D"/>
    <w:rsid w:val="00452E4C"/>
    <w:rsid w:val="004D45DB"/>
    <w:rsid w:val="00570E52"/>
    <w:rsid w:val="00573C3B"/>
    <w:rsid w:val="00584624"/>
    <w:rsid w:val="00586AE3"/>
    <w:rsid w:val="005C32F9"/>
    <w:rsid w:val="005C7916"/>
    <w:rsid w:val="005D1891"/>
    <w:rsid w:val="005E16B5"/>
    <w:rsid w:val="0061352D"/>
    <w:rsid w:val="00631D4C"/>
    <w:rsid w:val="0064301E"/>
    <w:rsid w:val="00643FCA"/>
    <w:rsid w:val="00663D3D"/>
    <w:rsid w:val="00670C43"/>
    <w:rsid w:val="006B7B3B"/>
    <w:rsid w:val="006C1BD5"/>
    <w:rsid w:val="006E7E99"/>
    <w:rsid w:val="006F7418"/>
    <w:rsid w:val="007136E7"/>
    <w:rsid w:val="00725255"/>
    <w:rsid w:val="0075618B"/>
    <w:rsid w:val="007731C8"/>
    <w:rsid w:val="007A531A"/>
    <w:rsid w:val="007E7A4D"/>
    <w:rsid w:val="008054F0"/>
    <w:rsid w:val="00853E12"/>
    <w:rsid w:val="008663F7"/>
    <w:rsid w:val="008C13B7"/>
    <w:rsid w:val="008E0A1D"/>
    <w:rsid w:val="009B2205"/>
    <w:rsid w:val="009D661A"/>
    <w:rsid w:val="00A2247F"/>
    <w:rsid w:val="00A351CF"/>
    <w:rsid w:val="00A56CB7"/>
    <w:rsid w:val="00A6364E"/>
    <w:rsid w:val="00AE7BF1"/>
    <w:rsid w:val="00B22817"/>
    <w:rsid w:val="00BA17F4"/>
    <w:rsid w:val="00BF4447"/>
    <w:rsid w:val="00C064CC"/>
    <w:rsid w:val="00C17F29"/>
    <w:rsid w:val="00C20746"/>
    <w:rsid w:val="00C2081A"/>
    <w:rsid w:val="00C347FE"/>
    <w:rsid w:val="00CB3C73"/>
    <w:rsid w:val="00D30622"/>
    <w:rsid w:val="00D52223"/>
    <w:rsid w:val="00D83FDD"/>
    <w:rsid w:val="00D9105A"/>
    <w:rsid w:val="00DA586E"/>
    <w:rsid w:val="00DF5716"/>
    <w:rsid w:val="00E37129"/>
    <w:rsid w:val="00E624AF"/>
    <w:rsid w:val="00F73B1D"/>
    <w:rsid w:val="00F93063"/>
    <w:rsid w:val="00F93F82"/>
    <w:rsid w:val="00F97F56"/>
    <w:rsid w:val="00FA253B"/>
    <w:rsid w:val="00FB5458"/>
    <w:rsid w:val="00FB7C8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7F56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F56"/>
    <w:pPr>
      <w:widowControl w:val="0"/>
      <w:shd w:val="clear" w:color="auto" w:fill="FFFFFF"/>
      <w:spacing w:before="300" w:line="317" w:lineRule="exact"/>
      <w:ind w:hanging="340"/>
      <w:jc w:val="both"/>
    </w:pPr>
    <w:rPr>
      <w:rFonts w:asciiTheme="minorHAnsi" w:eastAsiaTheme="minorHAnsi" w:hAnsiTheme="minorHAnsi" w:cstheme="minorBidi"/>
      <w:b/>
      <w:i/>
      <w:sz w:val="23"/>
      <w:szCs w:val="22"/>
      <w:lang w:eastAsia="en-US"/>
    </w:rPr>
  </w:style>
  <w:style w:type="paragraph" w:styleId="ac">
    <w:name w:val="List Paragraph"/>
    <w:basedOn w:val="a"/>
    <w:uiPriority w:val="34"/>
    <w:qFormat/>
    <w:rsid w:val="00E3712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APTEM</cp:lastModifiedBy>
  <cp:revision>3</cp:revision>
  <cp:lastPrinted>2017-03-30T11:34:00Z</cp:lastPrinted>
  <dcterms:created xsi:type="dcterms:W3CDTF">2019-02-08T11:40:00Z</dcterms:created>
  <dcterms:modified xsi:type="dcterms:W3CDTF">2019-02-08T11:55:00Z</dcterms:modified>
</cp:coreProperties>
</file>