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6363E" w:rsidTr="0036363E">
        <w:tc>
          <w:tcPr>
            <w:tcW w:w="4785" w:type="dxa"/>
          </w:tcPr>
          <w:p w:rsidR="0036363E" w:rsidRDefault="0036363E" w:rsidP="0036363E">
            <w:pPr>
              <w:pStyle w:val="a3"/>
              <w:ind w:right="-52"/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6363E" w:rsidRPr="00133AE2" w:rsidRDefault="0036363E" w:rsidP="0036363E">
            <w:pPr>
              <w:pStyle w:val="a3"/>
              <w:ind w:left="-142" w:right="-5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33AE2">
              <w:rPr>
                <w:sz w:val="28"/>
                <w:szCs w:val="28"/>
              </w:rPr>
              <w:t>Приложение</w:t>
            </w:r>
          </w:p>
          <w:p w:rsidR="0036363E" w:rsidRPr="00133AE2" w:rsidRDefault="0036363E" w:rsidP="0036363E">
            <w:pPr>
              <w:pStyle w:val="a3"/>
              <w:ind w:left="-142" w:right="-5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33AE2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ТВЕРЖДЕН</w:t>
            </w:r>
          </w:p>
          <w:p w:rsidR="0036363E" w:rsidRPr="00133AE2" w:rsidRDefault="0036363E" w:rsidP="0036363E">
            <w:pPr>
              <w:pStyle w:val="a3"/>
              <w:ind w:left="-142" w:right="-5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33AE2">
              <w:rPr>
                <w:sz w:val="28"/>
                <w:szCs w:val="28"/>
              </w:rPr>
              <w:t xml:space="preserve">постановлением </w:t>
            </w:r>
            <w:r>
              <w:rPr>
                <w:sz w:val="28"/>
                <w:szCs w:val="28"/>
              </w:rPr>
              <w:t>Администрации</w:t>
            </w:r>
          </w:p>
          <w:p w:rsidR="0036363E" w:rsidRPr="00133AE2" w:rsidRDefault="0036363E" w:rsidP="0036363E">
            <w:pPr>
              <w:pStyle w:val="a3"/>
              <w:ind w:left="-142" w:right="-5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33AE2">
              <w:rPr>
                <w:sz w:val="28"/>
                <w:szCs w:val="28"/>
              </w:rPr>
              <w:t>городского округа Первоуральск</w:t>
            </w:r>
          </w:p>
          <w:p w:rsidR="0036363E" w:rsidRPr="00133AE2" w:rsidRDefault="0036363E" w:rsidP="0036363E">
            <w:pPr>
              <w:pStyle w:val="a3"/>
              <w:ind w:left="-142" w:right="-5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от______________ </w:t>
            </w:r>
            <w:r w:rsidRPr="00133AE2">
              <w:rPr>
                <w:sz w:val="28"/>
                <w:szCs w:val="28"/>
              </w:rPr>
              <w:t xml:space="preserve"> №_____</w:t>
            </w:r>
            <w:r>
              <w:rPr>
                <w:sz w:val="28"/>
                <w:szCs w:val="28"/>
              </w:rPr>
              <w:t>__</w:t>
            </w:r>
          </w:p>
          <w:p w:rsidR="0036363E" w:rsidRDefault="0036363E" w:rsidP="0036363E">
            <w:pPr>
              <w:pStyle w:val="a3"/>
              <w:ind w:right="-52"/>
              <w:jc w:val="left"/>
              <w:rPr>
                <w:sz w:val="28"/>
                <w:szCs w:val="28"/>
              </w:rPr>
            </w:pPr>
          </w:p>
        </w:tc>
      </w:tr>
    </w:tbl>
    <w:p w:rsidR="0036363E" w:rsidRPr="0036363E" w:rsidRDefault="0036363E" w:rsidP="0036363E">
      <w:pPr>
        <w:jc w:val="center"/>
        <w:rPr>
          <w:rStyle w:val="a6"/>
          <w:rFonts w:ascii="Times New Roman" w:hAnsi="Times New Roman" w:cs="Times New Roman"/>
          <w:sz w:val="40"/>
          <w:szCs w:val="40"/>
          <w:shd w:val="clear" w:color="auto" w:fill="FFFFFF"/>
        </w:rPr>
      </w:pPr>
    </w:p>
    <w:p w:rsidR="0036363E" w:rsidRPr="0036363E" w:rsidRDefault="0036363E" w:rsidP="0036363E">
      <w:pPr>
        <w:jc w:val="center"/>
        <w:rPr>
          <w:rStyle w:val="a6"/>
          <w:rFonts w:ascii="Times New Roman" w:hAnsi="Times New Roman" w:cs="Times New Roman"/>
          <w:sz w:val="40"/>
          <w:szCs w:val="40"/>
          <w:shd w:val="clear" w:color="auto" w:fill="FFFFFF"/>
        </w:rPr>
      </w:pPr>
    </w:p>
    <w:p w:rsidR="0036363E" w:rsidRPr="0036363E" w:rsidRDefault="0036363E" w:rsidP="0036363E">
      <w:pPr>
        <w:jc w:val="center"/>
        <w:rPr>
          <w:rStyle w:val="a6"/>
          <w:rFonts w:ascii="Times New Roman" w:hAnsi="Times New Roman" w:cs="Times New Roman"/>
          <w:sz w:val="40"/>
          <w:szCs w:val="40"/>
          <w:shd w:val="clear" w:color="auto" w:fill="FFFFFF"/>
        </w:rPr>
      </w:pPr>
    </w:p>
    <w:p w:rsidR="0036363E" w:rsidRPr="0036363E" w:rsidRDefault="0036363E" w:rsidP="0036363E">
      <w:pPr>
        <w:jc w:val="center"/>
        <w:rPr>
          <w:rStyle w:val="a6"/>
          <w:rFonts w:ascii="Times New Roman" w:hAnsi="Times New Roman" w:cs="Times New Roman"/>
          <w:sz w:val="40"/>
          <w:szCs w:val="40"/>
          <w:shd w:val="clear" w:color="auto" w:fill="FFFFFF"/>
        </w:rPr>
      </w:pPr>
    </w:p>
    <w:p w:rsidR="0036363E" w:rsidRPr="0036363E" w:rsidRDefault="0036363E" w:rsidP="0036363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Cs/>
          <w:sz w:val="32"/>
          <w:szCs w:val="36"/>
        </w:rPr>
      </w:pPr>
      <w:r w:rsidRPr="0036363E">
        <w:rPr>
          <w:rFonts w:ascii="Times New Roman" w:hAnsi="Times New Roman" w:cs="Times New Roman"/>
          <w:bCs/>
          <w:sz w:val="32"/>
          <w:szCs w:val="36"/>
        </w:rPr>
        <w:t>Проект планировки и межевания т</w:t>
      </w:r>
      <w:r>
        <w:rPr>
          <w:rFonts w:ascii="Times New Roman" w:hAnsi="Times New Roman" w:cs="Times New Roman"/>
          <w:bCs/>
          <w:sz w:val="32"/>
          <w:szCs w:val="36"/>
        </w:rPr>
        <w:t xml:space="preserve">ерритории                                         </w:t>
      </w:r>
      <w:r w:rsidRPr="0036363E">
        <w:rPr>
          <w:rFonts w:ascii="Times New Roman" w:hAnsi="Times New Roman" w:cs="Times New Roman"/>
          <w:bCs/>
          <w:sz w:val="32"/>
          <w:szCs w:val="36"/>
        </w:rPr>
        <w:t>ДНП "Князевское",</w:t>
      </w:r>
    </w:p>
    <w:p w:rsidR="0036363E" w:rsidRDefault="0036363E" w:rsidP="0036363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36363E" w:rsidRPr="0036363E" w:rsidRDefault="0036363E" w:rsidP="0036363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36363E">
        <w:rPr>
          <w:rFonts w:ascii="Times New Roman" w:hAnsi="Times New Roman" w:cs="Times New Roman"/>
          <w:bCs/>
          <w:sz w:val="32"/>
          <w:szCs w:val="32"/>
        </w:rPr>
        <w:t>расположенного по адресу:</w:t>
      </w:r>
    </w:p>
    <w:p w:rsidR="0036363E" w:rsidRPr="0036363E" w:rsidRDefault="0036363E" w:rsidP="0036363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36363E">
        <w:rPr>
          <w:rFonts w:ascii="Times New Roman" w:hAnsi="Times New Roman" w:cs="Times New Roman"/>
          <w:bCs/>
          <w:sz w:val="32"/>
          <w:szCs w:val="32"/>
        </w:rPr>
        <w:t xml:space="preserve"> Свердловская область, г. Первоуральск</w:t>
      </w:r>
    </w:p>
    <w:p w:rsidR="0036363E" w:rsidRPr="0036363E" w:rsidRDefault="0036363E" w:rsidP="0036363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36363E">
        <w:rPr>
          <w:rFonts w:ascii="Times New Roman" w:hAnsi="Times New Roman" w:cs="Times New Roman"/>
          <w:bCs/>
          <w:sz w:val="32"/>
          <w:szCs w:val="32"/>
        </w:rPr>
        <w:t>севернее поселка при железнодорожной станции "Хрустальная"</w:t>
      </w:r>
    </w:p>
    <w:p w:rsidR="0036363E" w:rsidRPr="0036363E" w:rsidRDefault="0036363E" w:rsidP="0036363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6363E" w:rsidRPr="0036363E" w:rsidRDefault="0036363E" w:rsidP="003636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363E" w:rsidRPr="0036363E" w:rsidRDefault="0036363E" w:rsidP="0036363E">
      <w:pPr>
        <w:jc w:val="center"/>
        <w:rPr>
          <w:rFonts w:ascii="Times New Roman" w:hAnsi="Times New Roman" w:cs="Times New Roman"/>
          <w:sz w:val="32"/>
          <w:szCs w:val="32"/>
        </w:rPr>
      </w:pPr>
      <w:r w:rsidRPr="0036363E">
        <w:rPr>
          <w:rFonts w:ascii="Times New Roman" w:hAnsi="Times New Roman" w:cs="Times New Roman"/>
          <w:sz w:val="32"/>
          <w:szCs w:val="32"/>
        </w:rPr>
        <w:t>Пояснительная записка</w:t>
      </w:r>
    </w:p>
    <w:p w:rsidR="0036363E" w:rsidRPr="0036363E" w:rsidRDefault="0036363E" w:rsidP="0036363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6363E" w:rsidRPr="0036363E" w:rsidRDefault="0036363E" w:rsidP="0036363E">
      <w:pPr>
        <w:jc w:val="center"/>
        <w:rPr>
          <w:rFonts w:ascii="Times New Roman" w:hAnsi="Times New Roman" w:cs="Times New Roman"/>
          <w:sz w:val="32"/>
          <w:szCs w:val="32"/>
        </w:rPr>
      </w:pPr>
      <w:r w:rsidRPr="0036363E">
        <w:rPr>
          <w:rFonts w:ascii="Times New Roman" w:hAnsi="Times New Roman" w:cs="Times New Roman"/>
          <w:sz w:val="32"/>
          <w:szCs w:val="32"/>
        </w:rPr>
        <w:t>ШИФР: 2015/94 ППМ</w:t>
      </w:r>
    </w:p>
    <w:p w:rsidR="0036363E" w:rsidRPr="0036363E" w:rsidRDefault="0036363E" w:rsidP="0036363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6363E" w:rsidRPr="0036363E" w:rsidRDefault="0036363E" w:rsidP="0036363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6363E" w:rsidRPr="0036363E" w:rsidRDefault="0036363E" w:rsidP="0036363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6363E" w:rsidRPr="0036363E" w:rsidRDefault="0036363E" w:rsidP="0036363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6363E" w:rsidRPr="0036363E" w:rsidRDefault="0036363E" w:rsidP="0036363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6363E" w:rsidRDefault="0036363E" w:rsidP="0036363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6363E" w:rsidRDefault="0036363E" w:rsidP="0036363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6363E" w:rsidRDefault="0036363E" w:rsidP="0036363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6363E" w:rsidRDefault="0036363E" w:rsidP="0036363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6363E" w:rsidRDefault="0036363E" w:rsidP="0036363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6363E" w:rsidRDefault="0036363E" w:rsidP="0036363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6363E" w:rsidRDefault="0036363E" w:rsidP="0036363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6363E" w:rsidRPr="0036363E" w:rsidRDefault="0036363E" w:rsidP="0036363E">
      <w:pPr>
        <w:jc w:val="center"/>
        <w:rPr>
          <w:rFonts w:ascii="Times New Roman" w:hAnsi="Times New Roman" w:cs="Times New Roman"/>
          <w:sz w:val="36"/>
          <w:szCs w:val="40"/>
        </w:rPr>
      </w:pPr>
    </w:p>
    <w:p w:rsidR="0036363E" w:rsidRPr="0036363E" w:rsidRDefault="0036363E" w:rsidP="0036363E">
      <w:pPr>
        <w:jc w:val="center"/>
        <w:rPr>
          <w:rFonts w:ascii="Times New Roman" w:hAnsi="Times New Roman" w:cs="Times New Roman"/>
          <w:sz w:val="28"/>
          <w:szCs w:val="32"/>
        </w:rPr>
      </w:pPr>
      <w:r w:rsidRPr="0036363E">
        <w:rPr>
          <w:rFonts w:ascii="Times New Roman" w:hAnsi="Times New Roman" w:cs="Times New Roman"/>
          <w:sz w:val="28"/>
          <w:szCs w:val="32"/>
        </w:rPr>
        <w:t>Екатеринбург 2015 г.</w:t>
      </w: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4"/>
          <w:lang w:eastAsia="en-US"/>
        </w:rPr>
        <w:id w:val="-406927312"/>
        <w:docPartObj>
          <w:docPartGallery w:val="Table of Contents"/>
          <w:docPartUnique/>
        </w:docPartObj>
      </w:sdtPr>
      <w:sdtEndPr>
        <w:rPr>
          <w:rFonts w:asciiTheme="minorHAnsi" w:hAnsiTheme="minorHAnsi"/>
          <w:sz w:val="22"/>
          <w:szCs w:val="22"/>
        </w:rPr>
      </w:sdtEndPr>
      <w:sdtContent>
        <w:p w:rsidR="0036363E" w:rsidRPr="004911DA" w:rsidRDefault="0036363E" w:rsidP="0036363E">
          <w:pPr>
            <w:pStyle w:val="a7"/>
            <w:jc w:val="center"/>
            <w:rPr>
              <w:rFonts w:ascii="Times New Roman" w:hAnsi="Times New Roman" w:cs="Times New Roman"/>
              <w:color w:val="auto"/>
            </w:rPr>
          </w:pPr>
          <w:r w:rsidRPr="004911DA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36363E" w:rsidRPr="004911DA" w:rsidRDefault="0036363E" w:rsidP="0036363E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r w:rsidRPr="004911DA">
            <w:fldChar w:fldCharType="begin"/>
          </w:r>
          <w:r w:rsidRPr="004911DA">
            <w:instrText xml:space="preserve"> TOC \o "1-3" \h \z \u </w:instrText>
          </w:r>
          <w:r w:rsidRPr="004911DA">
            <w:fldChar w:fldCharType="separate"/>
          </w:r>
          <w:hyperlink w:anchor="_Toc427332150" w:history="1">
            <w:r w:rsidRPr="004911DA">
              <w:rPr>
                <w:rStyle w:val="a8"/>
                <w:noProof/>
              </w:rPr>
              <w:t>Введение</w:t>
            </w:r>
            <w:r w:rsidRPr="004911DA">
              <w:rPr>
                <w:noProof/>
                <w:webHidden/>
              </w:rPr>
              <w:tab/>
            </w:r>
            <w:r w:rsidRPr="004911DA">
              <w:rPr>
                <w:noProof/>
                <w:webHidden/>
              </w:rPr>
              <w:fldChar w:fldCharType="begin"/>
            </w:r>
            <w:r w:rsidRPr="004911DA">
              <w:rPr>
                <w:noProof/>
                <w:webHidden/>
              </w:rPr>
              <w:instrText xml:space="preserve"> PAGEREF _Toc427332150 \h </w:instrText>
            </w:r>
            <w:r w:rsidRPr="004911DA">
              <w:rPr>
                <w:noProof/>
                <w:webHidden/>
              </w:rPr>
            </w:r>
            <w:r w:rsidRPr="004911DA">
              <w:rPr>
                <w:noProof/>
                <w:webHidden/>
              </w:rPr>
              <w:fldChar w:fldCharType="separate"/>
            </w:r>
            <w:r w:rsidR="00F65C63">
              <w:rPr>
                <w:noProof/>
                <w:webHidden/>
              </w:rPr>
              <w:t>3</w:t>
            </w:r>
            <w:r w:rsidRPr="004911DA">
              <w:rPr>
                <w:noProof/>
                <w:webHidden/>
              </w:rPr>
              <w:fldChar w:fldCharType="end"/>
            </w:r>
          </w:hyperlink>
        </w:p>
        <w:p w:rsidR="0036363E" w:rsidRPr="004911DA" w:rsidRDefault="0036363E" w:rsidP="0036363E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427332151" w:history="1">
            <w:r w:rsidRPr="004911DA">
              <w:rPr>
                <w:rStyle w:val="a8"/>
                <w:noProof/>
              </w:rPr>
              <w:t>I. ПРОЕКТ ПЛАНИРОВКИ ТЕРРИТОРИИ</w:t>
            </w:r>
            <w:r w:rsidRPr="004911DA">
              <w:rPr>
                <w:noProof/>
                <w:webHidden/>
              </w:rPr>
              <w:tab/>
            </w:r>
            <w:r w:rsidRPr="004911DA">
              <w:rPr>
                <w:noProof/>
                <w:webHidden/>
              </w:rPr>
              <w:fldChar w:fldCharType="begin"/>
            </w:r>
            <w:r w:rsidRPr="004911DA">
              <w:rPr>
                <w:noProof/>
                <w:webHidden/>
              </w:rPr>
              <w:instrText xml:space="preserve"> PAGEREF _Toc427332151 \h </w:instrText>
            </w:r>
            <w:r w:rsidRPr="004911DA">
              <w:rPr>
                <w:noProof/>
                <w:webHidden/>
              </w:rPr>
            </w:r>
            <w:r w:rsidRPr="004911DA">
              <w:rPr>
                <w:noProof/>
                <w:webHidden/>
              </w:rPr>
              <w:fldChar w:fldCharType="separate"/>
            </w:r>
            <w:r w:rsidR="00F65C63">
              <w:rPr>
                <w:noProof/>
                <w:webHidden/>
              </w:rPr>
              <w:t>5</w:t>
            </w:r>
            <w:r w:rsidRPr="004911DA">
              <w:rPr>
                <w:noProof/>
                <w:webHidden/>
              </w:rPr>
              <w:fldChar w:fldCharType="end"/>
            </w:r>
          </w:hyperlink>
        </w:p>
        <w:p w:rsidR="0036363E" w:rsidRPr="004911DA" w:rsidRDefault="0036363E" w:rsidP="0036363E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427332152" w:history="1">
            <w:r w:rsidRPr="004911DA">
              <w:rPr>
                <w:rStyle w:val="a8"/>
                <w:noProof/>
              </w:rPr>
              <w:t>1. МЕСТОПОЛОЖЕНИЕ  И  ГРАНИЦЫ ПРОЕКТИРУЕМОГО РАЙОНА</w:t>
            </w:r>
            <w:r w:rsidRPr="004911DA">
              <w:rPr>
                <w:noProof/>
                <w:webHidden/>
              </w:rPr>
              <w:tab/>
            </w:r>
            <w:r w:rsidRPr="004911DA">
              <w:rPr>
                <w:noProof/>
                <w:webHidden/>
              </w:rPr>
              <w:fldChar w:fldCharType="begin"/>
            </w:r>
            <w:r w:rsidRPr="004911DA">
              <w:rPr>
                <w:noProof/>
                <w:webHidden/>
              </w:rPr>
              <w:instrText xml:space="preserve"> PAGEREF _Toc427332152 \h </w:instrText>
            </w:r>
            <w:r w:rsidRPr="004911DA">
              <w:rPr>
                <w:noProof/>
                <w:webHidden/>
              </w:rPr>
            </w:r>
            <w:r w:rsidRPr="004911DA">
              <w:rPr>
                <w:noProof/>
                <w:webHidden/>
              </w:rPr>
              <w:fldChar w:fldCharType="separate"/>
            </w:r>
            <w:r w:rsidR="00F65C63">
              <w:rPr>
                <w:noProof/>
                <w:webHidden/>
              </w:rPr>
              <w:t>5</w:t>
            </w:r>
            <w:r w:rsidRPr="004911DA">
              <w:rPr>
                <w:noProof/>
                <w:webHidden/>
              </w:rPr>
              <w:fldChar w:fldCharType="end"/>
            </w:r>
          </w:hyperlink>
        </w:p>
        <w:p w:rsidR="0036363E" w:rsidRPr="004911DA" w:rsidRDefault="0036363E" w:rsidP="0036363E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427332153" w:history="1">
            <w:r w:rsidRPr="004911DA">
              <w:rPr>
                <w:rStyle w:val="a8"/>
                <w:noProof/>
              </w:rPr>
              <w:t>2. ПРИРОДНЫЕ УСЛОВИЯ</w:t>
            </w:r>
            <w:r w:rsidRPr="004911DA">
              <w:rPr>
                <w:noProof/>
                <w:webHidden/>
              </w:rPr>
              <w:tab/>
            </w:r>
            <w:r w:rsidRPr="004911DA">
              <w:rPr>
                <w:noProof/>
                <w:webHidden/>
              </w:rPr>
              <w:fldChar w:fldCharType="begin"/>
            </w:r>
            <w:r w:rsidRPr="004911DA">
              <w:rPr>
                <w:noProof/>
                <w:webHidden/>
              </w:rPr>
              <w:instrText xml:space="preserve"> PAGEREF _Toc427332153 \h </w:instrText>
            </w:r>
            <w:r w:rsidRPr="004911DA">
              <w:rPr>
                <w:noProof/>
                <w:webHidden/>
              </w:rPr>
            </w:r>
            <w:r w:rsidRPr="004911DA">
              <w:rPr>
                <w:noProof/>
                <w:webHidden/>
              </w:rPr>
              <w:fldChar w:fldCharType="separate"/>
            </w:r>
            <w:r w:rsidR="00F65C63">
              <w:rPr>
                <w:noProof/>
                <w:webHidden/>
              </w:rPr>
              <w:t>5</w:t>
            </w:r>
            <w:r w:rsidRPr="004911DA">
              <w:rPr>
                <w:noProof/>
                <w:webHidden/>
              </w:rPr>
              <w:fldChar w:fldCharType="end"/>
            </w:r>
          </w:hyperlink>
        </w:p>
        <w:p w:rsidR="0036363E" w:rsidRPr="004911DA" w:rsidRDefault="0036363E" w:rsidP="0036363E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427332154" w:history="1">
            <w:r w:rsidRPr="004911DA">
              <w:rPr>
                <w:rStyle w:val="a8"/>
                <w:noProof/>
              </w:rPr>
              <w:t>2.1. Климат</w:t>
            </w:r>
            <w:r w:rsidRPr="004911DA">
              <w:rPr>
                <w:noProof/>
                <w:webHidden/>
              </w:rPr>
              <w:tab/>
            </w:r>
            <w:r w:rsidRPr="004911DA">
              <w:rPr>
                <w:noProof/>
                <w:webHidden/>
              </w:rPr>
              <w:fldChar w:fldCharType="begin"/>
            </w:r>
            <w:r w:rsidRPr="004911DA">
              <w:rPr>
                <w:noProof/>
                <w:webHidden/>
              </w:rPr>
              <w:instrText xml:space="preserve"> PAGEREF _Toc427332154 \h </w:instrText>
            </w:r>
            <w:r w:rsidRPr="004911DA">
              <w:rPr>
                <w:noProof/>
                <w:webHidden/>
              </w:rPr>
            </w:r>
            <w:r w:rsidRPr="004911DA">
              <w:rPr>
                <w:noProof/>
                <w:webHidden/>
              </w:rPr>
              <w:fldChar w:fldCharType="separate"/>
            </w:r>
            <w:r w:rsidR="00F65C63">
              <w:rPr>
                <w:noProof/>
                <w:webHidden/>
              </w:rPr>
              <w:t>5</w:t>
            </w:r>
            <w:r w:rsidRPr="004911DA">
              <w:rPr>
                <w:noProof/>
                <w:webHidden/>
              </w:rPr>
              <w:fldChar w:fldCharType="end"/>
            </w:r>
          </w:hyperlink>
        </w:p>
        <w:p w:rsidR="0036363E" w:rsidRPr="004911DA" w:rsidRDefault="0036363E" w:rsidP="0036363E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427332155" w:history="1">
            <w:r w:rsidRPr="004911DA">
              <w:rPr>
                <w:rStyle w:val="a8"/>
                <w:noProof/>
              </w:rPr>
              <w:t>2.2 Физико-географическая характеристика района</w:t>
            </w:r>
            <w:r w:rsidRPr="004911DA">
              <w:rPr>
                <w:noProof/>
                <w:webHidden/>
              </w:rPr>
              <w:tab/>
            </w:r>
            <w:r w:rsidRPr="004911DA">
              <w:rPr>
                <w:noProof/>
                <w:webHidden/>
              </w:rPr>
              <w:fldChar w:fldCharType="begin"/>
            </w:r>
            <w:r w:rsidRPr="004911DA">
              <w:rPr>
                <w:noProof/>
                <w:webHidden/>
              </w:rPr>
              <w:instrText xml:space="preserve"> PAGEREF _Toc427332155 \h </w:instrText>
            </w:r>
            <w:r w:rsidRPr="004911DA">
              <w:rPr>
                <w:noProof/>
                <w:webHidden/>
              </w:rPr>
            </w:r>
            <w:r w:rsidRPr="004911DA">
              <w:rPr>
                <w:noProof/>
                <w:webHidden/>
              </w:rPr>
              <w:fldChar w:fldCharType="separate"/>
            </w:r>
            <w:r w:rsidR="00F65C63">
              <w:rPr>
                <w:noProof/>
                <w:webHidden/>
              </w:rPr>
              <w:t>5</w:t>
            </w:r>
            <w:r w:rsidRPr="004911DA">
              <w:rPr>
                <w:noProof/>
                <w:webHidden/>
              </w:rPr>
              <w:fldChar w:fldCharType="end"/>
            </w:r>
          </w:hyperlink>
        </w:p>
        <w:p w:rsidR="0036363E" w:rsidRPr="004911DA" w:rsidRDefault="0036363E" w:rsidP="0036363E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427332156" w:history="1">
            <w:r w:rsidRPr="004911DA">
              <w:rPr>
                <w:rStyle w:val="a8"/>
                <w:noProof/>
              </w:rPr>
              <w:t>3. АНАЛИЗ СОВРЕМЕННОГО СОСТОЯНИЯ ТЕРРИТОРИИ</w:t>
            </w:r>
            <w:r w:rsidRPr="004911DA">
              <w:rPr>
                <w:noProof/>
                <w:webHidden/>
              </w:rPr>
              <w:tab/>
            </w:r>
            <w:r w:rsidRPr="004911DA">
              <w:rPr>
                <w:noProof/>
                <w:webHidden/>
              </w:rPr>
              <w:fldChar w:fldCharType="begin"/>
            </w:r>
            <w:r w:rsidRPr="004911DA">
              <w:rPr>
                <w:noProof/>
                <w:webHidden/>
              </w:rPr>
              <w:instrText xml:space="preserve"> PAGEREF _Toc427332156 \h </w:instrText>
            </w:r>
            <w:r w:rsidRPr="004911DA">
              <w:rPr>
                <w:noProof/>
                <w:webHidden/>
              </w:rPr>
            </w:r>
            <w:r w:rsidRPr="004911DA">
              <w:rPr>
                <w:noProof/>
                <w:webHidden/>
              </w:rPr>
              <w:fldChar w:fldCharType="separate"/>
            </w:r>
            <w:r w:rsidR="00F65C63">
              <w:rPr>
                <w:noProof/>
                <w:webHidden/>
              </w:rPr>
              <w:t>6</w:t>
            </w:r>
            <w:r w:rsidRPr="004911DA">
              <w:rPr>
                <w:noProof/>
                <w:webHidden/>
              </w:rPr>
              <w:fldChar w:fldCharType="end"/>
            </w:r>
          </w:hyperlink>
        </w:p>
        <w:p w:rsidR="0036363E" w:rsidRPr="004911DA" w:rsidRDefault="0036363E" w:rsidP="0036363E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427332157" w:history="1">
            <w:r w:rsidRPr="004911DA">
              <w:rPr>
                <w:rStyle w:val="a8"/>
                <w:noProof/>
              </w:rPr>
              <w:t>3.1. Архитектурно-планировочная характеристика</w:t>
            </w:r>
            <w:r w:rsidRPr="004911DA">
              <w:rPr>
                <w:noProof/>
                <w:webHidden/>
              </w:rPr>
              <w:tab/>
            </w:r>
            <w:r w:rsidRPr="004911DA">
              <w:rPr>
                <w:noProof/>
                <w:webHidden/>
              </w:rPr>
              <w:fldChar w:fldCharType="begin"/>
            </w:r>
            <w:r w:rsidRPr="004911DA">
              <w:rPr>
                <w:noProof/>
                <w:webHidden/>
              </w:rPr>
              <w:instrText xml:space="preserve"> PAGEREF _Toc427332157 \h </w:instrText>
            </w:r>
            <w:r w:rsidRPr="004911DA">
              <w:rPr>
                <w:noProof/>
                <w:webHidden/>
              </w:rPr>
            </w:r>
            <w:r w:rsidRPr="004911DA">
              <w:rPr>
                <w:noProof/>
                <w:webHidden/>
              </w:rPr>
              <w:fldChar w:fldCharType="separate"/>
            </w:r>
            <w:r w:rsidR="00F65C63">
              <w:rPr>
                <w:noProof/>
                <w:webHidden/>
              </w:rPr>
              <w:t>6</w:t>
            </w:r>
            <w:r w:rsidRPr="004911DA">
              <w:rPr>
                <w:noProof/>
                <w:webHidden/>
              </w:rPr>
              <w:fldChar w:fldCharType="end"/>
            </w:r>
          </w:hyperlink>
        </w:p>
        <w:p w:rsidR="0036363E" w:rsidRPr="004911DA" w:rsidRDefault="0036363E" w:rsidP="0036363E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427332158" w:history="1">
            <w:r w:rsidRPr="004911DA">
              <w:rPr>
                <w:rStyle w:val="a8"/>
                <w:noProof/>
              </w:rPr>
              <w:t>3.2. Современное использование территории</w:t>
            </w:r>
            <w:r w:rsidRPr="004911DA">
              <w:rPr>
                <w:noProof/>
                <w:webHidden/>
              </w:rPr>
              <w:tab/>
            </w:r>
            <w:r w:rsidRPr="004911DA">
              <w:rPr>
                <w:noProof/>
                <w:webHidden/>
              </w:rPr>
              <w:fldChar w:fldCharType="begin"/>
            </w:r>
            <w:r w:rsidRPr="004911DA">
              <w:rPr>
                <w:noProof/>
                <w:webHidden/>
              </w:rPr>
              <w:instrText xml:space="preserve"> PAGEREF _Toc427332158 \h </w:instrText>
            </w:r>
            <w:r w:rsidRPr="004911DA">
              <w:rPr>
                <w:noProof/>
                <w:webHidden/>
              </w:rPr>
            </w:r>
            <w:r w:rsidRPr="004911DA">
              <w:rPr>
                <w:noProof/>
                <w:webHidden/>
              </w:rPr>
              <w:fldChar w:fldCharType="separate"/>
            </w:r>
            <w:r w:rsidR="00F65C63">
              <w:rPr>
                <w:noProof/>
                <w:webHidden/>
              </w:rPr>
              <w:t>6</w:t>
            </w:r>
            <w:r w:rsidRPr="004911DA">
              <w:rPr>
                <w:noProof/>
                <w:webHidden/>
              </w:rPr>
              <w:fldChar w:fldCharType="end"/>
            </w:r>
          </w:hyperlink>
        </w:p>
        <w:p w:rsidR="0036363E" w:rsidRPr="004911DA" w:rsidRDefault="0036363E" w:rsidP="0036363E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427332159" w:history="1">
            <w:r w:rsidRPr="004911DA">
              <w:rPr>
                <w:rStyle w:val="a8"/>
                <w:noProof/>
              </w:rPr>
              <w:t>3.3. Анализ планировочных ограничений</w:t>
            </w:r>
            <w:r w:rsidRPr="004911DA">
              <w:rPr>
                <w:noProof/>
                <w:webHidden/>
              </w:rPr>
              <w:tab/>
            </w:r>
            <w:r w:rsidRPr="004911DA">
              <w:rPr>
                <w:noProof/>
                <w:webHidden/>
              </w:rPr>
              <w:fldChar w:fldCharType="begin"/>
            </w:r>
            <w:r w:rsidRPr="004911DA">
              <w:rPr>
                <w:noProof/>
                <w:webHidden/>
              </w:rPr>
              <w:instrText xml:space="preserve"> PAGEREF _Toc427332159 \h </w:instrText>
            </w:r>
            <w:r w:rsidRPr="004911DA">
              <w:rPr>
                <w:noProof/>
                <w:webHidden/>
              </w:rPr>
            </w:r>
            <w:r w:rsidRPr="004911DA">
              <w:rPr>
                <w:noProof/>
                <w:webHidden/>
              </w:rPr>
              <w:fldChar w:fldCharType="separate"/>
            </w:r>
            <w:r w:rsidR="00F65C63">
              <w:rPr>
                <w:noProof/>
                <w:webHidden/>
              </w:rPr>
              <w:t>7</w:t>
            </w:r>
            <w:r w:rsidRPr="004911DA">
              <w:rPr>
                <w:noProof/>
                <w:webHidden/>
              </w:rPr>
              <w:fldChar w:fldCharType="end"/>
            </w:r>
          </w:hyperlink>
        </w:p>
        <w:p w:rsidR="0036363E" w:rsidRPr="004911DA" w:rsidRDefault="0036363E" w:rsidP="0036363E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427332160" w:history="1">
            <w:r w:rsidRPr="004911DA">
              <w:rPr>
                <w:rStyle w:val="a8"/>
                <w:noProof/>
              </w:rPr>
              <w:t>4. ПЛАНИРУЕМОЕ РАЗВИТИЕ ТЕРРИТОРИИ</w:t>
            </w:r>
            <w:r w:rsidRPr="004911DA">
              <w:rPr>
                <w:noProof/>
                <w:webHidden/>
              </w:rPr>
              <w:tab/>
            </w:r>
            <w:r w:rsidRPr="004911DA">
              <w:rPr>
                <w:noProof/>
                <w:webHidden/>
              </w:rPr>
              <w:fldChar w:fldCharType="begin"/>
            </w:r>
            <w:r w:rsidRPr="004911DA">
              <w:rPr>
                <w:noProof/>
                <w:webHidden/>
              </w:rPr>
              <w:instrText xml:space="preserve"> PAGEREF _Toc427332160 \h </w:instrText>
            </w:r>
            <w:r w:rsidRPr="004911DA">
              <w:rPr>
                <w:noProof/>
                <w:webHidden/>
              </w:rPr>
            </w:r>
            <w:r w:rsidRPr="004911DA">
              <w:rPr>
                <w:noProof/>
                <w:webHidden/>
              </w:rPr>
              <w:fldChar w:fldCharType="separate"/>
            </w:r>
            <w:r w:rsidR="00F65C63">
              <w:rPr>
                <w:noProof/>
                <w:webHidden/>
              </w:rPr>
              <w:t>7</w:t>
            </w:r>
            <w:r w:rsidRPr="004911DA">
              <w:rPr>
                <w:noProof/>
                <w:webHidden/>
              </w:rPr>
              <w:fldChar w:fldCharType="end"/>
            </w:r>
          </w:hyperlink>
        </w:p>
        <w:p w:rsidR="0036363E" w:rsidRPr="004911DA" w:rsidRDefault="0036363E" w:rsidP="0036363E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427332161" w:history="1">
            <w:r w:rsidRPr="004911DA">
              <w:rPr>
                <w:rStyle w:val="a8"/>
                <w:noProof/>
              </w:rPr>
              <w:t>4.1.  Архитектурно-планировочное решение</w:t>
            </w:r>
            <w:r w:rsidRPr="004911DA">
              <w:rPr>
                <w:noProof/>
                <w:webHidden/>
              </w:rPr>
              <w:tab/>
            </w:r>
            <w:r w:rsidRPr="004911DA">
              <w:rPr>
                <w:noProof/>
                <w:webHidden/>
              </w:rPr>
              <w:fldChar w:fldCharType="begin"/>
            </w:r>
            <w:r w:rsidRPr="004911DA">
              <w:rPr>
                <w:noProof/>
                <w:webHidden/>
              </w:rPr>
              <w:instrText xml:space="preserve"> PAGEREF _Toc427332161 \h </w:instrText>
            </w:r>
            <w:r w:rsidRPr="004911DA">
              <w:rPr>
                <w:noProof/>
                <w:webHidden/>
              </w:rPr>
            </w:r>
            <w:r w:rsidRPr="004911DA">
              <w:rPr>
                <w:noProof/>
                <w:webHidden/>
              </w:rPr>
              <w:fldChar w:fldCharType="separate"/>
            </w:r>
            <w:r w:rsidR="00F65C63">
              <w:rPr>
                <w:noProof/>
                <w:webHidden/>
              </w:rPr>
              <w:t>7</w:t>
            </w:r>
            <w:r w:rsidRPr="004911DA">
              <w:rPr>
                <w:noProof/>
                <w:webHidden/>
              </w:rPr>
              <w:fldChar w:fldCharType="end"/>
            </w:r>
          </w:hyperlink>
        </w:p>
        <w:p w:rsidR="0036363E" w:rsidRPr="004911DA" w:rsidRDefault="0036363E" w:rsidP="0036363E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427332162" w:history="1">
            <w:r w:rsidRPr="004911DA">
              <w:rPr>
                <w:rStyle w:val="a8"/>
                <w:noProof/>
              </w:rPr>
              <w:t>4.2 Дачное строительство</w:t>
            </w:r>
            <w:r w:rsidRPr="004911DA">
              <w:rPr>
                <w:noProof/>
                <w:webHidden/>
              </w:rPr>
              <w:tab/>
            </w:r>
            <w:r w:rsidRPr="004911DA">
              <w:rPr>
                <w:noProof/>
                <w:webHidden/>
              </w:rPr>
              <w:fldChar w:fldCharType="begin"/>
            </w:r>
            <w:r w:rsidRPr="004911DA">
              <w:rPr>
                <w:noProof/>
                <w:webHidden/>
              </w:rPr>
              <w:instrText xml:space="preserve"> PAGEREF _Toc427332162 \h </w:instrText>
            </w:r>
            <w:r w:rsidRPr="004911DA">
              <w:rPr>
                <w:noProof/>
                <w:webHidden/>
              </w:rPr>
            </w:r>
            <w:r w:rsidRPr="004911DA">
              <w:rPr>
                <w:noProof/>
                <w:webHidden/>
              </w:rPr>
              <w:fldChar w:fldCharType="separate"/>
            </w:r>
            <w:r w:rsidR="00F65C63">
              <w:rPr>
                <w:noProof/>
                <w:webHidden/>
              </w:rPr>
              <w:t>8</w:t>
            </w:r>
            <w:r w:rsidRPr="004911DA">
              <w:rPr>
                <w:noProof/>
                <w:webHidden/>
              </w:rPr>
              <w:fldChar w:fldCharType="end"/>
            </w:r>
          </w:hyperlink>
        </w:p>
        <w:p w:rsidR="0036363E" w:rsidRPr="004911DA" w:rsidRDefault="0036363E" w:rsidP="0036363E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427332163" w:history="1">
            <w:r w:rsidRPr="004911DA">
              <w:rPr>
                <w:rStyle w:val="a8"/>
                <w:noProof/>
                <w:shd w:val="clear" w:color="auto" w:fill="FFFFFF"/>
              </w:rPr>
              <w:t xml:space="preserve">4.3 Обеспечение объектами общественного назначения, объектами  </w:t>
            </w:r>
            <w:r w:rsidRPr="004911DA">
              <w:rPr>
                <w:rStyle w:val="a8"/>
                <w:rFonts w:cs="Times New Roman"/>
                <w:noProof/>
              </w:rPr>
              <w:t>обслуживания и коммунально-бытового назначения</w:t>
            </w:r>
            <w:r w:rsidRPr="004911DA">
              <w:rPr>
                <w:noProof/>
                <w:webHidden/>
              </w:rPr>
              <w:tab/>
            </w:r>
            <w:r w:rsidRPr="004911DA">
              <w:rPr>
                <w:noProof/>
                <w:webHidden/>
              </w:rPr>
              <w:fldChar w:fldCharType="begin"/>
            </w:r>
            <w:r w:rsidRPr="004911DA">
              <w:rPr>
                <w:noProof/>
                <w:webHidden/>
              </w:rPr>
              <w:instrText xml:space="preserve"> PAGEREF _Toc427332163 \h </w:instrText>
            </w:r>
            <w:r w:rsidRPr="004911DA">
              <w:rPr>
                <w:noProof/>
                <w:webHidden/>
              </w:rPr>
            </w:r>
            <w:r w:rsidRPr="004911DA">
              <w:rPr>
                <w:noProof/>
                <w:webHidden/>
              </w:rPr>
              <w:fldChar w:fldCharType="separate"/>
            </w:r>
            <w:r w:rsidR="00F65C63">
              <w:rPr>
                <w:noProof/>
                <w:webHidden/>
              </w:rPr>
              <w:t>9</w:t>
            </w:r>
            <w:r w:rsidRPr="004911DA">
              <w:rPr>
                <w:noProof/>
                <w:webHidden/>
              </w:rPr>
              <w:fldChar w:fldCharType="end"/>
            </w:r>
          </w:hyperlink>
        </w:p>
        <w:p w:rsidR="0036363E" w:rsidRPr="004911DA" w:rsidRDefault="0036363E" w:rsidP="0036363E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427332164" w:history="1">
            <w:r w:rsidRPr="004911DA">
              <w:rPr>
                <w:rStyle w:val="a8"/>
                <w:rFonts w:cs="Times New Roman"/>
                <w:noProof/>
              </w:rPr>
              <w:t>4.4. Система транспортного обслуживания</w:t>
            </w:r>
            <w:r w:rsidRPr="004911DA">
              <w:rPr>
                <w:noProof/>
                <w:webHidden/>
              </w:rPr>
              <w:tab/>
            </w:r>
            <w:r w:rsidRPr="004911DA">
              <w:rPr>
                <w:noProof/>
                <w:webHidden/>
              </w:rPr>
              <w:fldChar w:fldCharType="begin"/>
            </w:r>
            <w:r w:rsidRPr="004911DA">
              <w:rPr>
                <w:noProof/>
                <w:webHidden/>
              </w:rPr>
              <w:instrText xml:space="preserve"> PAGEREF _Toc427332164 \h </w:instrText>
            </w:r>
            <w:r w:rsidRPr="004911DA">
              <w:rPr>
                <w:noProof/>
                <w:webHidden/>
              </w:rPr>
            </w:r>
            <w:r w:rsidRPr="004911DA">
              <w:rPr>
                <w:noProof/>
                <w:webHidden/>
              </w:rPr>
              <w:fldChar w:fldCharType="separate"/>
            </w:r>
            <w:r w:rsidR="00F65C63">
              <w:rPr>
                <w:noProof/>
                <w:webHidden/>
              </w:rPr>
              <w:t>10</w:t>
            </w:r>
            <w:r w:rsidRPr="004911DA">
              <w:rPr>
                <w:noProof/>
                <w:webHidden/>
              </w:rPr>
              <w:fldChar w:fldCharType="end"/>
            </w:r>
          </w:hyperlink>
        </w:p>
        <w:p w:rsidR="0036363E" w:rsidRPr="004911DA" w:rsidRDefault="0036363E" w:rsidP="0036363E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427332165" w:history="1">
            <w:r w:rsidRPr="004911DA">
              <w:rPr>
                <w:rStyle w:val="a8"/>
                <w:rFonts w:cs="Times New Roman"/>
                <w:noProof/>
              </w:rPr>
              <w:t>4.5. Инженерно-техническое обеспечение территории</w:t>
            </w:r>
            <w:r w:rsidRPr="004911DA">
              <w:rPr>
                <w:noProof/>
                <w:webHidden/>
              </w:rPr>
              <w:tab/>
            </w:r>
            <w:r w:rsidRPr="004911DA">
              <w:rPr>
                <w:noProof/>
                <w:webHidden/>
              </w:rPr>
              <w:fldChar w:fldCharType="begin"/>
            </w:r>
            <w:r w:rsidRPr="004911DA">
              <w:rPr>
                <w:noProof/>
                <w:webHidden/>
              </w:rPr>
              <w:instrText xml:space="preserve"> PAGEREF _Toc427332165 \h </w:instrText>
            </w:r>
            <w:r w:rsidRPr="004911DA">
              <w:rPr>
                <w:noProof/>
                <w:webHidden/>
              </w:rPr>
            </w:r>
            <w:r w:rsidRPr="004911DA">
              <w:rPr>
                <w:noProof/>
                <w:webHidden/>
              </w:rPr>
              <w:fldChar w:fldCharType="separate"/>
            </w:r>
            <w:r w:rsidR="00F65C63">
              <w:rPr>
                <w:noProof/>
                <w:webHidden/>
              </w:rPr>
              <w:t>12</w:t>
            </w:r>
            <w:r w:rsidRPr="004911DA">
              <w:rPr>
                <w:noProof/>
                <w:webHidden/>
              </w:rPr>
              <w:fldChar w:fldCharType="end"/>
            </w:r>
          </w:hyperlink>
        </w:p>
        <w:p w:rsidR="0036363E" w:rsidRPr="004911DA" w:rsidRDefault="0036363E" w:rsidP="0036363E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427332166" w:history="1">
            <w:r w:rsidRPr="004911DA">
              <w:rPr>
                <w:rStyle w:val="a8"/>
                <w:rFonts w:cs="Times New Roman"/>
                <w:noProof/>
              </w:rPr>
              <w:t>4.5.1. Водоснабжение</w:t>
            </w:r>
            <w:r w:rsidRPr="004911DA">
              <w:rPr>
                <w:noProof/>
                <w:webHidden/>
              </w:rPr>
              <w:tab/>
            </w:r>
            <w:r w:rsidRPr="004911DA">
              <w:rPr>
                <w:noProof/>
                <w:webHidden/>
              </w:rPr>
              <w:fldChar w:fldCharType="begin"/>
            </w:r>
            <w:r w:rsidRPr="004911DA">
              <w:rPr>
                <w:noProof/>
                <w:webHidden/>
              </w:rPr>
              <w:instrText xml:space="preserve"> PAGEREF _Toc427332166 \h </w:instrText>
            </w:r>
            <w:r w:rsidRPr="004911DA">
              <w:rPr>
                <w:noProof/>
                <w:webHidden/>
              </w:rPr>
            </w:r>
            <w:r w:rsidRPr="004911DA">
              <w:rPr>
                <w:noProof/>
                <w:webHidden/>
              </w:rPr>
              <w:fldChar w:fldCharType="separate"/>
            </w:r>
            <w:r w:rsidR="00F65C63">
              <w:rPr>
                <w:noProof/>
                <w:webHidden/>
              </w:rPr>
              <w:t>12</w:t>
            </w:r>
            <w:r w:rsidRPr="004911DA">
              <w:rPr>
                <w:noProof/>
                <w:webHidden/>
              </w:rPr>
              <w:fldChar w:fldCharType="end"/>
            </w:r>
          </w:hyperlink>
        </w:p>
        <w:p w:rsidR="0036363E" w:rsidRPr="004911DA" w:rsidRDefault="0036363E" w:rsidP="0036363E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427332167" w:history="1">
            <w:r w:rsidRPr="004911DA">
              <w:rPr>
                <w:rStyle w:val="a8"/>
                <w:rFonts w:cs="Times New Roman"/>
                <w:noProof/>
              </w:rPr>
              <w:t>4.5.2. Канализация</w:t>
            </w:r>
            <w:r w:rsidRPr="004911DA">
              <w:rPr>
                <w:noProof/>
                <w:webHidden/>
              </w:rPr>
              <w:tab/>
            </w:r>
            <w:r w:rsidRPr="004911DA">
              <w:rPr>
                <w:noProof/>
                <w:webHidden/>
              </w:rPr>
              <w:fldChar w:fldCharType="begin"/>
            </w:r>
            <w:r w:rsidRPr="004911DA">
              <w:rPr>
                <w:noProof/>
                <w:webHidden/>
              </w:rPr>
              <w:instrText xml:space="preserve"> PAGEREF _Toc427332167 \h </w:instrText>
            </w:r>
            <w:r w:rsidRPr="004911DA">
              <w:rPr>
                <w:noProof/>
                <w:webHidden/>
              </w:rPr>
            </w:r>
            <w:r w:rsidRPr="004911DA">
              <w:rPr>
                <w:noProof/>
                <w:webHidden/>
              </w:rPr>
              <w:fldChar w:fldCharType="separate"/>
            </w:r>
            <w:r w:rsidR="00F65C63">
              <w:rPr>
                <w:noProof/>
                <w:webHidden/>
              </w:rPr>
              <w:t>15</w:t>
            </w:r>
            <w:r w:rsidRPr="004911DA">
              <w:rPr>
                <w:noProof/>
                <w:webHidden/>
              </w:rPr>
              <w:fldChar w:fldCharType="end"/>
            </w:r>
          </w:hyperlink>
        </w:p>
        <w:p w:rsidR="0036363E" w:rsidRPr="004911DA" w:rsidRDefault="0036363E" w:rsidP="0036363E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427332168" w:history="1">
            <w:r w:rsidRPr="004911DA">
              <w:rPr>
                <w:rStyle w:val="a8"/>
                <w:rFonts w:cs="Times New Roman"/>
                <w:noProof/>
              </w:rPr>
              <w:t>4.5.3 Ливневая канализация</w:t>
            </w:r>
            <w:r w:rsidRPr="004911DA">
              <w:rPr>
                <w:noProof/>
                <w:webHidden/>
              </w:rPr>
              <w:tab/>
            </w:r>
            <w:r w:rsidRPr="004911DA">
              <w:rPr>
                <w:noProof/>
                <w:webHidden/>
              </w:rPr>
              <w:fldChar w:fldCharType="begin"/>
            </w:r>
            <w:r w:rsidRPr="004911DA">
              <w:rPr>
                <w:noProof/>
                <w:webHidden/>
              </w:rPr>
              <w:instrText xml:space="preserve"> PAGEREF _Toc427332168 \h </w:instrText>
            </w:r>
            <w:r w:rsidRPr="004911DA">
              <w:rPr>
                <w:noProof/>
                <w:webHidden/>
              </w:rPr>
            </w:r>
            <w:r w:rsidRPr="004911DA">
              <w:rPr>
                <w:noProof/>
                <w:webHidden/>
              </w:rPr>
              <w:fldChar w:fldCharType="separate"/>
            </w:r>
            <w:r w:rsidR="00F65C63">
              <w:rPr>
                <w:noProof/>
                <w:webHidden/>
              </w:rPr>
              <w:t>16</w:t>
            </w:r>
            <w:r w:rsidRPr="004911DA">
              <w:rPr>
                <w:noProof/>
                <w:webHidden/>
              </w:rPr>
              <w:fldChar w:fldCharType="end"/>
            </w:r>
          </w:hyperlink>
        </w:p>
        <w:p w:rsidR="0036363E" w:rsidRPr="004911DA" w:rsidRDefault="0036363E" w:rsidP="0036363E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427332169" w:history="1">
            <w:r w:rsidRPr="004911DA">
              <w:rPr>
                <w:rStyle w:val="a8"/>
                <w:rFonts w:cs="Times New Roman"/>
                <w:noProof/>
              </w:rPr>
              <w:t>4.5.4. Теплоснабжение</w:t>
            </w:r>
            <w:r w:rsidRPr="004911DA">
              <w:rPr>
                <w:noProof/>
                <w:webHidden/>
              </w:rPr>
              <w:tab/>
            </w:r>
            <w:r w:rsidRPr="004911DA">
              <w:rPr>
                <w:noProof/>
                <w:webHidden/>
              </w:rPr>
              <w:fldChar w:fldCharType="begin"/>
            </w:r>
            <w:r w:rsidRPr="004911DA">
              <w:rPr>
                <w:noProof/>
                <w:webHidden/>
              </w:rPr>
              <w:instrText xml:space="preserve"> PAGEREF _Toc427332169 \h </w:instrText>
            </w:r>
            <w:r w:rsidRPr="004911DA">
              <w:rPr>
                <w:noProof/>
                <w:webHidden/>
              </w:rPr>
            </w:r>
            <w:r w:rsidRPr="004911DA">
              <w:rPr>
                <w:noProof/>
                <w:webHidden/>
              </w:rPr>
              <w:fldChar w:fldCharType="separate"/>
            </w:r>
            <w:r w:rsidR="00F65C63">
              <w:rPr>
                <w:noProof/>
                <w:webHidden/>
              </w:rPr>
              <w:t>16</w:t>
            </w:r>
            <w:r w:rsidRPr="004911DA">
              <w:rPr>
                <w:noProof/>
                <w:webHidden/>
              </w:rPr>
              <w:fldChar w:fldCharType="end"/>
            </w:r>
          </w:hyperlink>
        </w:p>
        <w:p w:rsidR="0036363E" w:rsidRPr="004911DA" w:rsidRDefault="0036363E" w:rsidP="0036363E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427332170" w:history="1">
            <w:r w:rsidRPr="004911DA">
              <w:rPr>
                <w:rStyle w:val="a8"/>
                <w:rFonts w:cs="Times New Roman"/>
                <w:noProof/>
              </w:rPr>
              <w:t>4.5.5. Газоснабжение</w:t>
            </w:r>
            <w:r w:rsidRPr="004911DA">
              <w:rPr>
                <w:noProof/>
                <w:webHidden/>
              </w:rPr>
              <w:tab/>
            </w:r>
            <w:r w:rsidRPr="004911DA">
              <w:rPr>
                <w:noProof/>
                <w:webHidden/>
              </w:rPr>
              <w:fldChar w:fldCharType="begin"/>
            </w:r>
            <w:r w:rsidRPr="004911DA">
              <w:rPr>
                <w:noProof/>
                <w:webHidden/>
              </w:rPr>
              <w:instrText xml:space="preserve"> PAGEREF _Toc427332170 \h </w:instrText>
            </w:r>
            <w:r w:rsidRPr="004911DA">
              <w:rPr>
                <w:noProof/>
                <w:webHidden/>
              </w:rPr>
            </w:r>
            <w:r w:rsidRPr="004911DA">
              <w:rPr>
                <w:noProof/>
                <w:webHidden/>
              </w:rPr>
              <w:fldChar w:fldCharType="separate"/>
            </w:r>
            <w:r w:rsidR="00F65C63">
              <w:rPr>
                <w:noProof/>
                <w:webHidden/>
              </w:rPr>
              <w:t>17</w:t>
            </w:r>
            <w:r w:rsidRPr="004911DA">
              <w:rPr>
                <w:noProof/>
                <w:webHidden/>
              </w:rPr>
              <w:fldChar w:fldCharType="end"/>
            </w:r>
          </w:hyperlink>
          <w:r>
            <w:t>0</w:t>
          </w:r>
        </w:p>
        <w:p w:rsidR="0036363E" w:rsidRPr="004911DA" w:rsidRDefault="0036363E" w:rsidP="0036363E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427332171" w:history="1">
            <w:r w:rsidRPr="004911DA">
              <w:rPr>
                <w:rStyle w:val="a8"/>
                <w:rFonts w:cs="Times New Roman"/>
                <w:noProof/>
              </w:rPr>
              <w:t>4.5.6. Электроснабжение</w:t>
            </w:r>
            <w:r w:rsidRPr="004911DA">
              <w:rPr>
                <w:noProof/>
                <w:webHidden/>
              </w:rPr>
              <w:tab/>
            </w:r>
            <w:r w:rsidRPr="004911DA">
              <w:rPr>
                <w:noProof/>
                <w:webHidden/>
              </w:rPr>
              <w:fldChar w:fldCharType="begin"/>
            </w:r>
            <w:r w:rsidRPr="004911DA">
              <w:rPr>
                <w:noProof/>
                <w:webHidden/>
              </w:rPr>
              <w:instrText xml:space="preserve"> PAGEREF _Toc427332171 \h </w:instrText>
            </w:r>
            <w:r w:rsidRPr="004911DA">
              <w:rPr>
                <w:noProof/>
                <w:webHidden/>
              </w:rPr>
            </w:r>
            <w:r w:rsidRPr="004911DA">
              <w:rPr>
                <w:noProof/>
                <w:webHidden/>
              </w:rPr>
              <w:fldChar w:fldCharType="separate"/>
            </w:r>
            <w:r w:rsidR="00F65C63">
              <w:rPr>
                <w:noProof/>
                <w:webHidden/>
              </w:rPr>
              <w:t>19</w:t>
            </w:r>
            <w:r w:rsidRPr="004911DA">
              <w:rPr>
                <w:noProof/>
                <w:webHidden/>
              </w:rPr>
              <w:fldChar w:fldCharType="end"/>
            </w:r>
          </w:hyperlink>
        </w:p>
        <w:p w:rsidR="0036363E" w:rsidRPr="004911DA" w:rsidRDefault="0036363E" w:rsidP="0036363E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427332172" w:history="1">
            <w:r w:rsidRPr="004911DA">
              <w:rPr>
                <w:rStyle w:val="a8"/>
                <w:noProof/>
              </w:rPr>
              <w:t>4.6. Вертикальная планировка и инженерная подготовка территории</w:t>
            </w:r>
            <w:r w:rsidRPr="004911DA">
              <w:rPr>
                <w:noProof/>
                <w:webHidden/>
              </w:rPr>
              <w:tab/>
            </w:r>
            <w:r w:rsidRPr="004911DA">
              <w:rPr>
                <w:noProof/>
                <w:webHidden/>
              </w:rPr>
              <w:fldChar w:fldCharType="begin"/>
            </w:r>
            <w:r w:rsidRPr="004911DA">
              <w:rPr>
                <w:noProof/>
                <w:webHidden/>
              </w:rPr>
              <w:instrText xml:space="preserve"> PAGEREF _Toc427332172 \h </w:instrText>
            </w:r>
            <w:r w:rsidRPr="004911DA">
              <w:rPr>
                <w:noProof/>
                <w:webHidden/>
              </w:rPr>
            </w:r>
            <w:r w:rsidRPr="004911DA">
              <w:rPr>
                <w:noProof/>
                <w:webHidden/>
              </w:rPr>
              <w:fldChar w:fldCharType="separate"/>
            </w:r>
            <w:r w:rsidR="00F65C63">
              <w:rPr>
                <w:noProof/>
                <w:webHidden/>
              </w:rPr>
              <w:t>21</w:t>
            </w:r>
            <w:r w:rsidRPr="004911DA">
              <w:rPr>
                <w:noProof/>
                <w:webHidden/>
              </w:rPr>
              <w:fldChar w:fldCharType="end"/>
            </w:r>
          </w:hyperlink>
        </w:p>
        <w:p w:rsidR="0036363E" w:rsidRPr="004911DA" w:rsidRDefault="0036363E" w:rsidP="0036363E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427332173" w:history="1">
            <w:r w:rsidRPr="004911DA">
              <w:rPr>
                <w:rStyle w:val="a8"/>
                <w:rFonts w:cs="Times New Roman"/>
                <w:noProof/>
              </w:rPr>
              <w:t>4.7. Твердые бытовые отходы. Санитарная очистка территории</w:t>
            </w:r>
            <w:r w:rsidRPr="004911DA">
              <w:rPr>
                <w:noProof/>
                <w:webHidden/>
              </w:rPr>
              <w:tab/>
            </w:r>
            <w:r w:rsidRPr="004911DA">
              <w:rPr>
                <w:noProof/>
                <w:webHidden/>
              </w:rPr>
              <w:fldChar w:fldCharType="begin"/>
            </w:r>
            <w:r w:rsidRPr="004911DA">
              <w:rPr>
                <w:noProof/>
                <w:webHidden/>
              </w:rPr>
              <w:instrText xml:space="preserve"> PAGEREF _Toc427332173 \h </w:instrText>
            </w:r>
            <w:r w:rsidRPr="004911DA">
              <w:rPr>
                <w:noProof/>
                <w:webHidden/>
              </w:rPr>
            </w:r>
            <w:r w:rsidRPr="004911DA">
              <w:rPr>
                <w:noProof/>
                <w:webHidden/>
              </w:rPr>
              <w:fldChar w:fldCharType="separate"/>
            </w:r>
            <w:r w:rsidR="00F65C63">
              <w:rPr>
                <w:noProof/>
                <w:webHidden/>
              </w:rPr>
              <w:t>22</w:t>
            </w:r>
            <w:r w:rsidRPr="004911DA">
              <w:rPr>
                <w:noProof/>
                <w:webHidden/>
              </w:rPr>
              <w:fldChar w:fldCharType="end"/>
            </w:r>
          </w:hyperlink>
        </w:p>
        <w:p w:rsidR="0036363E" w:rsidRPr="004911DA" w:rsidRDefault="0036363E" w:rsidP="0036363E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427332174" w:history="1">
            <w:r w:rsidRPr="004911DA">
              <w:rPr>
                <w:rStyle w:val="a8"/>
                <w:rFonts w:cs="Times New Roman"/>
                <w:noProof/>
              </w:rPr>
              <w:t>Организация санитарной очистки</w:t>
            </w:r>
            <w:r w:rsidRPr="004911DA">
              <w:rPr>
                <w:noProof/>
                <w:webHidden/>
              </w:rPr>
              <w:tab/>
            </w:r>
            <w:r w:rsidRPr="004911DA">
              <w:rPr>
                <w:noProof/>
                <w:webHidden/>
              </w:rPr>
              <w:fldChar w:fldCharType="begin"/>
            </w:r>
            <w:r w:rsidRPr="004911DA">
              <w:rPr>
                <w:noProof/>
                <w:webHidden/>
              </w:rPr>
              <w:instrText xml:space="preserve"> PAGEREF _Toc427332174 \h </w:instrText>
            </w:r>
            <w:r w:rsidRPr="004911DA">
              <w:rPr>
                <w:noProof/>
                <w:webHidden/>
              </w:rPr>
            </w:r>
            <w:r w:rsidRPr="004911DA">
              <w:rPr>
                <w:noProof/>
                <w:webHidden/>
              </w:rPr>
              <w:fldChar w:fldCharType="separate"/>
            </w:r>
            <w:r w:rsidR="00F65C63">
              <w:rPr>
                <w:noProof/>
                <w:webHidden/>
              </w:rPr>
              <w:t>22</w:t>
            </w:r>
            <w:r w:rsidRPr="004911DA">
              <w:rPr>
                <w:noProof/>
                <w:webHidden/>
              </w:rPr>
              <w:fldChar w:fldCharType="end"/>
            </w:r>
          </w:hyperlink>
        </w:p>
        <w:p w:rsidR="0036363E" w:rsidRPr="004911DA" w:rsidRDefault="0036363E" w:rsidP="0036363E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427332175" w:history="1">
            <w:r w:rsidRPr="004911DA">
              <w:rPr>
                <w:rStyle w:val="a8"/>
                <w:rFonts w:cs="Times New Roman"/>
                <w:noProof/>
              </w:rPr>
              <w:t>4.8. Зоны с особыми условиями использования территории</w:t>
            </w:r>
            <w:r w:rsidRPr="004911DA">
              <w:rPr>
                <w:noProof/>
                <w:webHidden/>
              </w:rPr>
              <w:tab/>
            </w:r>
            <w:r w:rsidRPr="004911DA">
              <w:rPr>
                <w:noProof/>
                <w:webHidden/>
              </w:rPr>
              <w:fldChar w:fldCharType="begin"/>
            </w:r>
            <w:r w:rsidRPr="004911DA">
              <w:rPr>
                <w:noProof/>
                <w:webHidden/>
              </w:rPr>
              <w:instrText xml:space="preserve"> PAGEREF _Toc427332175 \h </w:instrText>
            </w:r>
            <w:r w:rsidRPr="004911DA">
              <w:rPr>
                <w:noProof/>
                <w:webHidden/>
              </w:rPr>
            </w:r>
            <w:r w:rsidRPr="004911DA">
              <w:rPr>
                <w:noProof/>
                <w:webHidden/>
              </w:rPr>
              <w:fldChar w:fldCharType="separate"/>
            </w:r>
            <w:r w:rsidR="00F65C63">
              <w:rPr>
                <w:noProof/>
                <w:webHidden/>
              </w:rPr>
              <w:t>23</w:t>
            </w:r>
            <w:r w:rsidRPr="004911DA">
              <w:rPr>
                <w:noProof/>
                <w:webHidden/>
              </w:rPr>
              <w:fldChar w:fldCharType="end"/>
            </w:r>
          </w:hyperlink>
        </w:p>
        <w:p w:rsidR="0036363E" w:rsidRPr="004911DA" w:rsidRDefault="0036363E" w:rsidP="0036363E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427332176" w:history="1">
            <w:r w:rsidRPr="004911DA">
              <w:rPr>
                <w:rStyle w:val="a8"/>
                <w:rFonts w:cs="Times New Roman"/>
                <w:noProof/>
              </w:rPr>
              <w:t>4.9. Защита территории от чрезвычайных ситуаций природного и техногенного характера. Мероприятия по обеспечению пожарной безопасности</w:t>
            </w:r>
            <w:r w:rsidRPr="004911DA">
              <w:rPr>
                <w:noProof/>
                <w:webHidden/>
              </w:rPr>
              <w:tab/>
            </w:r>
            <w:r w:rsidRPr="004911DA">
              <w:rPr>
                <w:noProof/>
                <w:webHidden/>
              </w:rPr>
              <w:fldChar w:fldCharType="begin"/>
            </w:r>
            <w:r w:rsidRPr="004911DA">
              <w:rPr>
                <w:noProof/>
                <w:webHidden/>
              </w:rPr>
              <w:instrText xml:space="preserve"> PAGEREF _Toc427332176 \h </w:instrText>
            </w:r>
            <w:r w:rsidRPr="004911DA">
              <w:rPr>
                <w:noProof/>
                <w:webHidden/>
              </w:rPr>
            </w:r>
            <w:r w:rsidRPr="004911DA">
              <w:rPr>
                <w:noProof/>
                <w:webHidden/>
              </w:rPr>
              <w:fldChar w:fldCharType="separate"/>
            </w:r>
            <w:r w:rsidR="00F65C63">
              <w:rPr>
                <w:noProof/>
                <w:webHidden/>
              </w:rPr>
              <w:t>23</w:t>
            </w:r>
            <w:r w:rsidRPr="004911DA">
              <w:rPr>
                <w:noProof/>
                <w:webHidden/>
              </w:rPr>
              <w:fldChar w:fldCharType="end"/>
            </w:r>
          </w:hyperlink>
        </w:p>
        <w:p w:rsidR="0036363E" w:rsidRPr="004911DA" w:rsidRDefault="0036363E" w:rsidP="0036363E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427332177" w:history="1">
            <w:r w:rsidRPr="004911DA">
              <w:rPr>
                <w:rStyle w:val="a8"/>
                <w:noProof/>
              </w:rPr>
              <w:t>5. ОСНОВНЫЕ ТЕХНИКО-ЭКОНОМИЧЕСКИЕ ПОКАЗАТЕЛИ</w:t>
            </w:r>
            <w:r w:rsidRPr="004911DA">
              <w:rPr>
                <w:noProof/>
                <w:webHidden/>
              </w:rPr>
              <w:tab/>
            </w:r>
            <w:r w:rsidRPr="004911DA">
              <w:rPr>
                <w:noProof/>
                <w:webHidden/>
              </w:rPr>
              <w:fldChar w:fldCharType="begin"/>
            </w:r>
            <w:r w:rsidRPr="004911DA">
              <w:rPr>
                <w:noProof/>
                <w:webHidden/>
              </w:rPr>
              <w:instrText xml:space="preserve"> PAGEREF _Toc427332177 \h </w:instrText>
            </w:r>
            <w:r w:rsidRPr="004911DA">
              <w:rPr>
                <w:noProof/>
                <w:webHidden/>
              </w:rPr>
            </w:r>
            <w:r w:rsidRPr="004911DA">
              <w:rPr>
                <w:noProof/>
                <w:webHidden/>
              </w:rPr>
              <w:fldChar w:fldCharType="separate"/>
            </w:r>
            <w:r w:rsidR="00F65C63">
              <w:rPr>
                <w:noProof/>
                <w:webHidden/>
              </w:rPr>
              <w:t>25</w:t>
            </w:r>
            <w:r w:rsidRPr="004911DA">
              <w:rPr>
                <w:noProof/>
                <w:webHidden/>
              </w:rPr>
              <w:fldChar w:fldCharType="end"/>
            </w:r>
          </w:hyperlink>
        </w:p>
        <w:p w:rsidR="0036363E" w:rsidRPr="004911DA" w:rsidRDefault="0036363E" w:rsidP="0036363E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427332178" w:history="1">
            <w:r w:rsidRPr="004911DA">
              <w:rPr>
                <w:rStyle w:val="a8"/>
                <w:noProof/>
                <w:snapToGrid w:val="0"/>
              </w:rPr>
              <w:t>IIПРОЕКТ МЕЖЕВАНИЯ ТЕРРИТОРИИ</w:t>
            </w:r>
            <w:r w:rsidRPr="004911DA">
              <w:rPr>
                <w:noProof/>
                <w:webHidden/>
              </w:rPr>
              <w:tab/>
            </w:r>
            <w:r w:rsidRPr="004911DA">
              <w:rPr>
                <w:noProof/>
                <w:webHidden/>
              </w:rPr>
              <w:fldChar w:fldCharType="begin"/>
            </w:r>
            <w:r w:rsidRPr="004911DA">
              <w:rPr>
                <w:noProof/>
                <w:webHidden/>
              </w:rPr>
              <w:instrText xml:space="preserve"> PAGEREF _Toc427332178 \h </w:instrText>
            </w:r>
            <w:r w:rsidRPr="004911DA">
              <w:rPr>
                <w:noProof/>
                <w:webHidden/>
              </w:rPr>
            </w:r>
            <w:r w:rsidRPr="004911DA">
              <w:rPr>
                <w:noProof/>
                <w:webHidden/>
              </w:rPr>
              <w:fldChar w:fldCharType="separate"/>
            </w:r>
            <w:r w:rsidR="00F65C63">
              <w:rPr>
                <w:noProof/>
                <w:webHidden/>
              </w:rPr>
              <w:t>28</w:t>
            </w:r>
            <w:r w:rsidRPr="004911DA">
              <w:rPr>
                <w:noProof/>
                <w:webHidden/>
              </w:rPr>
              <w:fldChar w:fldCharType="end"/>
            </w:r>
          </w:hyperlink>
        </w:p>
        <w:p w:rsidR="0036363E" w:rsidRDefault="0036363E" w:rsidP="0036363E">
          <w:r w:rsidRPr="004911DA">
            <w:rPr>
              <w:b/>
              <w:bCs/>
            </w:rPr>
            <w:fldChar w:fldCharType="end"/>
          </w:r>
        </w:p>
      </w:sdtContent>
    </w:sdt>
    <w:p w:rsidR="00296368" w:rsidRDefault="00296368">
      <w:pPr>
        <w:rPr>
          <w:rFonts w:ascii="Times New Roman" w:hAnsi="Times New Roman" w:cs="Times New Roman"/>
        </w:rPr>
      </w:pPr>
    </w:p>
    <w:p w:rsidR="0036363E" w:rsidRDefault="0036363E">
      <w:pPr>
        <w:rPr>
          <w:rFonts w:ascii="Times New Roman" w:hAnsi="Times New Roman" w:cs="Times New Roman"/>
        </w:rPr>
      </w:pPr>
    </w:p>
    <w:p w:rsidR="0036363E" w:rsidRDefault="0036363E">
      <w:pPr>
        <w:rPr>
          <w:rFonts w:ascii="Times New Roman" w:hAnsi="Times New Roman" w:cs="Times New Roman"/>
        </w:rPr>
      </w:pPr>
    </w:p>
    <w:p w:rsidR="0036363E" w:rsidRDefault="0036363E">
      <w:pPr>
        <w:rPr>
          <w:rFonts w:ascii="Times New Roman" w:hAnsi="Times New Roman" w:cs="Times New Roman"/>
        </w:rPr>
      </w:pPr>
    </w:p>
    <w:p w:rsidR="0036363E" w:rsidRDefault="0036363E" w:rsidP="0036363E">
      <w:pPr>
        <w:pStyle w:val="2"/>
        <w:rPr>
          <w:b w:val="0"/>
          <w:sz w:val="28"/>
          <w:szCs w:val="28"/>
        </w:rPr>
      </w:pPr>
      <w:bookmarkStart w:id="0" w:name="_Toc427332150"/>
      <w:r w:rsidRPr="0036363E">
        <w:rPr>
          <w:b w:val="0"/>
          <w:sz w:val="28"/>
          <w:szCs w:val="28"/>
        </w:rPr>
        <w:lastRenderedPageBreak/>
        <w:t>Введение</w:t>
      </w:r>
      <w:bookmarkEnd w:id="0"/>
    </w:p>
    <w:p w:rsidR="0036363E" w:rsidRPr="0036363E" w:rsidRDefault="0036363E" w:rsidP="0036363E"/>
    <w:p w:rsidR="0036363E" w:rsidRPr="0036363E" w:rsidRDefault="0036363E" w:rsidP="0036363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363E">
        <w:rPr>
          <w:rFonts w:ascii="Times New Roman" w:hAnsi="Times New Roman" w:cs="Times New Roman"/>
          <w:sz w:val="28"/>
          <w:szCs w:val="28"/>
        </w:rPr>
        <w:t xml:space="preserve">Проект планировки и межевания территории ДНП«Князевское», расположенного </w:t>
      </w:r>
      <w:r w:rsidRPr="0036363E">
        <w:rPr>
          <w:rFonts w:ascii="Times New Roman" w:hAnsi="Times New Roman" w:cs="Times New Roman"/>
          <w:bCs/>
          <w:sz w:val="28"/>
          <w:szCs w:val="28"/>
        </w:rPr>
        <w:t xml:space="preserve">по адресу:  Свердловская область, г. Первоуральск севернее поселка при ж/д станции "Хрустальная" выполнен по заказу </w:t>
      </w:r>
      <w:r w:rsidRPr="003636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ЗАО «Промтовары» на основании договора </w:t>
      </w:r>
      <w:r w:rsidRPr="0036363E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№ ЦСЭЛД-94</w:t>
      </w:r>
      <w:r w:rsidRPr="003636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« 25 » мая  2015г. и задания на разработку проекта планировки и межевания территории.</w:t>
      </w:r>
    </w:p>
    <w:p w:rsidR="0036363E" w:rsidRPr="0036363E" w:rsidRDefault="0036363E" w:rsidP="0036363E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</w:rPr>
        <w:t>При разработке проекта учтены следующие нормативные и проектные материалы:</w:t>
      </w:r>
    </w:p>
    <w:p w:rsidR="0036363E" w:rsidRPr="0036363E" w:rsidRDefault="0036363E" w:rsidP="0036363E">
      <w:pPr>
        <w:pStyle w:val="ab"/>
        <w:tabs>
          <w:tab w:val="left" w:pos="540"/>
          <w:tab w:val="left" w:pos="1080"/>
        </w:tabs>
        <w:spacing w:line="240" w:lineRule="auto"/>
        <w:ind w:firstLine="709"/>
        <w:jc w:val="left"/>
        <w:rPr>
          <w:sz w:val="28"/>
          <w:szCs w:val="28"/>
        </w:rPr>
      </w:pPr>
      <w:r w:rsidRPr="0036363E">
        <w:rPr>
          <w:sz w:val="28"/>
          <w:szCs w:val="28"/>
        </w:rPr>
        <w:t>- Градостроительный кодекс РФ;</w:t>
      </w:r>
    </w:p>
    <w:p w:rsidR="0036363E" w:rsidRPr="0036363E" w:rsidRDefault="0036363E" w:rsidP="0036363E">
      <w:pPr>
        <w:pStyle w:val="ab"/>
        <w:tabs>
          <w:tab w:val="left" w:pos="540"/>
          <w:tab w:val="left" w:pos="1080"/>
        </w:tabs>
        <w:spacing w:line="240" w:lineRule="auto"/>
        <w:ind w:firstLine="709"/>
        <w:jc w:val="left"/>
        <w:rPr>
          <w:sz w:val="28"/>
          <w:szCs w:val="28"/>
        </w:rPr>
      </w:pPr>
      <w:r w:rsidRPr="0036363E">
        <w:rPr>
          <w:sz w:val="28"/>
          <w:szCs w:val="28"/>
        </w:rPr>
        <w:t>- Инструкция о порядке разработки, согласования, экспертизы и утверждения градостроительной документации (СНиП 11-04-2003);</w:t>
      </w:r>
    </w:p>
    <w:p w:rsidR="0036363E" w:rsidRPr="0036363E" w:rsidRDefault="0036363E" w:rsidP="0036363E">
      <w:pPr>
        <w:pStyle w:val="ab"/>
        <w:tabs>
          <w:tab w:val="left" w:pos="540"/>
          <w:tab w:val="left" w:pos="1080"/>
        </w:tabs>
        <w:spacing w:line="240" w:lineRule="auto"/>
        <w:ind w:firstLine="709"/>
        <w:jc w:val="left"/>
        <w:rPr>
          <w:sz w:val="28"/>
          <w:szCs w:val="28"/>
        </w:rPr>
      </w:pPr>
      <w:r w:rsidRPr="0036363E">
        <w:rPr>
          <w:sz w:val="28"/>
          <w:szCs w:val="28"/>
        </w:rPr>
        <w:t>- СП 42.13330.2011 Градостроительство. Планировка и застройка городских и сельских поселений;</w:t>
      </w:r>
    </w:p>
    <w:p w:rsidR="0036363E" w:rsidRPr="0036363E" w:rsidRDefault="0036363E" w:rsidP="0036363E">
      <w:pPr>
        <w:pStyle w:val="ab"/>
        <w:tabs>
          <w:tab w:val="left" w:pos="540"/>
          <w:tab w:val="left" w:pos="1080"/>
        </w:tabs>
        <w:spacing w:line="240" w:lineRule="auto"/>
        <w:ind w:firstLine="709"/>
        <w:jc w:val="left"/>
        <w:rPr>
          <w:sz w:val="28"/>
          <w:szCs w:val="28"/>
        </w:rPr>
      </w:pPr>
      <w:r w:rsidRPr="0036363E">
        <w:rPr>
          <w:sz w:val="28"/>
          <w:szCs w:val="28"/>
        </w:rPr>
        <w:t>-  НГПСО 1-2009.66 Нормативы градостроительного проектирования Свердловской области;</w:t>
      </w:r>
    </w:p>
    <w:p w:rsidR="0036363E" w:rsidRPr="0036363E" w:rsidRDefault="0036363E" w:rsidP="0036363E">
      <w:pPr>
        <w:pStyle w:val="ab"/>
        <w:tabs>
          <w:tab w:val="left" w:pos="540"/>
          <w:tab w:val="left" w:pos="1080"/>
        </w:tabs>
        <w:spacing w:line="240" w:lineRule="auto"/>
        <w:ind w:firstLine="709"/>
        <w:jc w:val="left"/>
        <w:rPr>
          <w:sz w:val="28"/>
          <w:szCs w:val="28"/>
        </w:rPr>
      </w:pPr>
      <w:r w:rsidRPr="0036363E">
        <w:rPr>
          <w:sz w:val="28"/>
          <w:szCs w:val="28"/>
        </w:rPr>
        <w:t>- Санитарно-защитные зоны и санитарная классификация предприятий, сооружений и иных объектов (СанПиН 2.2.1/2.1.1.1031-01);</w:t>
      </w:r>
    </w:p>
    <w:p w:rsidR="0036363E" w:rsidRPr="0036363E" w:rsidRDefault="0036363E" w:rsidP="0036363E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</w:rPr>
        <w:t>- Свод правил СП 31.13330.2012 «СНиП 2.04.02-84*. Водоснабжение. Наружные сети и сооружения» Актуализированная редакция;</w:t>
      </w:r>
    </w:p>
    <w:p w:rsidR="0036363E" w:rsidRPr="0036363E" w:rsidRDefault="0036363E" w:rsidP="0036363E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</w:rPr>
        <w:t>- Свод правил СП 32.13330.2012 «СНиП 2.04.03-85. Канализация. Наружные сети и  сооружения»  Актуализированная редакция;</w:t>
      </w:r>
    </w:p>
    <w:p w:rsidR="0036363E" w:rsidRPr="0036363E" w:rsidRDefault="0036363E" w:rsidP="0036363E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</w:rPr>
        <w:t>- РД 34.20.185-94 «Инструкция по проектированию городских электрических сетей»;</w:t>
      </w:r>
    </w:p>
    <w:p w:rsidR="0036363E" w:rsidRPr="0036363E" w:rsidRDefault="0036363E" w:rsidP="0036363E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</w:rPr>
        <w:t>- Постановление РФ от 24.02.2009 г.  №160 «Правила установления охранных зон объектов электросетевого хозяйства и особых условий использовании земельных участков, расположенных в границах таких зон»;</w:t>
      </w:r>
    </w:p>
    <w:p w:rsidR="0036363E" w:rsidRPr="0036363E" w:rsidRDefault="0036363E" w:rsidP="0036363E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</w:rPr>
        <w:t>- Свод правил СП 62.13330.2011 «СНиП 42-01-2002. Газораспределительные системы» »  Актуализированная редакция;</w:t>
      </w:r>
    </w:p>
    <w:p w:rsidR="0036363E" w:rsidRPr="0036363E" w:rsidRDefault="0036363E" w:rsidP="0036363E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</w:rPr>
        <w:t>- Постановление Правительства РФ № 878 от 20.11.2000г. Правила охраны газораспределительных сетей;</w:t>
      </w:r>
    </w:p>
    <w:p w:rsidR="0036363E" w:rsidRPr="0036363E" w:rsidRDefault="0036363E" w:rsidP="0036363E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</w:rPr>
        <w:t>- Федеральный закон № 123-ФЗ «Технический регламент о требованиях пожарной безопасности»;</w:t>
      </w:r>
    </w:p>
    <w:p w:rsidR="0036363E" w:rsidRPr="0036363E" w:rsidRDefault="0036363E" w:rsidP="0036363E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</w:rPr>
        <w:t>- Свод правил СП 30.13330.2012«СНиП 2.04.01-85*. Внутренний водопровод и канализация зданий» Актуализированная редакция;</w:t>
      </w:r>
    </w:p>
    <w:p w:rsidR="0036363E" w:rsidRPr="0036363E" w:rsidRDefault="0036363E" w:rsidP="0036363E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</w:rPr>
        <w:t>- Свод правил СП 10.13130.2009 "Системы противопожарной защиты. Внутренний противопожарный водопровод. Требования пожарной безопасности";</w:t>
      </w:r>
    </w:p>
    <w:p w:rsidR="0036363E" w:rsidRPr="0036363E" w:rsidRDefault="0036363E" w:rsidP="0036363E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</w:rPr>
        <w:t>- СП 53.13330.2011 "Планировки и застройка территории садоводческих (дачных)объединений граждан, здания и сооружения"</w:t>
      </w:r>
    </w:p>
    <w:p w:rsidR="0036363E" w:rsidRPr="0036363E" w:rsidRDefault="0036363E" w:rsidP="0036363E">
      <w:pPr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</w:rPr>
        <w:tab/>
        <w:t>- Федеральный закон от 15.04.1998 N 66-ФЗ (ред. от 31.12.2014) "О садоводческих, огороднических и дачных некоммерческих объединениях граждан"</w:t>
      </w:r>
    </w:p>
    <w:p w:rsidR="0036363E" w:rsidRPr="0036363E" w:rsidRDefault="0036363E" w:rsidP="0036363E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</w:rPr>
        <w:t xml:space="preserve">- Концепция территориального развития  п. ст. "Хрустальная", ООО </w:t>
      </w:r>
      <w:r w:rsidRPr="0036363E">
        <w:rPr>
          <w:rFonts w:ascii="Times New Roman" w:hAnsi="Times New Roman" w:cs="Times New Roman"/>
          <w:sz w:val="28"/>
          <w:szCs w:val="28"/>
        </w:rPr>
        <w:lastRenderedPageBreak/>
        <w:t>АМП "Основа" 2004г.</w:t>
      </w:r>
    </w:p>
    <w:p w:rsidR="0036363E" w:rsidRPr="0036363E" w:rsidRDefault="0036363E" w:rsidP="0036363E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</w:rPr>
        <w:t>- Лесной план городского округа Первоуральск;</w:t>
      </w:r>
    </w:p>
    <w:p w:rsidR="0036363E" w:rsidRPr="0036363E" w:rsidRDefault="0036363E" w:rsidP="0036363E">
      <w:pPr>
        <w:shd w:val="clear" w:color="auto" w:fill="FFFFFF"/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</w:rPr>
        <w:t>Работы по формированию земельных участков выполнены в соответствии:</w:t>
      </w:r>
    </w:p>
    <w:p w:rsidR="0036363E" w:rsidRPr="0036363E" w:rsidRDefault="0036363E" w:rsidP="0036363E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</w:rPr>
        <w:t>-</w:t>
      </w:r>
      <w:r w:rsidRPr="0036363E">
        <w:rPr>
          <w:rFonts w:ascii="Times New Roman" w:hAnsi="Times New Roman" w:cs="Times New Roman"/>
          <w:sz w:val="28"/>
          <w:szCs w:val="28"/>
        </w:rPr>
        <w:tab/>
        <w:t>Методическими рекомендациями по проведению межевания объектов землеустройства, утвержденных Федеральной службой земельного кадастра России от 17.02.2003;</w:t>
      </w:r>
    </w:p>
    <w:p w:rsidR="0036363E" w:rsidRPr="0036363E" w:rsidRDefault="0036363E" w:rsidP="0036363E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</w:rPr>
        <w:t>Исходные данные для проектирования предоставленные заказчиком:</w:t>
      </w:r>
    </w:p>
    <w:p w:rsidR="0036363E" w:rsidRPr="0036363E" w:rsidRDefault="0036363E" w:rsidP="0036363E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</w:rPr>
        <w:t xml:space="preserve">-топографическая съёмка в цифровом виде предоставленная заказчиком. </w:t>
      </w:r>
      <w:r w:rsidRPr="0036363E">
        <w:rPr>
          <w:rFonts w:ascii="Times New Roman" w:hAnsi="Times New Roman" w:cs="Times New Roman"/>
          <w:sz w:val="28"/>
          <w:szCs w:val="28"/>
        </w:rPr>
        <w:tab/>
      </w:r>
    </w:p>
    <w:p w:rsidR="0036363E" w:rsidRPr="0036363E" w:rsidRDefault="0036363E" w:rsidP="0036363E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363E">
        <w:rPr>
          <w:rFonts w:ascii="Times New Roman" w:hAnsi="Times New Roman" w:cs="Times New Roman"/>
          <w:sz w:val="28"/>
          <w:szCs w:val="28"/>
        </w:rPr>
        <w:t>- кадастровый паспорт и свидетельство на собственность на земельный участок</w:t>
      </w:r>
      <w:r w:rsidRPr="0036363E">
        <w:rPr>
          <w:rFonts w:ascii="Times New Roman" w:hAnsi="Times New Roman" w:cs="Times New Roman"/>
          <w:sz w:val="28"/>
          <w:szCs w:val="28"/>
          <w:shd w:val="clear" w:color="auto" w:fill="FFFFFF"/>
        </w:rPr>
        <w:t>с кадастровым номером 66:58:2902001:309 (232600 кв.м) расположенный  по адресу: Россия, Свердловская область, г. Первоуральск, СХПК «Первоуральский»,в северо-западном направлении от торфоболота  «Малореченское», с восточной стороны граничит с лесфондом;</w:t>
      </w:r>
    </w:p>
    <w:p w:rsidR="0036363E" w:rsidRPr="0036363E" w:rsidRDefault="0036363E" w:rsidP="0036363E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36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36363E">
        <w:rPr>
          <w:rFonts w:ascii="Times New Roman" w:hAnsi="Times New Roman" w:cs="Times New Roman"/>
          <w:sz w:val="28"/>
          <w:szCs w:val="28"/>
        </w:rPr>
        <w:t>кадастровый паспорт и свидетельство на собственность на земельный участок</w:t>
      </w:r>
      <w:r w:rsidRPr="0036363E">
        <w:rPr>
          <w:rFonts w:ascii="Times New Roman" w:hAnsi="Times New Roman" w:cs="Times New Roman"/>
          <w:sz w:val="28"/>
          <w:szCs w:val="28"/>
          <w:shd w:val="clear" w:color="auto" w:fill="FFFFFF"/>
        </w:rPr>
        <w:t>с кадастровым номером 66:58:2902001:315 (164804 кв.м), расположенный  по адресу: Россия, Свердловская область, г. Первоуральск, СХПК «Первоуральский» в северо-западном направлении от торфоболота  «Малореченское», с западной стороны граничит с участком №18;</w:t>
      </w:r>
      <w:r w:rsidRPr="0036363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36363E" w:rsidRPr="0036363E" w:rsidRDefault="0036363E" w:rsidP="0036363E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36363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36363E">
        <w:rPr>
          <w:rFonts w:ascii="Times New Roman" w:hAnsi="Times New Roman" w:cs="Times New Roman"/>
          <w:sz w:val="28"/>
          <w:szCs w:val="28"/>
        </w:rPr>
        <w:t xml:space="preserve">кадастровые паспорта и свидетельства на собственность на земельные участки </w:t>
      </w:r>
      <w:r w:rsidRPr="0036363E">
        <w:rPr>
          <w:rFonts w:ascii="Times New Roman" w:hAnsi="Times New Roman" w:cs="Times New Roman"/>
          <w:sz w:val="28"/>
          <w:szCs w:val="28"/>
          <w:shd w:val="clear" w:color="auto" w:fill="FFFFFF"/>
        </w:rPr>
        <w:t>с кадастровыми номерами66:68:2902001:329 (34720 кв.м), 66:68:2902001:330 (34706 кв.м), 66:68:2902001:331 (34726 кв.м), расположенных  по адресу: РФ, Свердловская область, г. Первоуральск</w:t>
      </w:r>
      <w:r w:rsidRPr="0036363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6363E">
        <w:rPr>
          <w:rFonts w:ascii="Times New Roman" w:hAnsi="Times New Roman" w:cs="Times New Roman"/>
          <w:sz w:val="28"/>
          <w:szCs w:val="28"/>
          <w:shd w:val="clear" w:color="auto" w:fill="FFFFFF"/>
        </w:rPr>
        <w:t>севернее поселка при железнодорожной станции  «Хрустальная </w:t>
      </w:r>
    </w:p>
    <w:p w:rsidR="0036363E" w:rsidRPr="0036363E" w:rsidRDefault="0036363E" w:rsidP="0036363E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</w:rPr>
        <w:t>-договор № 3405-07-14/ТП об осуществлении технологического присоединения к эклектическим сетям ОАО "РЖД" от 25 августа 2014 года.</w:t>
      </w:r>
    </w:p>
    <w:p w:rsidR="0036363E" w:rsidRPr="0036363E" w:rsidRDefault="0036363E" w:rsidP="0036363E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</w:rPr>
        <w:t>- технический паспорт  административно-бытового корпуса (литер 2) расположенного по адресу: Свердловская область, г. Первоуральск, СХПК "Первоуральский, в северо-западном направлении от торфоболота "Малореченское".</w:t>
      </w:r>
    </w:p>
    <w:p w:rsidR="0036363E" w:rsidRDefault="0036363E" w:rsidP="0036363E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</w:rPr>
        <w:t>- технический паспорт  гараж сельхоз техники (литер 1) расположенного по адресу: Свердловская область, г. Первоуральск, СХПК "Первоуральский, в северо-западном направлении от торфоболота "Малореченское".</w:t>
      </w:r>
    </w:p>
    <w:p w:rsidR="0036363E" w:rsidRDefault="0036363E" w:rsidP="0036363E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caps/>
          <w:sz w:val="28"/>
          <w:szCs w:val="28"/>
        </w:rPr>
        <w:t xml:space="preserve">- </w:t>
      </w:r>
      <w:r w:rsidRPr="0036363E">
        <w:rPr>
          <w:rFonts w:ascii="Times New Roman" w:eastAsia="Times New Roman" w:hAnsi="Times New Roman" w:cs="Times New Roman"/>
          <w:caps/>
          <w:sz w:val="28"/>
          <w:szCs w:val="28"/>
        </w:rPr>
        <w:t xml:space="preserve">Технический отчёт </w:t>
      </w:r>
      <w:r w:rsidRPr="0036363E">
        <w:rPr>
          <w:rFonts w:ascii="Times New Roman" w:eastAsia="Times New Roman" w:hAnsi="Times New Roman" w:cs="Times New Roman"/>
          <w:sz w:val="28"/>
          <w:szCs w:val="28"/>
        </w:rPr>
        <w:t>по инженерно-геодезическим изысканиям</w:t>
      </w:r>
      <w:r w:rsidRPr="0036363E">
        <w:rPr>
          <w:rFonts w:ascii="Times New Roman" w:hAnsi="Times New Roman" w:cs="Times New Roman"/>
          <w:sz w:val="28"/>
          <w:szCs w:val="28"/>
        </w:rPr>
        <w:t xml:space="preserve">  шифр </w:t>
      </w:r>
      <w:r w:rsidRPr="0036363E">
        <w:rPr>
          <w:rFonts w:ascii="Times New Roman" w:eastAsia="Times New Roman" w:hAnsi="Times New Roman" w:cs="Times New Roman"/>
          <w:sz w:val="28"/>
          <w:szCs w:val="28"/>
        </w:rPr>
        <w:t>39-И/14-ИИ</w:t>
      </w:r>
      <w:r w:rsidRPr="0036363E">
        <w:rPr>
          <w:rFonts w:ascii="Times New Roman" w:hAnsi="Times New Roman" w:cs="Times New Roman"/>
          <w:sz w:val="28"/>
          <w:szCs w:val="28"/>
        </w:rPr>
        <w:t xml:space="preserve">, выполненный  </w:t>
      </w:r>
      <w:r w:rsidRPr="0036363E">
        <w:rPr>
          <w:rFonts w:ascii="Times New Roman" w:eastAsia="Times New Roman" w:hAnsi="Times New Roman" w:cs="Times New Roman"/>
          <w:sz w:val="28"/>
          <w:szCs w:val="28"/>
        </w:rPr>
        <w:t>ООО «Вест Уралгео»</w:t>
      </w:r>
      <w:r w:rsidRPr="0036363E">
        <w:rPr>
          <w:rFonts w:ascii="Times New Roman" w:hAnsi="Times New Roman" w:cs="Times New Roman"/>
          <w:sz w:val="28"/>
          <w:szCs w:val="28"/>
        </w:rPr>
        <w:t xml:space="preserve"> в 2014г.</w:t>
      </w:r>
    </w:p>
    <w:p w:rsidR="0036363E" w:rsidRPr="0036363E" w:rsidRDefault="0036363E" w:rsidP="0036363E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caps/>
          <w:sz w:val="28"/>
          <w:szCs w:val="28"/>
        </w:rPr>
        <w:t xml:space="preserve">- </w:t>
      </w:r>
      <w:r w:rsidRPr="0036363E">
        <w:rPr>
          <w:rFonts w:ascii="Times New Roman" w:eastAsia="Times New Roman" w:hAnsi="Times New Roman" w:cs="Times New Roman"/>
          <w:caps/>
          <w:sz w:val="28"/>
          <w:szCs w:val="28"/>
        </w:rPr>
        <w:t xml:space="preserve">Технический отчёт </w:t>
      </w:r>
      <w:r w:rsidRPr="0036363E">
        <w:rPr>
          <w:rFonts w:ascii="Times New Roman" w:eastAsia="Times New Roman" w:hAnsi="Times New Roman" w:cs="Times New Roman"/>
          <w:sz w:val="28"/>
          <w:szCs w:val="28"/>
        </w:rPr>
        <w:t>по инженерно-геологическим изысканиям  ш</w:t>
      </w:r>
      <w:r w:rsidRPr="0036363E">
        <w:rPr>
          <w:rFonts w:ascii="Times New Roman" w:hAnsi="Times New Roman" w:cs="Times New Roman"/>
          <w:sz w:val="28"/>
          <w:szCs w:val="28"/>
        </w:rPr>
        <w:t>ифр</w:t>
      </w:r>
      <w:r w:rsidRPr="0036363E">
        <w:rPr>
          <w:rFonts w:ascii="Times New Roman" w:eastAsia="Times New Roman" w:hAnsi="Times New Roman" w:cs="Times New Roman"/>
          <w:sz w:val="28"/>
          <w:szCs w:val="28"/>
        </w:rPr>
        <w:t>39-И/14-ИГ</w:t>
      </w:r>
      <w:r w:rsidRPr="0036363E">
        <w:rPr>
          <w:rFonts w:ascii="Times New Roman" w:hAnsi="Times New Roman" w:cs="Times New Roman"/>
          <w:sz w:val="28"/>
          <w:szCs w:val="28"/>
        </w:rPr>
        <w:t xml:space="preserve">, выполненный  </w:t>
      </w:r>
      <w:r w:rsidRPr="0036363E">
        <w:rPr>
          <w:rFonts w:ascii="Times New Roman" w:eastAsia="Times New Roman" w:hAnsi="Times New Roman" w:cs="Times New Roman"/>
          <w:sz w:val="28"/>
          <w:szCs w:val="28"/>
        </w:rPr>
        <w:t>ООО «Вест Уралгео»</w:t>
      </w:r>
      <w:r w:rsidRPr="0036363E">
        <w:rPr>
          <w:rFonts w:ascii="Times New Roman" w:hAnsi="Times New Roman" w:cs="Times New Roman"/>
          <w:sz w:val="28"/>
          <w:szCs w:val="28"/>
        </w:rPr>
        <w:t xml:space="preserve"> в 2014г.</w:t>
      </w:r>
    </w:p>
    <w:p w:rsidR="0036363E" w:rsidRPr="0036363E" w:rsidRDefault="0036363E" w:rsidP="0036363E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1" w:name="_Toc427332151"/>
      <w:r w:rsidRPr="0036363E">
        <w:rPr>
          <w:rFonts w:ascii="Times New Roman" w:hAnsi="Times New Roman" w:cs="Times New Roman"/>
          <w:b w:val="0"/>
          <w:color w:val="auto"/>
        </w:rPr>
        <w:lastRenderedPageBreak/>
        <w:t>I. ПРОЕКТ ПЛАНИРОВКИ ТЕРРИТОРИИ</w:t>
      </w:r>
      <w:bookmarkEnd w:id="1"/>
    </w:p>
    <w:p w:rsidR="0036363E" w:rsidRDefault="0036363E" w:rsidP="0036363E">
      <w:pPr>
        <w:pStyle w:val="2"/>
        <w:rPr>
          <w:b w:val="0"/>
          <w:sz w:val="28"/>
          <w:szCs w:val="28"/>
        </w:rPr>
      </w:pPr>
      <w:bookmarkStart w:id="2" w:name="_Toc427332152"/>
      <w:r w:rsidRPr="0036363E">
        <w:rPr>
          <w:b w:val="0"/>
          <w:sz w:val="28"/>
          <w:szCs w:val="28"/>
        </w:rPr>
        <w:t>1. МЕСТОПОЛОЖЕНИЕ  И  ГРАНИЦЫ ПРОЕКТИРУЕМОГО РАЙОНА</w:t>
      </w:r>
      <w:bookmarkEnd w:id="2"/>
    </w:p>
    <w:p w:rsidR="0036363E" w:rsidRPr="0036363E" w:rsidRDefault="0036363E" w:rsidP="0036363E"/>
    <w:p w:rsidR="0036363E" w:rsidRPr="0036363E" w:rsidRDefault="0036363E" w:rsidP="0036363E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</w:rPr>
        <w:t xml:space="preserve">Территория проектирования расположена </w:t>
      </w:r>
      <w:r w:rsidRPr="0036363E">
        <w:rPr>
          <w:rFonts w:ascii="Times New Roman" w:hAnsi="Times New Roman" w:cs="Times New Roman"/>
          <w:bCs/>
          <w:sz w:val="28"/>
          <w:szCs w:val="28"/>
        </w:rPr>
        <w:t xml:space="preserve">севернее поселка при ж/д станции "Хрустальная",за границами населённого пункта, в границах городского округа Первоуральск.   Категория земель: земля сельскохозяйственного назначения. Разрешённый вид использования: для дачного строительства. </w:t>
      </w:r>
    </w:p>
    <w:p w:rsidR="0036363E" w:rsidRPr="0036363E" w:rsidRDefault="0036363E" w:rsidP="0036363E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363E">
        <w:rPr>
          <w:rFonts w:ascii="Times New Roman" w:hAnsi="Times New Roman" w:cs="Times New Roman"/>
          <w:sz w:val="28"/>
          <w:szCs w:val="28"/>
        </w:rPr>
        <w:t xml:space="preserve">В границы проектирования входят земельные участки </w:t>
      </w:r>
      <w:r w:rsidRPr="0036363E">
        <w:rPr>
          <w:rFonts w:ascii="Times New Roman" w:hAnsi="Times New Roman" w:cs="Times New Roman"/>
          <w:sz w:val="28"/>
          <w:szCs w:val="28"/>
          <w:shd w:val="clear" w:color="auto" w:fill="FFFFFF"/>
        </w:rPr>
        <w:t>с кадастровыми номерами 66:58:2902001:309 (232600 кв.м), 66:58:2902001:315 (164804 кв.м), 66:68:2902001:329 (34720 кв.м), 66:68:2902001:330 (34706 кв.м), 66:68:2902001:331 (34726 кв.м). Общая площадь в границах землеотвода -501556 кв.м.Общая площадь в границах проектирования -515700кв.м.</w:t>
      </w:r>
    </w:p>
    <w:p w:rsidR="0036363E" w:rsidRPr="0036363E" w:rsidRDefault="0036363E" w:rsidP="0036363E">
      <w:pPr>
        <w:pStyle w:val="2"/>
        <w:rPr>
          <w:b w:val="0"/>
          <w:sz w:val="28"/>
          <w:szCs w:val="28"/>
        </w:rPr>
      </w:pPr>
      <w:bookmarkStart w:id="3" w:name="_Toc427332153"/>
      <w:r w:rsidRPr="0036363E">
        <w:rPr>
          <w:b w:val="0"/>
          <w:sz w:val="28"/>
          <w:szCs w:val="28"/>
        </w:rPr>
        <w:t>2. ПРИРОДНЫЕ УСЛОВИЯ</w:t>
      </w:r>
      <w:bookmarkEnd w:id="3"/>
    </w:p>
    <w:p w:rsidR="0036363E" w:rsidRDefault="0036363E" w:rsidP="0036363E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 w:rsidRPr="0036363E">
        <w:rPr>
          <w:rFonts w:ascii="Times New Roman" w:hAnsi="Times New Roman" w:cs="Times New Roman"/>
          <w:b w:val="0"/>
          <w:sz w:val="28"/>
          <w:szCs w:val="28"/>
        </w:rPr>
        <w:tab/>
      </w:r>
      <w:bookmarkStart w:id="4" w:name="_Toc427332154"/>
      <w:r w:rsidRPr="0036363E">
        <w:rPr>
          <w:rFonts w:ascii="Times New Roman" w:hAnsi="Times New Roman" w:cs="Times New Roman"/>
          <w:b w:val="0"/>
          <w:sz w:val="28"/>
          <w:szCs w:val="28"/>
        </w:rPr>
        <w:t>2.1. Климат</w:t>
      </w:r>
      <w:bookmarkEnd w:id="4"/>
    </w:p>
    <w:p w:rsidR="0036363E" w:rsidRPr="0036363E" w:rsidRDefault="0036363E" w:rsidP="0036363E"/>
    <w:p w:rsidR="0036363E" w:rsidRPr="0036363E" w:rsidRDefault="0036363E" w:rsidP="0036363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</w:rPr>
        <w:t xml:space="preserve">Территория проектирования находится </w:t>
      </w:r>
      <w:r w:rsidRPr="003636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умеренно-континентальном климате с характерной резкой изменчивостью погодных условий, хорошо выраженными сезонами года. </w:t>
      </w:r>
      <w:r w:rsidRPr="0036363E">
        <w:rPr>
          <w:rFonts w:ascii="Times New Roman" w:hAnsi="Times New Roman" w:cs="Times New Roman"/>
          <w:sz w:val="28"/>
          <w:szCs w:val="28"/>
        </w:rPr>
        <w:t xml:space="preserve">Зима суровая, холодная, продолжительная, с сильными ветрами и метелями, весенними возвратами холодов, поздними весенними и ранними осенними заморозками. Лето сравнительно короткое, но довольно теплое, с непродолжительным безморозным периодом. Переходные периоды очень короткие, особенно весна. Согласно СП 131.13330.2012 «Строительная климатология» по климатическому районированию исследуемая территория относится к зоне-1В. Среднегодовая температура +1,2 </w:t>
      </w:r>
      <w:r w:rsidRPr="0036363E"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 w:rsidRPr="0036363E">
        <w:rPr>
          <w:rFonts w:ascii="Times New Roman" w:hAnsi="Times New Roman" w:cs="Times New Roman"/>
          <w:sz w:val="28"/>
          <w:szCs w:val="28"/>
        </w:rPr>
        <w:t xml:space="preserve">С. Средняя температура января -15,5 </w:t>
      </w:r>
      <w:r w:rsidRPr="0036363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36363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6363E">
        <w:rPr>
          <w:rFonts w:ascii="Times New Roman" w:hAnsi="Times New Roman" w:cs="Times New Roman"/>
          <w:sz w:val="28"/>
          <w:szCs w:val="28"/>
        </w:rPr>
        <w:t xml:space="preserve">. Абсолютная минимальная температура января -46 </w:t>
      </w:r>
      <w:r w:rsidRPr="0036363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36363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6363E">
        <w:rPr>
          <w:rFonts w:ascii="Times New Roman" w:hAnsi="Times New Roman" w:cs="Times New Roman"/>
          <w:sz w:val="28"/>
          <w:szCs w:val="28"/>
        </w:rPr>
        <w:t xml:space="preserve">, абсолютная максимальная температура июля +38 </w:t>
      </w:r>
      <w:r w:rsidRPr="0036363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36363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6363E">
        <w:rPr>
          <w:rFonts w:ascii="Times New Roman" w:hAnsi="Times New Roman" w:cs="Times New Roman"/>
          <w:sz w:val="28"/>
          <w:szCs w:val="28"/>
        </w:rPr>
        <w:t>. Продолжительность периода с отрицательной температурой - 168 суток. Среднемесячная влажность (относительная) в декабре – 77 %, в июле – 54 %. Количество осадков за год - 553 мм. Преобладание ветров в январе - западное со средней скоростью 5.0 м/сек, в июле - западное, северо-западное со скоростью 4.0 м/сек. Согласно схематической карте зон влажности участок работ находится в пределах 2-ой (нормальной) зоны влажности.</w:t>
      </w:r>
    </w:p>
    <w:p w:rsidR="0036363E" w:rsidRPr="0036363E" w:rsidRDefault="0036363E" w:rsidP="0036363E">
      <w:pPr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</w:rPr>
        <w:t>Нормативная глубина промерзания составляет для суглинков – 172 см, для супесей - 191 см.</w:t>
      </w:r>
    </w:p>
    <w:p w:rsidR="0036363E" w:rsidRDefault="0036363E" w:rsidP="0036363E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bookmarkStart w:id="5" w:name="_Toc427332155"/>
      <w:r w:rsidRPr="0036363E">
        <w:rPr>
          <w:rFonts w:ascii="Times New Roman" w:hAnsi="Times New Roman" w:cs="Times New Roman"/>
          <w:b w:val="0"/>
          <w:sz w:val="28"/>
          <w:szCs w:val="28"/>
        </w:rPr>
        <w:t>2.2 Физико-географическая характеристика района</w:t>
      </w:r>
      <w:bookmarkEnd w:id="5"/>
    </w:p>
    <w:p w:rsidR="0036363E" w:rsidRPr="0036363E" w:rsidRDefault="0036363E" w:rsidP="0036363E"/>
    <w:p w:rsidR="0036363E" w:rsidRPr="0036363E" w:rsidRDefault="0036363E" w:rsidP="0036363E">
      <w:pPr>
        <w:spacing w:line="200" w:lineRule="atLeast"/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</w:rPr>
        <w:t>Первоуральский район расположен главным образом в зоне горно-холмистого рельефа Центрального Урала и частично на западном и восточном склонах Среднего Урала.</w:t>
      </w:r>
    </w:p>
    <w:p w:rsidR="0036363E" w:rsidRPr="0036363E" w:rsidRDefault="0036363E" w:rsidP="0036363E">
      <w:pPr>
        <w:spacing w:line="200" w:lineRule="atLeast"/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</w:rPr>
        <w:lastRenderedPageBreak/>
        <w:t>Основная водная артерия района изысканий – р. Решетка, которая является правым притоком р. Исеть. Питание рек, как и подземных вод, происходит за счет атмосферных осадков, главная часть которых выпадает в твердом виде.</w:t>
      </w:r>
    </w:p>
    <w:p w:rsidR="0036363E" w:rsidRPr="0036363E" w:rsidRDefault="0036363E" w:rsidP="0036363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</w:rPr>
        <w:t>Абсолютные отметки поверхности колеблются в пределах 308,00 – 333,00 м. Общий уклон поверхности с северо-запада на юго-восток.</w:t>
      </w:r>
    </w:p>
    <w:p w:rsidR="0036363E" w:rsidRPr="0036363E" w:rsidRDefault="0036363E" w:rsidP="0036363E">
      <w:pPr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</w:rPr>
        <w:t xml:space="preserve">Территория располагается на территории свободной от жилой застройки. В северо-западной части  участок занят пахотными землями, на остальной территории отмечена антропогенная деятельность человека, с целью освоения участка (постройки хозяйственно-бытового назначения, газопровод, водовод, дренажные канавы, технологические проезды).По совокупности инженерно-строительных факторов территория проектирования является благоприятной. </w:t>
      </w:r>
    </w:p>
    <w:p w:rsidR="0036363E" w:rsidRPr="0036363E" w:rsidRDefault="0036363E" w:rsidP="0036363E">
      <w:pPr>
        <w:pStyle w:val="2"/>
        <w:rPr>
          <w:b w:val="0"/>
          <w:sz w:val="28"/>
          <w:szCs w:val="28"/>
        </w:rPr>
      </w:pPr>
      <w:bookmarkStart w:id="6" w:name="_Toc427332156"/>
      <w:r w:rsidRPr="0036363E">
        <w:rPr>
          <w:b w:val="0"/>
          <w:sz w:val="28"/>
          <w:szCs w:val="28"/>
        </w:rPr>
        <w:t>3. АНАЛИЗ СОВРЕМЕННОГО СОСТОЯНИЯ ТЕРРИТОРИИ</w:t>
      </w:r>
      <w:bookmarkEnd w:id="6"/>
    </w:p>
    <w:p w:rsidR="0036363E" w:rsidRDefault="0036363E" w:rsidP="0036363E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</w:rPr>
        <w:tab/>
      </w:r>
      <w:bookmarkStart w:id="7" w:name="_Toc427332157"/>
      <w:r w:rsidRPr="0036363E">
        <w:rPr>
          <w:rFonts w:ascii="Times New Roman" w:hAnsi="Times New Roman" w:cs="Times New Roman"/>
          <w:b w:val="0"/>
          <w:sz w:val="28"/>
          <w:szCs w:val="28"/>
        </w:rPr>
        <w:t>3.1. Архитектурно-планировочная характеристика</w:t>
      </w:r>
      <w:bookmarkEnd w:id="7"/>
    </w:p>
    <w:p w:rsidR="0036363E" w:rsidRPr="0036363E" w:rsidRDefault="0036363E" w:rsidP="0036363E"/>
    <w:p w:rsidR="0036363E" w:rsidRPr="0036363E" w:rsidRDefault="0036363E" w:rsidP="0036363E">
      <w:pPr>
        <w:widowControl w:val="0"/>
        <w:tabs>
          <w:tab w:val="left" w:pos="1596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</w:rPr>
        <w:t xml:space="preserve">Проектируемый участок расположен за границами населённого пункта при ж/д станции "Хрустальная" и предназначен для дачного строительства. С западной стороны проходит грунтовая дорога "Хрустальная"- Пионерский лагерь, с южной стороны земли сельскохозяйственного назначения, с северной и восточной- земли  лесфонда. В границах проектирования находятся два земельных участка Лесного фонда, на которых расположены лесные массивы. Остальная территория занята пашней и лугом. </w:t>
      </w:r>
    </w:p>
    <w:p w:rsidR="0036363E" w:rsidRPr="0036363E" w:rsidRDefault="0036363E" w:rsidP="0036363E">
      <w:pPr>
        <w:widowControl w:val="0"/>
        <w:tabs>
          <w:tab w:val="left" w:pos="1596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</w:rPr>
        <w:t>Проектируемая территория имеет общий уклон на восток. По северной границе участка проходит грунтовая дорога к реке Чаша.</w:t>
      </w:r>
    </w:p>
    <w:p w:rsidR="0036363E" w:rsidRPr="0036363E" w:rsidRDefault="0036363E" w:rsidP="0036363E">
      <w:pPr>
        <w:widowControl w:val="0"/>
        <w:tabs>
          <w:tab w:val="left" w:pos="1596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</w:rPr>
        <w:t xml:space="preserve"> На территории расположены административно-бытовой корпус, гараж сельхоз техники, хозяйственные постройки и загоны. Отличительной особенностью является наличие затопленных  карьеров в восточной части участка.</w:t>
      </w:r>
    </w:p>
    <w:p w:rsidR="0036363E" w:rsidRDefault="0036363E" w:rsidP="0036363E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bookmarkStart w:id="8" w:name="_Toc427332158"/>
      <w:r w:rsidRPr="0036363E">
        <w:rPr>
          <w:rFonts w:ascii="Times New Roman" w:hAnsi="Times New Roman" w:cs="Times New Roman"/>
          <w:b w:val="0"/>
          <w:sz w:val="28"/>
          <w:szCs w:val="28"/>
        </w:rPr>
        <w:t>3.2. Современное использование территории</w:t>
      </w:r>
      <w:bookmarkEnd w:id="8"/>
      <w:r w:rsidRPr="0036363E">
        <w:rPr>
          <w:rFonts w:ascii="Times New Roman" w:hAnsi="Times New Roman" w:cs="Times New Roman"/>
          <w:b w:val="0"/>
          <w:sz w:val="28"/>
          <w:szCs w:val="28"/>
        </w:rPr>
        <w:t xml:space="preserve"> в границах проектирования</w:t>
      </w:r>
    </w:p>
    <w:p w:rsidR="0036363E" w:rsidRPr="0036363E" w:rsidRDefault="0036363E" w:rsidP="0036363E"/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4934"/>
        <w:gridCol w:w="1701"/>
        <w:gridCol w:w="2314"/>
      </w:tblGrid>
      <w:tr w:rsidR="0036363E" w:rsidRPr="0036363E" w:rsidTr="0036363E">
        <w:trPr>
          <w:trHeight w:val="315"/>
        </w:trPr>
        <w:tc>
          <w:tcPr>
            <w:tcW w:w="608" w:type="dxa"/>
            <w:shd w:val="clear" w:color="auto" w:fill="auto"/>
            <w:noWrap/>
            <w:vAlign w:val="center"/>
            <w:hideMark/>
          </w:tcPr>
          <w:p w:rsidR="0036363E" w:rsidRPr="0036363E" w:rsidRDefault="0036363E" w:rsidP="003636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34" w:type="dxa"/>
            <w:shd w:val="clear" w:color="auto" w:fill="auto"/>
            <w:noWrap/>
            <w:vAlign w:val="center"/>
            <w:hideMark/>
          </w:tcPr>
          <w:p w:rsidR="0036363E" w:rsidRPr="0036363E" w:rsidRDefault="0036363E" w:rsidP="003636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зон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6363E" w:rsidRPr="0036363E" w:rsidRDefault="0036363E" w:rsidP="0036363E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314" w:type="dxa"/>
            <w:shd w:val="clear" w:color="auto" w:fill="auto"/>
            <w:noWrap/>
            <w:vAlign w:val="center"/>
            <w:hideMark/>
          </w:tcPr>
          <w:p w:rsidR="0036363E" w:rsidRPr="0036363E" w:rsidRDefault="0036363E" w:rsidP="0036363E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</w:tr>
      <w:tr w:rsidR="0036363E" w:rsidRPr="0036363E" w:rsidTr="0036363E">
        <w:trPr>
          <w:trHeight w:val="315"/>
        </w:trPr>
        <w:tc>
          <w:tcPr>
            <w:tcW w:w="608" w:type="dxa"/>
            <w:shd w:val="clear" w:color="auto" w:fill="auto"/>
            <w:noWrap/>
            <w:vAlign w:val="center"/>
            <w:hideMark/>
          </w:tcPr>
          <w:p w:rsidR="0036363E" w:rsidRPr="0036363E" w:rsidRDefault="0036363E" w:rsidP="003636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34" w:type="dxa"/>
            <w:shd w:val="clear" w:color="auto" w:fill="auto"/>
            <w:noWrap/>
            <w:vAlign w:val="center"/>
            <w:hideMark/>
          </w:tcPr>
          <w:p w:rsidR="0036363E" w:rsidRPr="0036363E" w:rsidRDefault="0036363E" w:rsidP="003636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Территория в границе проекта планировки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6363E" w:rsidRPr="0036363E" w:rsidRDefault="0036363E" w:rsidP="003636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2314" w:type="dxa"/>
            <w:shd w:val="clear" w:color="auto" w:fill="auto"/>
            <w:noWrap/>
            <w:vAlign w:val="center"/>
            <w:hideMark/>
          </w:tcPr>
          <w:p w:rsidR="0036363E" w:rsidRPr="0036363E" w:rsidRDefault="0036363E" w:rsidP="003636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3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51</w:t>
            </w:r>
            <w:r w:rsidRPr="0036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,57</w:t>
            </w:r>
          </w:p>
        </w:tc>
      </w:tr>
      <w:tr w:rsidR="0036363E" w:rsidRPr="0036363E" w:rsidTr="0036363E">
        <w:trPr>
          <w:trHeight w:val="300"/>
        </w:trPr>
        <w:tc>
          <w:tcPr>
            <w:tcW w:w="608" w:type="dxa"/>
            <w:shd w:val="clear" w:color="auto" w:fill="auto"/>
            <w:noWrap/>
            <w:vAlign w:val="center"/>
            <w:hideMark/>
          </w:tcPr>
          <w:p w:rsidR="0036363E" w:rsidRPr="0036363E" w:rsidRDefault="0036363E" w:rsidP="003636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34" w:type="dxa"/>
            <w:shd w:val="clear" w:color="auto" w:fill="auto"/>
            <w:noWrap/>
            <w:vAlign w:val="center"/>
            <w:hideMark/>
          </w:tcPr>
          <w:p w:rsidR="0036363E" w:rsidRPr="0036363E" w:rsidRDefault="0036363E" w:rsidP="003636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территория лесного фонда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6363E" w:rsidRDefault="0036363E" w:rsidP="0036363E">
            <w:pPr>
              <w:ind w:firstLine="0"/>
              <w:jc w:val="center"/>
            </w:pPr>
            <w:r w:rsidRPr="00863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2314" w:type="dxa"/>
            <w:shd w:val="clear" w:color="auto" w:fill="auto"/>
            <w:noWrap/>
            <w:vAlign w:val="center"/>
            <w:hideMark/>
          </w:tcPr>
          <w:p w:rsidR="0036363E" w:rsidRPr="0036363E" w:rsidRDefault="0036363E" w:rsidP="003636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0,55</w:t>
            </w:r>
          </w:p>
        </w:tc>
      </w:tr>
      <w:tr w:rsidR="0036363E" w:rsidRPr="0036363E" w:rsidTr="0036363E">
        <w:trPr>
          <w:trHeight w:val="300"/>
        </w:trPr>
        <w:tc>
          <w:tcPr>
            <w:tcW w:w="608" w:type="dxa"/>
            <w:shd w:val="clear" w:color="auto" w:fill="auto"/>
            <w:noWrap/>
            <w:vAlign w:val="center"/>
            <w:hideMark/>
          </w:tcPr>
          <w:p w:rsidR="0036363E" w:rsidRPr="0036363E" w:rsidRDefault="0036363E" w:rsidP="003636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34" w:type="dxa"/>
            <w:shd w:val="clear" w:color="auto" w:fill="auto"/>
            <w:noWrap/>
            <w:vAlign w:val="center"/>
            <w:hideMark/>
          </w:tcPr>
          <w:p w:rsidR="0036363E" w:rsidRPr="0036363E" w:rsidRDefault="0036363E" w:rsidP="003636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пашня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6363E" w:rsidRDefault="0036363E" w:rsidP="0036363E">
            <w:pPr>
              <w:ind w:firstLine="0"/>
              <w:jc w:val="center"/>
            </w:pPr>
            <w:r w:rsidRPr="00863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2314" w:type="dxa"/>
            <w:shd w:val="clear" w:color="auto" w:fill="auto"/>
            <w:noWrap/>
            <w:vAlign w:val="center"/>
            <w:hideMark/>
          </w:tcPr>
          <w:p w:rsidR="0036363E" w:rsidRPr="0036363E" w:rsidRDefault="0036363E" w:rsidP="003636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10,18</w:t>
            </w:r>
          </w:p>
        </w:tc>
      </w:tr>
      <w:tr w:rsidR="0036363E" w:rsidRPr="0036363E" w:rsidTr="0036363E">
        <w:trPr>
          <w:trHeight w:val="300"/>
        </w:trPr>
        <w:tc>
          <w:tcPr>
            <w:tcW w:w="608" w:type="dxa"/>
            <w:shd w:val="clear" w:color="auto" w:fill="auto"/>
            <w:noWrap/>
            <w:vAlign w:val="center"/>
            <w:hideMark/>
          </w:tcPr>
          <w:p w:rsidR="0036363E" w:rsidRPr="0036363E" w:rsidRDefault="0036363E" w:rsidP="003636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34" w:type="dxa"/>
            <w:shd w:val="clear" w:color="auto" w:fill="auto"/>
            <w:noWrap/>
            <w:vAlign w:val="center"/>
            <w:hideMark/>
          </w:tcPr>
          <w:p w:rsidR="0036363E" w:rsidRPr="0036363E" w:rsidRDefault="0036363E" w:rsidP="003636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луга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6363E" w:rsidRDefault="0036363E" w:rsidP="0036363E">
            <w:pPr>
              <w:ind w:firstLine="0"/>
              <w:jc w:val="center"/>
            </w:pPr>
            <w:r w:rsidRPr="00863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2314" w:type="dxa"/>
            <w:shd w:val="clear" w:color="auto" w:fill="auto"/>
            <w:noWrap/>
            <w:vAlign w:val="center"/>
            <w:hideMark/>
          </w:tcPr>
          <w:p w:rsidR="0036363E" w:rsidRPr="0036363E" w:rsidRDefault="0036363E" w:rsidP="003636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33,71</w:t>
            </w:r>
          </w:p>
        </w:tc>
      </w:tr>
      <w:tr w:rsidR="0036363E" w:rsidRPr="0036363E" w:rsidTr="0036363E">
        <w:trPr>
          <w:trHeight w:val="300"/>
        </w:trPr>
        <w:tc>
          <w:tcPr>
            <w:tcW w:w="608" w:type="dxa"/>
            <w:shd w:val="clear" w:color="auto" w:fill="auto"/>
            <w:noWrap/>
            <w:vAlign w:val="center"/>
            <w:hideMark/>
          </w:tcPr>
          <w:p w:rsidR="0036363E" w:rsidRPr="0036363E" w:rsidRDefault="0036363E" w:rsidP="003636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34" w:type="dxa"/>
            <w:shd w:val="clear" w:color="auto" w:fill="auto"/>
            <w:noWrap/>
            <w:vAlign w:val="center"/>
            <w:hideMark/>
          </w:tcPr>
          <w:p w:rsidR="0036363E" w:rsidRPr="0036363E" w:rsidRDefault="0036363E" w:rsidP="003636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древесно-кустарная растительность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6363E" w:rsidRDefault="0036363E" w:rsidP="0036363E">
            <w:pPr>
              <w:ind w:firstLine="0"/>
              <w:jc w:val="center"/>
            </w:pPr>
            <w:r w:rsidRPr="00863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2314" w:type="dxa"/>
            <w:shd w:val="clear" w:color="auto" w:fill="auto"/>
            <w:noWrap/>
            <w:vAlign w:val="center"/>
            <w:hideMark/>
          </w:tcPr>
          <w:p w:rsidR="0036363E" w:rsidRPr="0036363E" w:rsidRDefault="0036363E" w:rsidP="003636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1,88</w:t>
            </w:r>
          </w:p>
        </w:tc>
      </w:tr>
      <w:tr w:rsidR="0036363E" w:rsidRPr="0036363E" w:rsidTr="0036363E">
        <w:trPr>
          <w:trHeight w:val="300"/>
        </w:trPr>
        <w:tc>
          <w:tcPr>
            <w:tcW w:w="608" w:type="dxa"/>
            <w:vMerge w:val="restart"/>
            <w:shd w:val="clear" w:color="auto" w:fill="auto"/>
            <w:noWrap/>
            <w:vAlign w:val="center"/>
            <w:hideMark/>
          </w:tcPr>
          <w:p w:rsidR="0036363E" w:rsidRPr="0036363E" w:rsidRDefault="0036363E" w:rsidP="003636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34" w:type="dxa"/>
            <w:shd w:val="clear" w:color="auto" w:fill="auto"/>
            <w:noWrap/>
            <w:vAlign w:val="center"/>
            <w:hideMark/>
          </w:tcPr>
          <w:p w:rsidR="0036363E" w:rsidRPr="0036363E" w:rsidRDefault="0036363E" w:rsidP="003636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 зонами охраны объектов инженерного обеспечения, из них: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363E" w:rsidRDefault="0036363E" w:rsidP="0036363E">
            <w:pPr>
              <w:ind w:firstLine="0"/>
              <w:jc w:val="center"/>
            </w:pPr>
            <w:r w:rsidRPr="00863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2314" w:type="dxa"/>
            <w:shd w:val="clear" w:color="auto" w:fill="auto"/>
            <w:noWrap/>
            <w:vAlign w:val="center"/>
            <w:hideMark/>
          </w:tcPr>
          <w:p w:rsidR="0036363E" w:rsidRPr="0036363E" w:rsidRDefault="0036363E" w:rsidP="003636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4,12</w:t>
            </w:r>
          </w:p>
        </w:tc>
      </w:tr>
      <w:tr w:rsidR="0036363E" w:rsidRPr="0036363E" w:rsidTr="0036363E">
        <w:trPr>
          <w:trHeight w:val="300"/>
        </w:trPr>
        <w:tc>
          <w:tcPr>
            <w:tcW w:w="608" w:type="dxa"/>
            <w:vMerge/>
            <w:shd w:val="clear" w:color="auto" w:fill="auto"/>
            <w:noWrap/>
            <w:vAlign w:val="center"/>
            <w:hideMark/>
          </w:tcPr>
          <w:p w:rsidR="0036363E" w:rsidRPr="0036363E" w:rsidRDefault="0036363E" w:rsidP="003636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34" w:type="dxa"/>
            <w:shd w:val="clear" w:color="auto" w:fill="auto"/>
            <w:noWrap/>
            <w:vAlign w:val="center"/>
            <w:hideMark/>
          </w:tcPr>
          <w:p w:rsidR="0036363E" w:rsidRPr="0036363E" w:rsidRDefault="0036363E" w:rsidP="003636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зона охраны газопровода высокого </w:t>
            </w:r>
            <w:r w:rsidRPr="0036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давления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6363E" w:rsidRDefault="0036363E" w:rsidP="0036363E">
            <w:pPr>
              <w:ind w:firstLine="0"/>
              <w:jc w:val="center"/>
            </w:pPr>
            <w:r w:rsidRPr="00863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га</w:t>
            </w:r>
          </w:p>
        </w:tc>
        <w:tc>
          <w:tcPr>
            <w:tcW w:w="2314" w:type="dxa"/>
            <w:shd w:val="clear" w:color="auto" w:fill="auto"/>
            <w:noWrap/>
            <w:vAlign w:val="center"/>
            <w:hideMark/>
          </w:tcPr>
          <w:p w:rsidR="0036363E" w:rsidRPr="0036363E" w:rsidRDefault="0036363E" w:rsidP="003636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0,82</w:t>
            </w:r>
          </w:p>
        </w:tc>
      </w:tr>
      <w:tr w:rsidR="0036363E" w:rsidRPr="0036363E" w:rsidTr="0036363E">
        <w:trPr>
          <w:trHeight w:val="300"/>
        </w:trPr>
        <w:tc>
          <w:tcPr>
            <w:tcW w:w="608" w:type="dxa"/>
            <w:vMerge/>
            <w:shd w:val="clear" w:color="auto" w:fill="auto"/>
            <w:noWrap/>
            <w:vAlign w:val="center"/>
            <w:hideMark/>
          </w:tcPr>
          <w:p w:rsidR="0036363E" w:rsidRPr="0036363E" w:rsidRDefault="0036363E" w:rsidP="003636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34" w:type="dxa"/>
            <w:shd w:val="clear" w:color="auto" w:fill="auto"/>
            <w:noWrap/>
            <w:vAlign w:val="center"/>
            <w:hideMark/>
          </w:tcPr>
          <w:p w:rsidR="0036363E" w:rsidRPr="0036363E" w:rsidRDefault="0036363E" w:rsidP="003636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зона охраны ЛЭП 10кВт.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6363E" w:rsidRDefault="0036363E" w:rsidP="0036363E">
            <w:pPr>
              <w:ind w:firstLine="0"/>
              <w:jc w:val="center"/>
            </w:pPr>
            <w:r w:rsidRPr="00863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2314" w:type="dxa"/>
            <w:shd w:val="clear" w:color="auto" w:fill="auto"/>
            <w:noWrap/>
            <w:vAlign w:val="center"/>
            <w:hideMark/>
          </w:tcPr>
          <w:p w:rsidR="0036363E" w:rsidRPr="0036363E" w:rsidRDefault="0036363E" w:rsidP="003636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</w:t>
            </w:r>
          </w:p>
        </w:tc>
      </w:tr>
      <w:tr w:rsidR="0036363E" w:rsidRPr="0036363E" w:rsidTr="0036363E">
        <w:trPr>
          <w:trHeight w:val="300"/>
        </w:trPr>
        <w:tc>
          <w:tcPr>
            <w:tcW w:w="608" w:type="dxa"/>
            <w:shd w:val="clear" w:color="auto" w:fill="auto"/>
            <w:noWrap/>
            <w:vAlign w:val="center"/>
          </w:tcPr>
          <w:p w:rsidR="0036363E" w:rsidRPr="0036363E" w:rsidRDefault="0036363E" w:rsidP="003636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34" w:type="dxa"/>
            <w:shd w:val="clear" w:color="auto" w:fill="auto"/>
            <w:noWrap/>
            <w:vAlign w:val="center"/>
          </w:tcPr>
          <w:p w:rsidR="0036363E" w:rsidRPr="0036363E" w:rsidRDefault="0036363E" w:rsidP="003636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Территория дороги поселковой дороги  ст. «Хрустальная» - пионерский лагерь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6363E" w:rsidRDefault="0036363E" w:rsidP="0036363E">
            <w:pPr>
              <w:ind w:firstLine="0"/>
              <w:jc w:val="center"/>
            </w:pPr>
            <w:r w:rsidRPr="00863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2314" w:type="dxa"/>
            <w:shd w:val="clear" w:color="auto" w:fill="auto"/>
            <w:noWrap/>
            <w:vAlign w:val="center"/>
          </w:tcPr>
          <w:p w:rsidR="0036363E" w:rsidRPr="0036363E" w:rsidRDefault="0036363E" w:rsidP="003636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1,13</w:t>
            </w:r>
          </w:p>
        </w:tc>
      </w:tr>
    </w:tbl>
    <w:p w:rsidR="0036363E" w:rsidRDefault="0036363E" w:rsidP="0036363E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bookmarkStart w:id="9" w:name="_Toc427332159"/>
      <w:r w:rsidRPr="0036363E">
        <w:rPr>
          <w:rFonts w:ascii="Times New Roman" w:hAnsi="Times New Roman" w:cs="Times New Roman"/>
          <w:b w:val="0"/>
          <w:sz w:val="28"/>
          <w:szCs w:val="28"/>
        </w:rPr>
        <w:t>3.3. Анализ планировочных ограничений</w:t>
      </w:r>
      <w:bookmarkEnd w:id="9"/>
    </w:p>
    <w:p w:rsidR="0036363E" w:rsidRPr="0036363E" w:rsidRDefault="0036363E" w:rsidP="0036363E"/>
    <w:p w:rsidR="0036363E" w:rsidRPr="0036363E" w:rsidRDefault="0036363E" w:rsidP="0036363E">
      <w:pPr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</w:rPr>
        <w:tab/>
        <w:t>Планировочными ограничениями на проектируемой территории являются:</w:t>
      </w:r>
    </w:p>
    <w:p w:rsidR="0036363E" w:rsidRPr="0036363E" w:rsidRDefault="0036363E" w:rsidP="0036363E">
      <w:pPr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</w:rPr>
        <w:tab/>
        <w:t>- линия электропередач 10 кВт, принадлежащая ОАО "РЖД", охранная зона составляет 10 метров в обе стороны;</w:t>
      </w:r>
    </w:p>
    <w:p w:rsidR="0036363E" w:rsidRPr="0036363E" w:rsidRDefault="0036363E" w:rsidP="0036363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</w:rPr>
        <w:t>- трансформаторная подстанция</w:t>
      </w:r>
      <w:r w:rsidRPr="0036363E">
        <w:rPr>
          <w:rFonts w:ascii="Times New Roman" w:hAnsi="Times New Roman" w:cs="Times New Roman"/>
          <w:sz w:val="28"/>
          <w:szCs w:val="28"/>
        </w:rPr>
        <w:tab/>
        <w:t>с охранной зоной 10 метров</w:t>
      </w:r>
    </w:p>
    <w:p w:rsidR="0036363E" w:rsidRPr="0036363E" w:rsidRDefault="0036363E" w:rsidP="0036363E">
      <w:pPr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</w:rPr>
        <w:tab/>
        <w:t>- газопровод высокого давления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63E">
        <w:rPr>
          <w:rFonts w:ascii="Times New Roman" w:hAnsi="Times New Roman" w:cs="Times New Roman"/>
          <w:sz w:val="28"/>
          <w:szCs w:val="28"/>
        </w:rPr>
        <w:t>Д 63 мм, давление от 0.3 до 0.6 мПа, охранная зона составляет 2 метра  в обе стороны;</w:t>
      </w:r>
    </w:p>
    <w:p w:rsidR="0036363E" w:rsidRPr="0036363E" w:rsidRDefault="0036363E" w:rsidP="0036363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</w:rPr>
        <w:t>- газорегуляторный пункт с охранной зоной 10 метров</w:t>
      </w:r>
    </w:p>
    <w:p w:rsidR="0036363E" w:rsidRPr="0036363E" w:rsidRDefault="0036363E" w:rsidP="0036363E">
      <w:pPr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</w:rPr>
        <w:tab/>
        <w:t>- скважина,  расположенная в северной части участка, с охранной зоной 3</w:t>
      </w:r>
      <w:r>
        <w:rPr>
          <w:rFonts w:ascii="Times New Roman" w:hAnsi="Times New Roman" w:cs="Times New Roman"/>
          <w:sz w:val="28"/>
          <w:szCs w:val="28"/>
        </w:rPr>
        <w:t>0 метров.</w:t>
      </w:r>
    </w:p>
    <w:p w:rsidR="0036363E" w:rsidRPr="0036363E" w:rsidRDefault="0036363E" w:rsidP="0036363E">
      <w:pPr>
        <w:pStyle w:val="2"/>
        <w:rPr>
          <w:b w:val="0"/>
          <w:sz w:val="28"/>
          <w:szCs w:val="28"/>
        </w:rPr>
      </w:pPr>
      <w:bookmarkStart w:id="10" w:name="_Toc427332160"/>
      <w:r w:rsidRPr="0036363E">
        <w:rPr>
          <w:b w:val="0"/>
          <w:sz w:val="28"/>
          <w:szCs w:val="28"/>
        </w:rPr>
        <w:t>4. ПЛАНИРУЕМОЕ РАЗВИТИЕ ТЕРРИТОРИИ</w:t>
      </w:r>
      <w:bookmarkEnd w:id="10"/>
    </w:p>
    <w:p w:rsidR="0036363E" w:rsidRDefault="0036363E" w:rsidP="0036363E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bookmarkStart w:id="11" w:name="_Toc427332161"/>
      <w:r w:rsidRPr="0036363E">
        <w:rPr>
          <w:rFonts w:ascii="Times New Roman" w:hAnsi="Times New Roman" w:cs="Times New Roman"/>
          <w:b w:val="0"/>
          <w:sz w:val="28"/>
          <w:szCs w:val="28"/>
        </w:rPr>
        <w:t>4.1.  Архитектурно-планировочное решение</w:t>
      </w:r>
      <w:bookmarkEnd w:id="11"/>
    </w:p>
    <w:p w:rsidR="0036363E" w:rsidRPr="0036363E" w:rsidRDefault="0036363E" w:rsidP="0036363E"/>
    <w:p w:rsidR="0036363E" w:rsidRPr="0036363E" w:rsidRDefault="0036363E" w:rsidP="0036363E">
      <w:pPr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</w:rPr>
        <w:t>Предложенные решения проекта планировки дачного посёлка формировались исходя из следующих предпосылок:</w:t>
      </w:r>
    </w:p>
    <w:p w:rsidR="0036363E" w:rsidRPr="0036363E" w:rsidRDefault="0036363E" w:rsidP="0036363E">
      <w:pPr>
        <w:numPr>
          <w:ilvl w:val="0"/>
          <w:numId w:val="1"/>
        </w:numPr>
        <w:tabs>
          <w:tab w:val="left" w:pos="1080"/>
          <w:tab w:val="left" w:pos="1620"/>
        </w:tabs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</w:rPr>
        <w:t>создание благоприятной среды жизнедеятельности человека;</w:t>
      </w:r>
    </w:p>
    <w:p w:rsidR="0036363E" w:rsidRPr="0036363E" w:rsidRDefault="0036363E" w:rsidP="0036363E">
      <w:pPr>
        <w:numPr>
          <w:ilvl w:val="0"/>
          <w:numId w:val="1"/>
        </w:numPr>
        <w:tabs>
          <w:tab w:val="left" w:pos="1080"/>
        </w:tabs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</w:rPr>
        <w:t>оптимальное использование территориального потенциала;</w:t>
      </w:r>
    </w:p>
    <w:p w:rsidR="0036363E" w:rsidRPr="0036363E" w:rsidRDefault="0036363E" w:rsidP="0036363E">
      <w:pPr>
        <w:numPr>
          <w:ilvl w:val="0"/>
          <w:numId w:val="1"/>
        </w:numPr>
        <w:tabs>
          <w:tab w:val="left" w:pos="1080"/>
        </w:tabs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</w:rPr>
        <w:t xml:space="preserve">развитие инфраструктуры, обеспечение культурно-бытового обслуживания населения;  </w:t>
      </w:r>
    </w:p>
    <w:p w:rsidR="0036363E" w:rsidRPr="0036363E" w:rsidRDefault="0036363E" w:rsidP="0036363E">
      <w:pPr>
        <w:numPr>
          <w:ilvl w:val="0"/>
          <w:numId w:val="1"/>
        </w:numPr>
        <w:tabs>
          <w:tab w:val="left" w:pos="1080"/>
        </w:tabs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</w:rPr>
        <w:t>сохранение и использование архитектурно-ландшафтного потенциала территории.</w:t>
      </w:r>
    </w:p>
    <w:p w:rsidR="0036363E" w:rsidRPr="0036363E" w:rsidRDefault="0036363E" w:rsidP="0036363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</w:rPr>
        <w:t>Планировочная структура сформирована исходя из архитектурно-ландшафтного потенциала территории и технического задания на проектирование.</w:t>
      </w:r>
    </w:p>
    <w:p w:rsidR="0036363E" w:rsidRPr="0036363E" w:rsidRDefault="0036363E" w:rsidP="0036363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</w:rPr>
        <w:t>Основными планировочными осями является улица Дубовая - главный въезд на территорию посёлка и улица Васильковая, связывающая северную и южную части посёлка. Второстепенными планировочными осями являются  улица Европейская и улица Князевская, вдоль которых запроектированы объекты общественного назначения.</w:t>
      </w:r>
    </w:p>
    <w:p w:rsidR="0036363E" w:rsidRPr="0036363E" w:rsidRDefault="0036363E" w:rsidP="0036363E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</w:rPr>
        <w:t>На территории поселка выделяются следующие зоны:</w:t>
      </w:r>
    </w:p>
    <w:p w:rsidR="0036363E" w:rsidRPr="0036363E" w:rsidRDefault="0036363E" w:rsidP="0036363E">
      <w:pPr>
        <w:tabs>
          <w:tab w:val="left" w:pos="1080"/>
        </w:tabs>
        <w:ind w:left="900" w:hanging="180"/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</w:rPr>
        <w:t xml:space="preserve">-  зона дачной застройки; </w:t>
      </w:r>
    </w:p>
    <w:p w:rsidR="0036363E" w:rsidRPr="0036363E" w:rsidRDefault="0036363E" w:rsidP="0036363E">
      <w:pPr>
        <w:tabs>
          <w:tab w:val="left" w:pos="1080"/>
        </w:tabs>
        <w:ind w:left="900" w:hanging="180"/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</w:rPr>
        <w:t>-  зона объектов общественной застройки;</w:t>
      </w:r>
    </w:p>
    <w:p w:rsidR="0036363E" w:rsidRPr="0036363E" w:rsidRDefault="0036363E" w:rsidP="0036363E">
      <w:pPr>
        <w:tabs>
          <w:tab w:val="left" w:pos="1080"/>
        </w:tabs>
        <w:ind w:left="900" w:hanging="180"/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</w:rPr>
        <w:t>-  зона объектов инженерной инфраструктуры;</w:t>
      </w:r>
    </w:p>
    <w:p w:rsidR="0036363E" w:rsidRPr="0036363E" w:rsidRDefault="0036363E" w:rsidP="0036363E">
      <w:pPr>
        <w:tabs>
          <w:tab w:val="left" w:pos="1080"/>
        </w:tabs>
        <w:ind w:left="900" w:hanging="180"/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</w:rPr>
        <w:t>-  зона транспортной инфраструктуры;</w:t>
      </w:r>
    </w:p>
    <w:p w:rsidR="0036363E" w:rsidRDefault="0036363E" w:rsidP="0036363E">
      <w:pPr>
        <w:tabs>
          <w:tab w:val="left" w:pos="1080"/>
        </w:tabs>
        <w:ind w:left="900" w:hanging="180"/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</w:rPr>
        <w:t>-  зона рекреации.</w:t>
      </w:r>
    </w:p>
    <w:p w:rsidR="0036363E" w:rsidRPr="0036363E" w:rsidRDefault="0036363E" w:rsidP="0036363E">
      <w:pPr>
        <w:tabs>
          <w:tab w:val="left" w:pos="1080"/>
        </w:tabs>
        <w:ind w:left="900" w:hanging="180"/>
        <w:rPr>
          <w:rFonts w:ascii="Times New Roman" w:hAnsi="Times New Roman" w:cs="Times New Roman"/>
          <w:sz w:val="28"/>
          <w:szCs w:val="28"/>
        </w:rPr>
      </w:pPr>
    </w:p>
    <w:p w:rsidR="0036363E" w:rsidRDefault="0036363E" w:rsidP="0036363E">
      <w:pPr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Зона планируемого размещения объектов дачного строительства. </w:t>
      </w:r>
      <w:r w:rsidRPr="0036363E">
        <w:rPr>
          <w:rFonts w:ascii="Times New Roman" w:hAnsi="Times New Roman" w:cs="Times New Roman"/>
          <w:sz w:val="28"/>
          <w:szCs w:val="28"/>
        </w:rPr>
        <w:t>Площадь дачных участков составляет от 15 до 35 соток. Этажность зданий – 1-3 этажа (до 10 м), средняя площадь жилого дома – 150 кв. м. От красных линий жилых улиц в соответствии с нормативами градостроительного проектирования Свердловской области установлены отступы до застройки 5 метров. Запроектирован  также один одноэтажный дом блокированного типа общей площадью 900 кв. м. состоящий из 9 блоков.</w:t>
      </w:r>
    </w:p>
    <w:p w:rsidR="0036363E" w:rsidRPr="0036363E" w:rsidRDefault="0036363E" w:rsidP="0036363E">
      <w:pPr>
        <w:rPr>
          <w:rFonts w:ascii="Times New Roman" w:hAnsi="Times New Roman" w:cs="Times New Roman"/>
          <w:sz w:val="28"/>
          <w:szCs w:val="28"/>
        </w:rPr>
      </w:pPr>
    </w:p>
    <w:p w:rsidR="0036363E" w:rsidRPr="0036363E" w:rsidRDefault="0036363E" w:rsidP="0036363E">
      <w:pPr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i/>
          <w:sz w:val="28"/>
          <w:szCs w:val="28"/>
        </w:rPr>
        <w:t xml:space="preserve">Зона планируемого размещения объектов общественной  застройки. </w:t>
      </w:r>
      <w:r w:rsidRPr="0036363E">
        <w:rPr>
          <w:rFonts w:ascii="Times New Roman" w:hAnsi="Times New Roman" w:cs="Times New Roman"/>
          <w:sz w:val="28"/>
          <w:szCs w:val="28"/>
        </w:rPr>
        <w:t>На въезде в дачный посёлок запроектирована гостиница на 15 номеров и кафе на 80 посадочных мест. Для жителей дачного посёлка и близлежащих населённых пунктов запроектирован православный храм на 80 единовременных посетителей.  Рядом с существующим зданием административно-бытового корпуса запроектирован спортзал на 40 единовременных посетителей и бассейн на 40 единовременных посетителей со спортивными площадками и зоной рекреации  со стороны улицы Соловьиной. В административно-бытовом корпусе предлагается разместить администрацию посёлка, магазин смешанных товаров, комплекс бытовых услуг, помещение с отдельным входом  для хранения переносной мотопомпы.</w:t>
      </w:r>
    </w:p>
    <w:p w:rsidR="0036363E" w:rsidRPr="0036363E" w:rsidRDefault="0036363E" w:rsidP="0036363E">
      <w:pPr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i/>
          <w:sz w:val="28"/>
          <w:szCs w:val="28"/>
        </w:rPr>
        <w:t xml:space="preserve">Зона объектов  транспортной инфраструктуры. </w:t>
      </w:r>
      <w:r w:rsidRPr="0036363E">
        <w:rPr>
          <w:rFonts w:ascii="Times New Roman" w:hAnsi="Times New Roman" w:cs="Times New Roman"/>
          <w:sz w:val="28"/>
          <w:szCs w:val="28"/>
        </w:rPr>
        <w:t xml:space="preserve">На въезде в дачный посёлок запроектированы объекты обслуживания индивидуального транспорта -  автомойка на два поста и гаражи для малой техники. На территории дачного посёлка организована уличная сеть и размещены стоянки  временного хранения транспортных средств  для дачных участков (гостевые стоянки) и для объектов общественного назначения. </w:t>
      </w:r>
    </w:p>
    <w:p w:rsidR="0036363E" w:rsidRPr="0036363E" w:rsidRDefault="0036363E" w:rsidP="0036363E">
      <w:pPr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</w:rPr>
        <w:t>В северной части посёлки расположен существующий гараж сельхоз техники, который предполагается перепрофилировать и использовать для хранения шести легковых автомобилей.</w:t>
      </w:r>
    </w:p>
    <w:p w:rsidR="0036363E" w:rsidRDefault="0036363E" w:rsidP="0036363E">
      <w:pPr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</w:rPr>
        <w:t>Организованы пешеходные пути с двух сторон улиц и велосипедные дорожки с одной стороны улицы.</w:t>
      </w:r>
    </w:p>
    <w:p w:rsidR="0036363E" w:rsidRPr="0036363E" w:rsidRDefault="0036363E" w:rsidP="0036363E">
      <w:pPr>
        <w:rPr>
          <w:rFonts w:ascii="Times New Roman" w:hAnsi="Times New Roman" w:cs="Times New Roman"/>
          <w:sz w:val="28"/>
          <w:szCs w:val="28"/>
        </w:rPr>
      </w:pPr>
    </w:p>
    <w:p w:rsidR="0036363E" w:rsidRPr="0036363E" w:rsidRDefault="0036363E" w:rsidP="0036363E">
      <w:pPr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i/>
          <w:sz w:val="28"/>
          <w:szCs w:val="28"/>
        </w:rPr>
        <w:t xml:space="preserve">Зона планируемого размещения объектов инженерной инфраструктуры. </w:t>
      </w:r>
      <w:r w:rsidRPr="0036363E">
        <w:rPr>
          <w:rFonts w:ascii="Times New Roman" w:hAnsi="Times New Roman" w:cs="Times New Roman"/>
          <w:sz w:val="28"/>
          <w:szCs w:val="28"/>
        </w:rPr>
        <w:t>Для организации инженерно-технического обеспечения объектов строительства на проектируемой территории размещаются: две насосные станции рядом с водоёмами №1 и №2, три трансформаторные подстанции, два газорегуляторных пункта.</w:t>
      </w:r>
    </w:p>
    <w:p w:rsidR="0036363E" w:rsidRPr="0036363E" w:rsidRDefault="0036363E" w:rsidP="0036363E">
      <w:pPr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i/>
          <w:sz w:val="28"/>
          <w:szCs w:val="28"/>
        </w:rPr>
        <w:t xml:space="preserve">Зона рекреации. </w:t>
      </w:r>
      <w:r w:rsidRPr="0036363E">
        <w:rPr>
          <w:rFonts w:ascii="Times New Roman" w:hAnsi="Times New Roman" w:cs="Times New Roman"/>
          <w:sz w:val="28"/>
          <w:szCs w:val="28"/>
        </w:rPr>
        <w:t xml:space="preserve">Сформировано пять зон рекреации со спортивными площадками и площадками для игр детей для каждой очереди застройки. </w:t>
      </w:r>
    </w:p>
    <w:p w:rsidR="0036363E" w:rsidRPr="0036363E" w:rsidRDefault="0036363E" w:rsidP="0036363E">
      <w:pPr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</w:rPr>
        <w:t>Проектом предлагается строительство водоёма в восточной части посёлка на основе существующих карьеров и организация  около него зоны отдыха с эллингом для хранения лодок и катамаранов.</w:t>
      </w:r>
    </w:p>
    <w:p w:rsidR="0036363E" w:rsidRDefault="0036363E" w:rsidP="0036363E">
      <w:pPr>
        <w:pStyle w:val="3"/>
        <w:ind w:firstLine="708"/>
        <w:rPr>
          <w:rFonts w:ascii="Times New Roman" w:hAnsi="Times New Roman" w:cs="Times New Roman"/>
          <w:b w:val="0"/>
          <w:sz w:val="28"/>
          <w:szCs w:val="28"/>
        </w:rPr>
      </w:pPr>
      <w:bookmarkStart w:id="12" w:name="_Toc427332162"/>
      <w:r w:rsidRPr="0036363E">
        <w:rPr>
          <w:rFonts w:ascii="Times New Roman" w:hAnsi="Times New Roman" w:cs="Times New Roman"/>
          <w:b w:val="0"/>
          <w:sz w:val="28"/>
          <w:szCs w:val="28"/>
        </w:rPr>
        <w:t>4.2 Дачное строительство</w:t>
      </w:r>
      <w:bookmarkEnd w:id="12"/>
    </w:p>
    <w:p w:rsidR="0036363E" w:rsidRPr="0036363E" w:rsidRDefault="0036363E" w:rsidP="0036363E"/>
    <w:p w:rsidR="0036363E" w:rsidRPr="0036363E" w:rsidRDefault="0036363E" w:rsidP="0036363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363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 границах проекта размещено 112 дачных жилых домов, из них 111 индивидуальных дачных  дома  и один блокированный дом,  состоящий из 9 блоков</w:t>
      </w:r>
      <w:r w:rsidRPr="0036363E">
        <w:rPr>
          <w:rFonts w:ascii="Times New Roman" w:hAnsi="Times New Roman" w:cs="Times New Roman"/>
          <w:sz w:val="28"/>
          <w:szCs w:val="28"/>
        </w:rPr>
        <w:t>, каждый блок расположен на отдельном земельном участке площадью 6 соток.</w:t>
      </w:r>
    </w:p>
    <w:p w:rsidR="0036363E" w:rsidRPr="0036363E" w:rsidRDefault="0036363E" w:rsidP="0036363E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363E">
        <w:rPr>
          <w:rFonts w:ascii="Times New Roman" w:hAnsi="Times New Roman" w:cs="Times New Roman"/>
          <w:sz w:val="28"/>
          <w:szCs w:val="28"/>
          <w:shd w:val="clear" w:color="auto" w:fill="FFFFFF"/>
        </w:rPr>
        <w:t>Площадь одного индивидуального жилого дома принята в среднем  150 м. кв. общей площади, планируемое число жителей – 444. Объём строительства составит 16650 м. кв.</w:t>
      </w:r>
    </w:p>
    <w:p w:rsidR="0036363E" w:rsidRPr="0036363E" w:rsidRDefault="0036363E" w:rsidP="0036363E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363E">
        <w:rPr>
          <w:rFonts w:ascii="Times New Roman" w:hAnsi="Times New Roman" w:cs="Times New Roman"/>
          <w:sz w:val="28"/>
          <w:szCs w:val="28"/>
          <w:shd w:val="clear" w:color="auto" w:fill="FFFFFF"/>
        </w:rPr>
        <w:t>В блокированном жилом доме на 9 блоков планируемое число жителей – 36, общая площадь одного блока – 100 м. кв. Объём строительства  900 м. кв.</w:t>
      </w:r>
    </w:p>
    <w:p w:rsidR="0036363E" w:rsidRPr="0036363E" w:rsidRDefault="0036363E" w:rsidP="0036363E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36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Ориентировочное количество жителей - 480 человек, исходя из принятого коэффициента семейность  ориентировочно –  4, с общим объём строительства  17550 м. кв. </w:t>
      </w:r>
    </w:p>
    <w:p w:rsidR="0036363E" w:rsidRDefault="0036363E" w:rsidP="0036363E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bookmarkStart w:id="13" w:name="_Toc427332163"/>
      <w:r w:rsidRPr="00007041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4.3 Обеспечение объектами общественного назначения, объектами  </w:t>
      </w:r>
      <w:r w:rsidRPr="00007041">
        <w:rPr>
          <w:rFonts w:ascii="Times New Roman" w:hAnsi="Times New Roman" w:cs="Times New Roman"/>
          <w:b w:val="0"/>
          <w:sz w:val="28"/>
          <w:szCs w:val="28"/>
        </w:rPr>
        <w:t>обслуживания и коммунально-бытового назначения</w:t>
      </w:r>
      <w:bookmarkEnd w:id="13"/>
    </w:p>
    <w:p w:rsidR="00007041" w:rsidRPr="00007041" w:rsidRDefault="00007041" w:rsidP="00007041"/>
    <w:p w:rsidR="0036363E" w:rsidRPr="0036363E" w:rsidRDefault="0036363E" w:rsidP="0036363E">
      <w:pPr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</w:rPr>
        <w:t>Потребности в объектах обслуживания и коммунально-бытового назначения, определены исходя из прогнозируемой численности населения и нормативов градостроительного проектирования Свердловской области (НГПСО 1-2009.66),  в соответствии с техническим заданием.</w:t>
      </w:r>
    </w:p>
    <w:p w:rsidR="0036363E" w:rsidRPr="0036363E" w:rsidRDefault="0036363E" w:rsidP="0036363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</w:rPr>
        <w:t>Объекты общественного и бытового назначения принятые к размещению по заданию на проектирование приведены в  таблице 4.3.1</w:t>
      </w:r>
    </w:p>
    <w:p w:rsidR="00007041" w:rsidRDefault="00007041" w:rsidP="0036363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6363E" w:rsidRPr="0036363E" w:rsidRDefault="0036363E" w:rsidP="0000704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</w:rPr>
        <w:t>Таблица 4.3.1</w:t>
      </w:r>
    </w:p>
    <w:tbl>
      <w:tblPr>
        <w:tblW w:w="8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1414"/>
        <w:gridCol w:w="1618"/>
        <w:gridCol w:w="1417"/>
      </w:tblGrid>
      <w:tr w:rsidR="0036363E" w:rsidRPr="0036363E" w:rsidTr="00007041">
        <w:trPr>
          <w:trHeight w:val="300"/>
        </w:trPr>
        <w:tc>
          <w:tcPr>
            <w:tcW w:w="4540" w:type="dxa"/>
            <w:shd w:val="clear" w:color="auto" w:fill="auto"/>
            <w:noWrap/>
            <w:vAlign w:val="center"/>
            <w:hideMark/>
          </w:tcPr>
          <w:p w:rsidR="0036363E" w:rsidRPr="00007041" w:rsidRDefault="0036363E" w:rsidP="0000704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6363E" w:rsidRPr="00007041" w:rsidRDefault="0036363E" w:rsidP="0000704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застройки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36363E" w:rsidRPr="00007041" w:rsidRDefault="0036363E" w:rsidP="0000704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Этажность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363E" w:rsidRPr="00007041" w:rsidRDefault="0036363E" w:rsidP="0000704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</w:t>
            </w:r>
          </w:p>
        </w:tc>
      </w:tr>
      <w:tr w:rsidR="0036363E" w:rsidRPr="0036363E" w:rsidTr="00007041">
        <w:trPr>
          <w:trHeight w:val="300"/>
        </w:trPr>
        <w:tc>
          <w:tcPr>
            <w:tcW w:w="4540" w:type="dxa"/>
            <w:shd w:val="clear" w:color="auto" w:fill="auto"/>
            <w:noWrap/>
            <w:vAlign w:val="center"/>
            <w:hideMark/>
          </w:tcPr>
          <w:p w:rsidR="0036363E" w:rsidRPr="0036363E" w:rsidRDefault="0036363E" w:rsidP="0000704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Автомойка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6363E" w:rsidRPr="0036363E" w:rsidRDefault="0036363E" w:rsidP="0000704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36363E" w:rsidRPr="0036363E" w:rsidRDefault="0036363E" w:rsidP="0000704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363E" w:rsidRPr="0036363E" w:rsidRDefault="0036363E" w:rsidP="0000704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</w:tr>
      <w:tr w:rsidR="0036363E" w:rsidRPr="0036363E" w:rsidTr="00007041">
        <w:trPr>
          <w:trHeight w:val="300"/>
        </w:trPr>
        <w:tc>
          <w:tcPr>
            <w:tcW w:w="4540" w:type="dxa"/>
            <w:shd w:val="clear" w:color="auto" w:fill="auto"/>
            <w:noWrap/>
            <w:vAlign w:val="center"/>
            <w:hideMark/>
          </w:tcPr>
          <w:p w:rsidR="0036363E" w:rsidRPr="0036363E" w:rsidRDefault="0036363E" w:rsidP="0000704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гаражей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6363E" w:rsidRPr="0036363E" w:rsidRDefault="0036363E" w:rsidP="0000704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36363E" w:rsidRPr="0036363E" w:rsidRDefault="0036363E" w:rsidP="0000704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363E" w:rsidRPr="0036363E" w:rsidRDefault="0036363E" w:rsidP="0000704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</w:t>
            </w:r>
          </w:p>
        </w:tc>
      </w:tr>
      <w:tr w:rsidR="0036363E" w:rsidRPr="0036363E" w:rsidTr="00007041">
        <w:trPr>
          <w:trHeight w:val="300"/>
        </w:trPr>
        <w:tc>
          <w:tcPr>
            <w:tcW w:w="4540" w:type="dxa"/>
            <w:shd w:val="clear" w:color="auto" w:fill="auto"/>
            <w:noWrap/>
            <w:vAlign w:val="center"/>
            <w:hideMark/>
          </w:tcPr>
          <w:p w:rsidR="0036363E" w:rsidRPr="0036363E" w:rsidRDefault="0036363E" w:rsidP="0000704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Гостиница с кафе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6363E" w:rsidRPr="0036363E" w:rsidRDefault="0036363E" w:rsidP="0000704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36363E" w:rsidRPr="0036363E" w:rsidRDefault="0036363E" w:rsidP="0000704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363E" w:rsidRPr="0036363E" w:rsidRDefault="0036363E" w:rsidP="0000704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1450</w:t>
            </w:r>
          </w:p>
        </w:tc>
      </w:tr>
      <w:tr w:rsidR="0036363E" w:rsidRPr="0036363E" w:rsidTr="00007041">
        <w:trPr>
          <w:trHeight w:val="300"/>
        </w:trPr>
        <w:tc>
          <w:tcPr>
            <w:tcW w:w="4540" w:type="dxa"/>
            <w:shd w:val="clear" w:color="auto" w:fill="auto"/>
            <w:noWrap/>
            <w:vAlign w:val="center"/>
            <w:hideMark/>
          </w:tcPr>
          <w:p w:rsidR="0036363E" w:rsidRPr="0036363E" w:rsidRDefault="0036363E" w:rsidP="0000704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Храм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6363E" w:rsidRPr="0036363E" w:rsidRDefault="0036363E" w:rsidP="0000704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36363E" w:rsidRPr="0036363E" w:rsidRDefault="0036363E" w:rsidP="0000704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363E" w:rsidRPr="0036363E" w:rsidRDefault="0036363E" w:rsidP="0000704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251,2</w:t>
            </w:r>
          </w:p>
        </w:tc>
      </w:tr>
      <w:tr w:rsidR="0036363E" w:rsidRPr="0036363E" w:rsidTr="00007041">
        <w:trPr>
          <w:trHeight w:val="300"/>
        </w:trPr>
        <w:tc>
          <w:tcPr>
            <w:tcW w:w="4540" w:type="dxa"/>
            <w:shd w:val="clear" w:color="auto" w:fill="auto"/>
            <w:noWrap/>
            <w:vAlign w:val="center"/>
            <w:hideMark/>
          </w:tcPr>
          <w:p w:rsidR="0036363E" w:rsidRPr="0036363E" w:rsidRDefault="0036363E" w:rsidP="0000704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Спортзал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6363E" w:rsidRPr="0036363E" w:rsidRDefault="0036363E" w:rsidP="0000704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1344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36363E" w:rsidRPr="0036363E" w:rsidRDefault="0036363E" w:rsidP="0000704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363E" w:rsidRPr="0036363E" w:rsidRDefault="0036363E" w:rsidP="0000704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1075,2</w:t>
            </w:r>
          </w:p>
        </w:tc>
      </w:tr>
      <w:tr w:rsidR="0036363E" w:rsidRPr="0036363E" w:rsidTr="00007041">
        <w:trPr>
          <w:trHeight w:val="300"/>
        </w:trPr>
        <w:tc>
          <w:tcPr>
            <w:tcW w:w="4540" w:type="dxa"/>
            <w:shd w:val="clear" w:color="auto" w:fill="auto"/>
            <w:noWrap/>
            <w:vAlign w:val="center"/>
            <w:hideMark/>
          </w:tcPr>
          <w:p w:rsidR="0036363E" w:rsidRPr="0036363E" w:rsidRDefault="0036363E" w:rsidP="0000704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Бассейн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6363E" w:rsidRPr="0036363E" w:rsidRDefault="0036363E" w:rsidP="0000704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1457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36363E" w:rsidRPr="0036363E" w:rsidRDefault="0036363E" w:rsidP="0000704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 антресолью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363E" w:rsidRPr="0036363E" w:rsidRDefault="0036363E" w:rsidP="0000704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1480</w:t>
            </w:r>
          </w:p>
        </w:tc>
      </w:tr>
    </w:tbl>
    <w:p w:rsidR="0036363E" w:rsidRPr="0036363E" w:rsidRDefault="0036363E" w:rsidP="0036363E">
      <w:pPr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</w:rPr>
        <w:t>Показатели по запланированным площадкам различного функционального назначения приведены в таблице 4.3.2. Расчетные площади определены исходя из Нормативов градостроительного проектирования Свердловской области (НГПСО 1-2009.66) пункт 85, табл. 6.</w:t>
      </w:r>
    </w:p>
    <w:p w:rsidR="00007041" w:rsidRDefault="00007041" w:rsidP="0036363E">
      <w:pPr>
        <w:rPr>
          <w:rFonts w:ascii="Times New Roman" w:hAnsi="Times New Roman" w:cs="Times New Roman"/>
          <w:sz w:val="28"/>
          <w:szCs w:val="28"/>
        </w:rPr>
      </w:pPr>
    </w:p>
    <w:p w:rsidR="0036363E" w:rsidRPr="0036363E" w:rsidRDefault="0036363E" w:rsidP="00007041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</w:rPr>
        <w:t>Таблица 4.3.2.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0"/>
        <w:gridCol w:w="2086"/>
        <w:gridCol w:w="1417"/>
        <w:gridCol w:w="1276"/>
        <w:gridCol w:w="1701"/>
        <w:gridCol w:w="2693"/>
      </w:tblGrid>
      <w:tr w:rsidR="0036363E" w:rsidRPr="0036363E" w:rsidTr="00007041">
        <w:trPr>
          <w:trHeight w:val="355"/>
          <w:jc w:val="center"/>
        </w:trPr>
        <w:tc>
          <w:tcPr>
            <w:tcW w:w="750" w:type="dxa"/>
            <w:vMerge w:val="restart"/>
            <w:vAlign w:val="center"/>
          </w:tcPr>
          <w:p w:rsidR="0036363E" w:rsidRPr="0036363E" w:rsidRDefault="0036363E" w:rsidP="00007041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363E" w:rsidRPr="0036363E" w:rsidRDefault="0036363E" w:rsidP="00007041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86" w:type="dxa"/>
            <w:vMerge w:val="restart"/>
            <w:vAlign w:val="center"/>
          </w:tcPr>
          <w:p w:rsidR="0036363E" w:rsidRPr="00007041" w:rsidRDefault="0036363E" w:rsidP="00007041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041">
              <w:rPr>
                <w:rFonts w:ascii="Times New Roman" w:hAnsi="Times New Roman" w:cs="Times New Roman"/>
                <w:bCs/>
                <w:sz w:val="28"/>
                <w:szCs w:val="28"/>
              </w:rPr>
              <w:t>Площадки</w:t>
            </w:r>
          </w:p>
          <w:p w:rsidR="0036363E" w:rsidRPr="00007041" w:rsidRDefault="0036363E" w:rsidP="00007041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6363E" w:rsidRPr="00007041" w:rsidRDefault="0036363E" w:rsidP="0000704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041">
              <w:rPr>
                <w:rFonts w:ascii="Times New Roman" w:hAnsi="Times New Roman" w:cs="Times New Roman"/>
                <w:bCs/>
                <w:sz w:val="28"/>
                <w:szCs w:val="28"/>
              </w:rPr>
              <w:t>Удельн. размер,</w:t>
            </w:r>
            <w:r w:rsidR="000070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07041">
              <w:rPr>
                <w:rFonts w:ascii="Times New Roman" w:hAnsi="Times New Roman" w:cs="Times New Roman"/>
                <w:bCs/>
                <w:sz w:val="28"/>
                <w:szCs w:val="28"/>
              </w:rPr>
              <w:t>кв.м/чел.</w:t>
            </w:r>
          </w:p>
        </w:tc>
        <w:tc>
          <w:tcPr>
            <w:tcW w:w="1276" w:type="dxa"/>
            <w:vMerge w:val="restart"/>
            <w:vAlign w:val="center"/>
          </w:tcPr>
          <w:p w:rsidR="0036363E" w:rsidRPr="00007041" w:rsidRDefault="0036363E" w:rsidP="00007041">
            <w:pPr>
              <w:shd w:val="clear" w:color="auto" w:fill="FFFFFF"/>
              <w:ind w:left="-108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041">
              <w:rPr>
                <w:rFonts w:ascii="Times New Roman" w:hAnsi="Times New Roman" w:cs="Times New Roman"/>
                <w:bCs/>
                <w:sz w:val="28"/>
                <w:szCs w:val="28"/>
              </w:rPr>
              <w:t>Расчетная площадь,</w:t>
            </w:r>
            <w:r w:rsidR="000070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07041">
              <w:rPr>
                <w:rFonts w:ascii="Times New Roman" w:hAnsi="Times New Roman" w:cs="Times New Roman"/>
                <w:bCs/>
                <w:sz w:val="28"/>
                <w:szCs w:val="28"/>
              </w:rPr>
              <w:t>кв.м</w:t>
            </w:r>
          </w:p>
        </w:tc>
        <w:tc>
          <w:tcPr>
            <w:tcW w:w="4394" w:type="dxa"/>
            <w:gridSpan w:val="2"/>
            <w:vAlign w:val="center"/>
          </w:tcPr>
          <w:p w:rsidR="0036363E" w:rsidRPr="00007041" w:rsidRDefault="0036363E" w:rsidP="00007041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041">
              <w:rPr>
                <w:rFonts w:ascii="Times New Roman" w:hAnsi="Times New Roman" w:cs="Times New Roman"/>
                <w:bCs/>
                <w:sz w:val="28"/>
                <w:szCs w:val="28"/>
              </w:rPr>
              <w:t>По проекту</w:t>
            </w:r>
          </w:p>
        </w:tc>
      </w:tr>
      <w:tr w:rsidR="0036363E" w:rsidRPr="0036363E" w:rsidTr="00007041">
        <w:trPr>
          <w:trHeight w:val="875"/>
          <w:jc w:val="center"/>
        </w:trPr>
        <w:tc>
          <w:tcPr>
            <w:tcW w:w="750" w:type="dxa"/>
            <w:vMerge/>
            <w:vAlign w:val="center"/>
          </w:tcPr>
          <w:p w:rsidR="0036363E" w:rsidRPr="0036363E" w:rsidRDefault="0036363E" w:rsidP="00007041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86" w:type="dxa"/>
            <w:vMerge/>
            <w:vAlign w:val="center"/>
          </w:tcPr>
          <w:p w:rsidR="0036363E" w:rsidRPr="00007041" w:rsidRDefault="0036363E" w:rsidP="00007041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36363E" w:rsidRPr="00007041" w:rsidRDefault="0036363E" w:rsidP="0000704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36363E" w:rsidRPr="00007041" w:rsidRDefault="0036363E" w:rsidP="00007041">
            <w:pPr>
              <w:shd w:val="clear" w:color="auto" w:fill="FFFFFF"/>
              <w:ind w:lef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6363E" w:rsidRPr="00007041" w:rsidRDefault="0036363E" w:rsidP="00007041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041">
              <w:rPr>
                <w:rFonts w:ascii="Times New Roman" w:hAnsi="Times New Roman" w:cs="Times New Roman"/>
                <w:bCs/>
                <w:sz w:val="28"/>
                <w:szCs w:val="28"/>
              </w:rPr>
              <w:t>Общая площадь, кв.м</w:t>
            </w:r>
          </w:p>
        </w:tc>
        <w:tc>
          <w:tcPr>
            <w:tcW w:w="2693" w:type="dxa"/>
            <w:vAlign w:val="center"/>
          </w:tcPr>
          <w:p w:rsidR="0036363E" w:rsidRPr="00007041" w:rsidRDefault="0036363E" w:rsidP="00007041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041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площадок, ед.</w:t>
            </w:r>
          </w:p>
        </w:tc>
      </w:tr>
      <w:tr w:rsidR="0036363E" w:rsidRPr="0036363E" w:rsidTr="00007041">
        <w:trPr>
          <w:trHeight w:val="20"/>
          <w:jc w:val="center"/>
        </w:trPr>
        <w:tc>
          <w:tcPr>
            <w:tcW w:w="750" w:type="dxa"/>
            <w:vAlign w:val="center"/>
          </w:tcPr>
          <w:p w:rsidR="0036363E" w:rsidRPr="0036363E" w:rsidRDefault="0036363E" w:rsidP="00007041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</w:t>
            </w:r>
          </w:p>
        </w:tc>
        <w:tc>
          <w:tcPr>
            <w:tcW w:w="2086" w:type="dxa"/>
            <w:vAlign w:val="center"/>
          </w:tcPr>
          <w:p w:rsidR="0036363E" w:rsidRPr="0036363E" w:rsidRDefault="0036363E" w:rsidP="00007041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bCs/>
                <w:sz w:val="28"/>
                <w:szCs w:val="28"/>
              </w:rPr>
              <w:t>Для игр детей</w:t>
            </w:r>
          </w:p>
        </w:tc>
        <w:tc>
          <w:tcPr>
            <w:tcW w:w="1417" w:type="dxa"/>
            <w:vAlign w:val="center"/>
          </w:tcPr>
          <w:p w:rsidR="0036363E" w:rsidRPr="0036363E" w:rsidRDefault="0036363E" w:rsidP="0000704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bCs/>
                <w:sz w:val="28"/>
                <w:szCs w:val="28"/>
              </w:rPr>
              <w:t>0,7</w:t>
            </w:r>
          </w:p>
        </w:tc>
        <w:tc>
          <w:tcPr>
            <w:tcW w:w="1276" w:type="dxa"/>
            <w:vAlign w:val="center"/>
          </w:tcPr>
          <w:p w:rsidR="0036363E" w:rsidRPr="0036363E" w:rsidRDefault="0036363E" w:rsidP="0000704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bCs/>
                <w:sz w:val="28"/>
                <w:szCs w:val="28"/>
              </w:rPr>
              <w:t>310,8</w:t>
            </w:r>
          </w:p>
        </w:tc>
        <w:tc>
          <w:tcPr>
            <w:tcW w:w="1701" w:type="dxa"/>
            <w:vAlign w:val="center"/>
          </w:tcPr>
          <w:p w:rsidR="0036363E" w:rsidRPr="0036363E" w:rsidRDefault="0036363E" w:rsidP="00007041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bCs/>
                <w:sz w:val="28"/>
                <w:szCs w:val="28"/>
              </w:rPr>
              <w:t>3000</w:t>
            </w:r>
          </w:p>
        </w:tc>
        <w:tc>
          <w:tcPr>
            <w:tcW w:w="2693" w:type="dxa"/>
            <w:vAlign w:val="center"/>
          </w:tcPr>
          <w:p w:rsidR="0036363E" w:rsidRPr="0036363E" w:rsidRDefault="0036363E" w:rsidP="0000704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bCs/>
                <w:sz w:val="28"/>
                <w:szCs w:val="28"/>
              </w:rPr>
              <w:t>13 площадок</w:t>
            </w:r>
          </w:p>
        </w:tc>
      </w:tr>
      <w:tr w:rsidR="0036363E" w:rsidRPr="0036363E" w:rsidTr="00007041">
        <w:trPr>
          <w:trHeight w:val="20"/>
          <w:jc w:val="center"/>
        </w:trPr>
        <w:tc>
          <w:tcPr>
            <w:tcW w:w="750" w:type="dxa"/>
            <w:vAlign w:val="center"/>
          </w:tcPr>
          <w:p w:rsidR="0036363E" w:rsidRPr="0036363E" w:rsidRDefault="0036363E" w:rsidP="00007041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086" w:type="dxa"/>
            <w:vAlign w:val="center"/>
          </w:tcPr>
          <w:p w:rsidR="0036363E" w:rsidRPr="0036363E" w:rsidRDefault="0036363E" w:rsidP="00007041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bCs/>
                <w:sz w:val="28"/>
                <w:szCs w:val="28"/>
              </w:rPr>
              <w:t>Для отдыха взрослого населения</w:t>
            </w:r>
          </w:p>
        </w:tc>
        <w:tc>
          <w:tcPr>
            <w:tcW w:w="1417" w:type="dxa"/>
            <w:vAlign w:val="center"/>
          </w:tcPr>
          <w:p w:rsidR="0036363E" w:rsidRPr="0036363E" w:rsidRDefault="0036363E" w:rsidP="0000704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bCs/>
                <w:sz w:val="28"/>
                <w:szCs w:val="28"/>
              </w:rPr>
              <w:t>0,1</w:t>
            </w:r>
          </w:p>
          <w:p w:rsidR="0036363E" w:rsidRPr="0036363E" w:rsidRDefault="0036363E" w:rsidP="00007041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6363E" w:rsidRPr="0036363E" w:rsidRDefault="0036363E" w:rsidP="0000704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bCs/>
                <w:sz w:val="28"/>
                <w:szCs w:val="28"/>
              </w:rPr>
              <w:t>44,4</w:t>
            </w:r>
          </w:p>
          <w:p w:rsidR="0036363E" w:rsidRPr="0036363E" w:rsidRDefault="0036363E" w:rsidP="00007041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6363E" w:rsidRPr="0036363E" w:rsidRDefault="0036363E" w:rsidP="00007041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bCs/>
                <w:sz w:val="28"/>
                <w:szCs w:val="28"/>
              </w:rPr>
              <w:t>180</w:t>
            </w:r>
          </w:p>
        </w:tc>
        <w:tc>
          <w:tcPr>
            <w:tcW w:w="2693" w:type="dxa"/>
            <w:vAlign w:val="center"/>
          </w:tcPr>
          <w:p w:rsidR="0036363E" w:rsidRPr="0036363E" w:rsidRDefault="0036363E" w:rsidP="00007041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bCs/>
                <w:sz w:val="28"/>
                <w:szCs w:val="28"/>
              </w:rPr>
              <w:t>6 площадок по 30 м.кв.</w:t>
            </w:r>
          </w:p>
        </w:tc>
      </w:tr>
      <w:tr w:rsidR="0036363E" w:rsidRPr="0036363E" w:rsidTr="00007041">
        <w:trPr>
          <w:trHeight w:val="20"/>
          <w:jc w:val="center"/>
        </w:trPr>
        <w:tc>
          <w:tcPr>
            <w:tcW w:w="750" w:type="dxa"/>
            <w:vAlign w:val="center"/>
          </w:tcPr>
          <w:p w:rsidR="0036363E" w:rsidRPr="0036363E" w:rsidRDefault="0036363E" w:rsidP="00007041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2086" w:type="dxa"/>
            <w:vAlign w:val="center"/>
          </w:tcPr>
          <w:p w:rsidR="0036363E" w:rsidRPr="0036363E" w:rsidRDefault="0036363E" w:rsidP="00007041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bCs/>
                <w:sz w:val="28"/>
                <w:szCs w:val="28"/>
              </w:rPr>
              <w:t>Для занятий физкультурой</w:t>
            </w:r>
          </w:p>
        </w:tc>
        <w:tc>
          <w:tcPr>
            <w:tcW w:w="1417" w:type="dxa"/>
            <w:vAlign w:val="center"/>
          </w:tcPr>
          <w:p w:rsidR="0036363E" w:rsidRPr="0036363E" w:rsidRDefault="0036363E" w:rsidP="00007041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bCs/>
                <w:sz w:val="28"/>
                <w:szCs w:val="28"/>
              </w:rPr>
              <w:t>1,5-2,0</w:t>
            </w:r>
          </w:p>
        </w:tc>
        <w:tc>
          <w:tcPr>
            <w:tcW w:w="1276" w:type="dxa"/>
            <w:vAlign w:val="center"/>
          </w:tcPr>
          <w:p w:rsidR="0036363E" w:rsidRPr="0036363E" w:rsidRDefault="0036363E" w:rsidP="00007041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666-888</w:t>
            </w:r>
          </w:p>
        </w:tc>
        <w:tc>
          <w:tcPr>
            <w:tcW w:w="1701" w:type="dxa"/>
            <w:vAlign w:val="center"/>
          </w:tcPr>
          <w:p w:rsidR="0036363E" w:rsidRPr="0036363E" w:rsidRDefault="0036363E" w:rsidP="00007041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bCs/>
                <w:sz w:val="28"/>
                <w:szCs w:val="28"/>
              </w:rPr>
              <w:t>4084</w:t>
            </w:r>
          </w:p>
        </w:tc>
        <w:tc>
          <w:tcPr>
            <w:tcW w:w="2693" w:type="dxa"/>
            <w:vAlign w:val="center"/>
          </w:tcPr>
          <w:p w:rsidR="0036363E" w:rsidRPr="0036363E" w:rsidRDefault="0036363E" w:rsidP="00007041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bCs/>
                <w:sz w:val="28"/>
                <w:szCs w:val="28"/>
              </w:rPr>
              <w:t>2 баскетбольных площадки по 608 кв. м.</w:t>
            </w:r>
          </w:p>
          <w:p w:rsidR="0036363E" w:rsidRPr="0036363E" w:rsidRDefault="0036363E" w:rsidP="00007041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 площадок для настольного </w:t>
            </w:r>
            <w:r w:rsidR="00007041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36363E">
              <w:rPr>
                <w:rFonts w:ascii="Times New Roman" w:hAnsi="Times New Roman" w:cs="Times New Roman"/>
                <w:bCs/>
                <w:sz w:val="28"/>
                <w:szCs w:val="28"/>
              </w:rPr>
              <w:t>енниса по 84 кв. м.</w:t>
            </w:r>
          </w:p>
          <w:p w:rsidR="0036363E" w:rsidRPr="0036363E" w:rsidRDefault="0036363E" w:rsidP="00007041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bCs/>
                <w:sz w:val="28"/>
                <w:szCs w:val="28"/>
              </w:rPr>
              <w:t>2 волейбольных площадки  по 384 кв. м.</w:t>
            </w:r>
          </w:p>
          <w:p w:rsidR="0036363E" w:rsidRPr="0036363E" w:rsidRDefault="0036363E" w:rsidP="00007041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bCs/>
                <w:sz w:val="28"/>
                <w:szCs w:val="28"/>
              </w:rPr>
              <w:t>2 площадки для большого тенниса  по 800 кв. м.</w:t>
            </w:r>
          </w:p>
        </w:tc>
      </w:tr>
    </w:tbl>
    <w:p w:rsidR="0036363E" w:rsidRPr="0036363E" w:rsidRDefault="0036363E" w:rsidP="0000704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</w:rPr>
        <w:t>В связи с тем, что проектируемая застройка является дачной, площадки для хозяйственных целей не предусматриваются и не рассчитываются.</w:t>
      </w:r>
    </w:p>
    <w:p w:rsidR="0036363E" w:rsidRPr="0036363E" w:rsidRDefault="0036363E" w:rsidP="0000704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</w:rPr>
        <w:t>Вдоль всех проектируемых улиц размещены  велосипедные дорожки шириной 1.5 метра.</w:t>
      </w:r>
    </w:p>
    <w:p w:rsidR="0036363E" w:rsidRPr="0036363E" w:rsidRDefault="0036363E" w:rsidP="00007041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363E">
        <w:rPr>
          <w:rFonts w:ascii="Times New Roman" w:hAnsi="Times New Roman" w:cs="Times New Roman"/>
          <w:sz w:val="28"/>
          <w:szCs w:val="28"/>
          <w:shd w:val="clear" w:color="auto" w:fill="FFFFFF"/>
        </w:rPr>
        <w:t>Вокруг посёлка предусматривается ограждение.</w:t>
      </w:r>
    </w:p>
    <w:p w:rsidR="0036363E" w:rsidRDefault="0036363E" w:rsidP="0036363E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bookmarkStart w:id="14" w:name="_Toc427332164"/>
      <w:r w:rsidRPr="00007041">
        <w:rPr>
          <w:rFonts w:ascii="Times New Roman" w:hAnsi="Times New Roman" w:cs="Times New Roman"/>
          <w:b w:val="0"/>
          <w:sz w:val="28"/>
          <w:szCs w:val="28"/>
        </w:rPr>
        <w:t>4.4. Система транспортного обслуживания</w:t>
      </w:r>
      <w:bookmarkEnd w:id="14"/>
    </w:p>
    <w:p w:rsidR="00007041" w:rsidRPr="00007041" w:rsidRDefault="00007041" w:rsidP="00007041"/>
    <w:p w:rsidR="0036363E" w:rsidRPr="0036363E" w:rsidRDefault="0036363E" w:rsidP="0036363E">
      <w:pPr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</w:rPr>
        <w:t>Улично-дорожная сеть решена из архитектурно-планировочного потенциала.  В основу решения транспортной схемы положен принцип обеспечения оптимальной транспортной доступности внутри посёлкаи обеспечение транспортных  связей.</w:t>
      </w:r>
    </w:p>
    <w:p w:rsidR="0036363E" w:rsidRPr="0036363E" w:rsidRDefault="0036363E" w:rsidP="0036363E">
      <w:pPr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</w:rPr>
        <w:t>Главными улицами проектируемой территории являются Дубовая  и Васильковая, по ним будет осуществляться въезд на территорию со стороны населённого пункта при ж/д станции "Хрустальная". На въездах на территорию посёлка размещены контрольно-пропускные пункты. Второстепенными  улицами являются улица Европейская, улица Соловьиная и улица Князевская.</w:t>
      </w:r>
    </w:p>
    <w:p w:rsidR="0036363E" w:rsidRPr="0036363E" w:rsidRDefault="0036363E" w:rsidP="0036363E">
      <w:pPr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</w:rPr>
        <w:t>Параметры планируемых улиц приведены в таблице 4.4.1.</w:t>
      </w:r>
    </w:p>
    <w:p w:rsidR="00007041" w:rsidRDefault="00007041" w:rsidP="0000704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6363E" w:rsidRPr="0036363E" w:rsidRDefault="0036363E" w:rsidP="00007041">
      <w:pPr>
        <w:jc w:val="right"/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</w:rPr>
        <w:t>Таблица 4.4.1.</w:t>
      </w:r>
    </w:p>
    <w:tbl>
      <w:tblPr>
        <w:tblW w:w="10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0"/>
        <w:gridCol w:w="2152"/>
        <w:gridCol w:w="1455"/>
        <w:gridCol w:w="1429"/>
        <w:gridCol w:w="1425"/>
        <w:gridCol w:w="1976"/>
      </w:tblGrid>
      <w:tr w:rsidR="00007041" w:rsidRPr="0036363E" w:rsidTr="00007041">
        <w:trPr>
          <w:trHeight w:val="1166"/>
          <w:jc w:val="center"/>
        </w:trPr>
        <w:tc>
          <w:tcPr>
            <w:tcW w:w="1870" w:type="dxa"/>
            <w:shd w:val="clear" w:color="auto" w:fill="auto"/>
            <w:vAlign w:val="center"/>
          </w:tcPr>
          <w:p w:rsidR="00007041" w:rsidRPr="0036363E" w:rsidRDefault="00007041" w:rsidP="000070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Категория улицы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007041" w:rsidRPr="0036363E" w:rsidRDefault="00007041" w:rsidP="000070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Протяженность, км</w:t>
            </w:r>
          </w:p>
        </w:tc>
        <w:tc>
          <w:tcPr>
            <w:tcW w:w="1455" w:type="dxa"/>
            <w:vAlign w:val="center"/>
          </w:tcPr>
          <w:p w:rsidR="00007041" w:rsidRPr="0036363E" w:rsidRDefault="00007041" w:rsidP="000070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Ширина в «красных линиях», м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007041" w:rsidRPr="0036363E" w:rsidRDefault="00007041" w:rsidP="000070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Ширина проезжей части, м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07041" w:rsidRPr="0036363E" w:rsidRDefault="00007041" w:rsidP="000070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Ширина тротуара, м</w:t>
            </w:r>
          </w:p>
        </w:tc>
        <w:tc>
          <w:tcPr>
            <w:tcW w:w="1976" w:type="dxa"/>
            <w:vAlign w:val="center"/>
          </w:tcPr>
          <w:p w:rsidR="00007041" w:rsidRPr="0036363E" w:rsidRDefault="00007041" w:rsidP="000070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Ширина Велосипедных дорожек, м</w:t>
            </w:r>
          </w:p>
        </w:tc>
      </w:tr>
      <w:tr w:rsidR="00007041" w:rsidRPr="0036363E" w:rsidTr="00007041">
        <w:trPr>
          <w:trHeight w:val="519"/>
          <w:jc w:val="center"/>
        </w:trPr>
        <w:tc>
          <w:tcPr>
            <w:tcW w:w="1870" w:type="dxa"/>
            <w:shd w:val="clear" w:color="auto" w:fill="auto"/>
            <w:vAlign w:val="center"/>
          </w:tcPr>
          <w:p w:rsidR="00007041" w:rsidRPr="0036363E" w:rsidRDefault="00007041" w:rsidP="000070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Основные улицы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007041" w:rsidRPr="0036363E" w:rsidRDefault="00007041" w:rsidP="000070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455" w:type="dxa"/>
            <w:vAlign w:val="center"/>
          </w:tcPr>
          <w:p w:rsidR="00007041" w:rsidRPr="0036363E" w:rsidRDefault="00007041" w:rsidP="000070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25,0-31,0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007041" w:rsidRPr="0036363E" w:rsidRDefault="00007041" w:rsidP="000070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07041" w:rsidRPr="0036363E" w:rsidRDefault="00007041" w:rsidP="000070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2х1,5</w:t>
            </w:r>
          </w:p>
        </w:tc>
        <w:tc>
          <w:tcPr>
            <w:tcW w:w="1976" w:type="dxa"/>
            <w:vAlign w:val="center"/>
          </w:tcPr>
          <w:p w:rsidR="00007041" w:rsidRPr="0036363E" w:rsidRDefault="00007041" w:rsidP="000070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1х1,5</w:t>
            </w:r>
          </w:p>
        </w:tc>
      </w:tr>
      <w:tr w:rsidR="00007041" w:rsidRPr="0036363E" w:rsidTr="00007041">
        <w:trPr>
          <w:trHeight w:val="519"/>
          <w:jc w:val="center"/>
        </w:trPr>
        <w:tc>
          <w:tcPr>
            <w:tcW w:w="1870" w:type="dxa"/>
            <w:shd w:val="clear" w:color="auto" w:fill="auto"/>
            <w:vAlign w:val="center"/>
          </w:tcPr>
          <w:p w:rsidR="00007041" w:rsidRPr="0036363E" w:rsidRDefault="00007041" w:rsidP="000070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 xml:space="preserve">Жилые </w:t>
            </w:r>
            <w:r w:rsidRPr="003636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улицы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007041" w:rsidRPr="0036363E" w:rsidRDefault="00007041" w:rsidP="000070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3,05</w:t>
            </w:r>
          </w:p>
        </w:tc>
        <w:tc>
          <w:tcPr>
            <w:tcW w:w="1455" w:type="dxa"/>
            <w:vAlign w:val="center"/>
          </w:tcPr>
          <w:p w:rsidR="00007041" w:rsidRPr="0036363E" w:rsidRDefault="00007041" w:rsidP="000070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22,0-25,0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007041" w:rsidRPr="0036363E" w:rsidRDefault="00007041" w:rsidP="000070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07041" w:rsidRPr="0036363E" w:rsidRDefault="00007041" w:rsidP="000070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2х1,</w:t>
            </w:r>
            <w:r w:rsidRPr="003636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976" w:type="dxa"/>
            <w:vAlign w:val="center"/>
          </w:tcPr>
          <w:p w:rsidR="00007041" w:rsidRPr="0036363E" w:rsidRDefault="00007041" w:rsidP="000070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1х1,5</w:t>
            </w:r>
          </w:p>
        </w:tc>
      </w:tr>
      <w:tr w:rsidR="00007041" w:rsidRPr="0036363E" w:rsidTr="00007041">
        <w:trPr>
          <w:trHeight w:val="531"/>
          <w:jc w:val="center"/>
        </w:trPr>
        <w:tc>
          <w:tcPr>
            <w:tcW w:w="1870" w:type="dxa"/>
            <w:shd w:val="clear" w:color="auto" w:fill="auto"/>
            <w:vAlign w:val="center"/>
          </w:tcPr>
          <w:p w:rsidR="00007041" w:rsidRPr="0036363E" w:rsidRDefault="00007041" w:rsidP="000070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Проезды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007041" w:rsidRPr="0036363E" w:rsidRDefault="00007041" w:rsidP="000070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636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1455" w:type="dxa"/>
            <w:vAlign w:val="center"/>
          </w:tcPr>
          <w:p w:rsidR="00007041" w:rsidRPr="0036363E" w:rsidRDefault="00007041" w:rsidP="000070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007041" w:rsidRPr="0036363E" w:rsidRDefault="00007041" w:rsidP="000070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07041" w:rsidRPr="0036363E" w:rsidRDefault="00007041" w:rsidP="000070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6" w:type="dxa"/>
            <w:vAlign w:val="center"/>
          </w:tcPr>
          <w:p w:rsidR="00007041" w:rsidRPr="0036363E" w:rsidRDefault="00007041" w:rsidP="000070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07041" w:rsidRPr="0036363E" w:rsidTr="00007041">
        <w:trPr>
          <w:trHeight w:val="692"/>
          <w:jc w:val="center"/>
        </w:trPr>
        <w:tc>
          <w:tcPr>
            <w:tcW w:w="1870" w:type="dxa"/>
            <w:shd w:val="clear" w:color="auto" w:fill="auto"/>
            <w:vAlign w:val="center"/>
          </w:tcPr>
          <w:p w:rsidR="00007041" w:rsidRPr="0036363E" w:rsidRDefault="00007041" w:rsidP="000070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Поселковая дорога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007041" w:rsidRPr="0036363E" w:rsidRDefault="00007041" w:rsidP="000070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0,67</w:t>
            </w:r>
          </w:p>
        </w:tc>
        <w:tc>
          <w:tcPr>
            <w:tcW w:w="1455" w:type="dxa"/>
            <w:vAlign w:val="center"/>
          </w:tcPr>
          <w:p w:rsidR="00007041" w:rsidRPr="0036363E" w:rsidRDefault="00007041" w:rsidP="000070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007041" w:rsidRPr="0036363E" w:rsidRDefault="00007041" w:rsidP="000070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07041" w:rsidRPr="0036363E" w:rsidRDefault="00007041" w:rsidP="000070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6" w:type="dxa"/>
            <w:vAlign w:val="center"/>
          </w:tcPr>
          <w:p w:rsidR="00007041" w:rsidRPr="0036363E" w:rsidRDefault="00007041" w:rsidP="000070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363E" w:rsidRPr="0036363E" w:rsidRDefault="0036363E" w:rsidP="0036363E">
      <w:pPr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</w:rPr>
        <w:t>Протяженность уличной сети на проектируемой территории составляет 6,64  км.</w:t>
      </w:r>
    </w:p>
    <w:p w:rsidR="0036363E" w:rsidRPr="0036363E" w:rsidRDefault="0036363E" w:rsidP="0036363E">
      <w:pPr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</w:rPr>
        <w:t>Поперечные профили улиц запроектированы в соответствии со СНиП 2.07.01-89* (СП 42. 13330.2011) и приведены на чертеже 2015/94 «Схема организации улично-дорожной сети и движения транспорта».</w:t>
      </w:r>
    </w:p>
    <w:p w:rsidR="0036363E" w:rsidRPr="0036363E" w:rsidRDefault="0036363E" w:rsidP="0036363E">
      <w:pPr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</w:rPr>
        <w:t xml:space="preserve">Пешеходное движение организовано по всем улицам проектируемого поселка. </w:t>
      </w:r>
    </w:p>
    <w:p w:rsidR="0036363E" w:rsidRPr="0036363E" w:rsidRDefault="0036363E" w:rsidP="0036363E">
      <w:pPr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</w:rPr>
        <w:t>Личные транспортные средства предлагается хранить на дачных участках владельцев. Гостевые (временные) автомобильные стоянки для дачной застройки размещены на территории общего пользования рядом с зонами рекреации. Общая вместимость гостевых автостоянок принята по нормативу (15-20 % от общего количества жилых домов) и составляет 22,2машино-места, по проекту принято 24 машино-места. Для жилого дома блокированного типа принято к размещению 3 гостевых парковок из расчётного количества жителей 9 (блоков) * 20% =1,8машино-места.</w:t>
      </w:r>
    </w:p>
    <w:p w:rsidR="0036363E" w:rsidRPr="0036363E" w:rsidRDefault="0036363E" w:rsidP="0036363E">
      <w:pPr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</w:rPr>
        <w:t>Для общественных объектов  размещены парковки из уровня автомобилизации 320 автомобилей на 1000 человек. Расчет приведен в таблице 4.4.2.</w:t>
      </w:r>
    </w:p>
    <w:p w:rsidR="0036363E" w:rsidRPr="0036363E" w:rsidRDefault="0036363E" w:rsidP="0036363E">
      <w:pPr>
        <w:rPr>
          <w:rFonts w:ascii="Times New Roman" w:hAnsi="Times New Roman" w:cs="Times New Roman"/>
          <w:sz w:val="28"/>
          <w:szCs w:val="28"/>
        </w:rPr>
      </w:pPr>
    </w:p>
    <w:p w:rsidR="0036363E" w:rsidRPr="0036363E" w:rsidRDefault="0036363E" w:rsidP="00007041">
      <w:pPr>
        <w:jc w:val="right"/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</w:rPr>
        <w:t>Таблица 4.4.2.</w:t>
      </w:r>
    </w:p>
    <w:tbl>
      <w:tblPr>
        <w:tblW w:w="969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1"/>
        <w:gridCol w:w="2783"/>
        <w:gridCol w:w="1894"/>
        <w:gridCol w:w="1250"/>
      </w:tblGrid>
      <w:tr w:rsidR="0036363E" w:rsidRPr="0036363E" w:rsidTr="00007041">
        <w:trPr>
          <w:trHeight w:val="300"/>
        </w:trPr>
        <w:tc>
          <w:tcPr>
            <w:tcW w:w="3841" w:type="dxa"/>
            <w:shd w:val="clear" w:color="auto" w:fill="auto"/>
            <w:noWrap/>
            <w:vAlign w:val="center"/>
            <w:hideMark/>
          </w:tcPr>
          <w:p w:rsidR="0036363E" w:rsidRPr="00007041" w:rsidRDefault="0036363E" w:rsidP="0000704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783" w:type="dxa"/>
            <w:shd w:val="clear" w:color="auto" w:fill="auto"/>
            <w:noWrap/>
            <w:vAlign w:val="center"/>
            <w:hideMark/>
          </w:tcPr>
          <w:p w:rsidR="0036363E" w:rsidRPr="00007041" w:rsidRDefault="0036363E" w:rsidP="0000704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Вместимость (принято по заданию на проектирование)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36363E" w:rsidRPr="00007041" w:rsidRDefault="0036363E" w:rsidP="0000704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Расчётное количество парковочных мест</w:t>
            </w:r>
          </w:p>
        </w:tc>
        <w:tc>
          <w:tcPr>
            <w:tcW w:w="1175" w:type="dxa"/>
            <w:vAlign w:val="center"/>
          </w:tcPr>
          <w:p w:rsidR="0036363E" w:rsidRPr="00007041" w:rsidRDefault="0036363E" w:rsidP="0000704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r w:rsidR="00007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нят</w:t>
            </w:r>
            <w:r w:rsidRPr="00007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 проекту</w:t>
            </w:r>
          </w:p>
        </w:tc>
      </w:tr>
      <w:tr w:rsidR="0036363E" w:rsidRPr="0036363E" w:rsidTr="00007041">
        <w:trPr>
          <w:trHeight w:val="300"/>
        </w:trPr>
        <w:tc>
          <w:tcPr>
            <w:tcW w:w="3841" w:type="dxa"/>
            <w:shd w:val="clear" w:color="auto" w:fill="auto"/>
            <w:noWrap/>
            <w:vAlign w:val="center"/>
            <w:hideMark/>
          </w:tcPr>
          <w:p w:rsidR="0036363E" w:rsidRPr="0036363E" w:rsidRDefault="0036363E" w:rsidP="0000704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Автомойка</w:t>
            </w:r>
          </w:p>
        </w:tc>
        <w:tc>
          <w:tcPr>
            <w:tcW w:w="2783" w:type="dxa"/>
            <w:shd w:val="clear" w:color="auto" w:fill="auto"/>
            <w:noWrap/>
            <w:vAlign w:val="center"/>
            <w:hideMark/>
          </w:tcPr>
          <w:p w:rsidR="0036363E" w:rsidRPr="0036363E" w:rsidRDefault="0036363E" w:rsidP="000070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36363E" w:rsidRPr="0036363E" w:rsidRDefault="0036363E" w:rsidP="000070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5" w:type="dxa"/>
            <w:vAlign w:val="center"/>
          </w:tcPr>
          <w:p w:rsidR="0036363E" w:rsidRPr="0036363E" w:rsidRDefault="0036363E" w:rsidP="000070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6363E" w:rsidRPr="0036363E" w:rsidTr="00007041">
        <w:trPr>
          <w:trHeight w:val="300"/>
        </w:trPr>
        <w:tc>
          <w:tcPr>
            <w:tcW w:w="3841" w:type="dxa"/>
            <w:shd w:val="clear" w:color="auto" w:fill="auto"/>
            <w:noWrap/>
            <w:vAlign w:val="center"/>
            <w:hideMark/>
          </w:tcPr>
          <w:p w:rsidR="0036363E" w:rsidRPr="0036363E" w:rsidRDefault="0036363E" w:rsidP="0000704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гаражей</w:t>
            </w:r>
          </w:p>
        </w:tc>
        <w:tc>
          <w:tcPr>
            <w:tcW w:w="2783" w:type="dxa"/>
            <w:shd w:val="clear" w:color="auto" w:fill="auto"/>
            <w:noWrap/>
            <w:vAlign w:val="center"/>
            <w:hideMark/>
          </w:tcPr>
          <w:p w:rsidR="0036363E" w:rsidRPr="0036363E" w:rsidRDefault="0036363E" w:rsidP="000070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36363E" w:rsidRPr="0036363E" w:rsidRDefault="0036363E" w:rsidP="000070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5" w:type="dxa"/>
            <w:vAlign w:val="center"/>
          </w:tcPr>
          <w:p w:rsidR="0036363E" w:rsidRPr="0036363E" w:rsidRDefault="0036363E" w:rsidP="000070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6363E" w:rsidRPr="0036363E" w:rsidTr="00007041">
        <w:trPr>
          <w:trHeight w:val="300"/>
        </w:trPr>
        <w:tc>
          <w:tcPr>
            <w:tcW w:w="3841" w:type="dxa"/>
            <w:shd w:val="clear" w:color="auto" w:fill="auto"/>
            <w:noWrap/>
            <w:vAlign w:val="center"/>
            <w:hideMark/>
          </w:tcPr>
          <w:p w:rsidR="0036363E" w:rsidRPr="0036363E" w:rsidRDefault="0036363E" w:rsidP="0000704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Гостиница с кафе</w:t>
            </w:r>
          </w:p>
        </w:tc>
        <w:tc>
          <w:tcPr>
            <w:tcW w:w="2783" w:type="dxa"/>
            <w:shd w:val="clear" w:color="auto" w:fill="auto"/>
            <w:noWrap/>
            <w:vAlign w:val="center"/>
            <w:hideMark/>
          </w:tcPr>
          <w:p w:rsidR="0036363E" w:rsidRPr="0036363E" w:rsidRDefault="0036363E" w:rsidP="000070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15 номеров</w:t>
            </w:r>
          </w:p>
          <w:p w:rsidR="0036363E" w:rsidRPr="0036363E" w:rsidRDefault="0036363E" w:rsidP="000070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80 посадочных мест в кафе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36363E" w:rsidRPr="0036363E" w:rsidRDefault="0036363E" w:rsidP="000070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16.6</w:t>
            </w:r>
          </w:p>
        </w:tc>
        <w:tc>
          <w:tcPr>
            <w:tcW w:w="1175" w:type="dxa"/>
            <w:vAlign w:val="center"/>
          </w:tcPr>
          <w:p w:rsidR="0036363E" w:rsidRPr="0036363E" w:rsidRDefault="0036363E" w:rsidP="000070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6363E" w:rsidRPr="0036363E" w:rsidTr="00007041">
        <w:trPr>
          <w:trHeight w:val="300"/>
        </w:trPr>
        <w:tc>
          <w:tcPr>
            <w:tcW w:w="3841" w:type="dxa"/>
            <w:shd w:val="clear" w:color="auto" w:fill="auto"/>
            <w:noWrap/>
            <w:vAlign w:val="center"/>
            <w:hideMark/>
          </w:tcPr>
          <w:p w:rsidR="0036363E" w:rsidRPr="0036363E" w:rsidRDefault="0036363E" w:rsidP="0000704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Храм</w:t>
            </w:r>
          </w:p>
        </w:tc>
        <w:tc>
          <w:tcPr>
            <w:tcW w:w="2783" w:type="dxa"/>
            <w:shd w:val="clear" w:color="auto" w:fill="auto"/>
            <w:noWrap/>
            <w:vAlign w:val="center"/>
            <w:hideMark/>
          </w:tcPr>
          <w:p w:rsidR="0036363E" w:rsidRPr="0036363E" w:rsidRDefault="0036363E" w:rsidP="000070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80 единовременных посетителей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36363E" w:rsidRPr="0036363E" w:rsidRDefault="0036363E" w:rsidP="000070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1175" w:type="dxa"/>
            <w:vAlign w:val="center"/>
          </w:tcPr>
          <w:p w:rsidR="0036363E" w:rsidRPr="0036363E" w:rsidRDefault="0036363E" w:rsidP="000070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6363E" w:rsidRPr="0036363E" w:rsidTr="00007041">
        <w:trPr>
          <w:trHeight w:val="300"/>
        </w:trPr>
        <w:tc>
          <w:tcPr>
            <w:tcW w:w="3841" w:type="dxa"/>
            <w:shd w:val="clear" w:color="auto" w:fill="auto"/>
            <w:noWrap/>
            <w:vAlign w:val="center"/>
            <w:hideMark/>
          </w:tcPr>
          <w:p w:rsidR="0036363E" w:rsidRPr="0036363E" w:rsidRDefault="0036363E" w:rsidP="0000704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2783" w:type="dxa"/>
            <w:shd w:val="clear" w:color="auto" w:fill="auto"/>
            <w:noWrap/>
            <w:vAlign w:val="center"/>
            <w:hideMark/>
          </w:tcPr>
          <w:p w:rsidR="0036363E" w:rsidRPr="0036363E" w:rsidRDefault="0036363E" w:rsidP="000070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40 единовременных посетителей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36363E" w:rsidRPr="0036363E" w:rsidRDefault="0036363E" w:rsidP="000070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75" w:type="dxa"/>
            <w:vAlign w:val="center"/>
          </w:tcPr>
          <w:p w:rsidR="0036363E" w:rsidRPr="0036363E" w:rsidRDefault="0036363E" w:rsidP="000070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6363E" w:rsidRPr="0036363E" w:rsidTr="00007041">
        <w:trPr>
          <w:trHeight w:val="300"/>
        </w:trPr>
        <w:tc>
          <w:tcPr>
            <w:tcW w:w="3841" w:type="dxa"/>
            <w:shd w:val="clear" w:color="auto" w:fill="auto"/>
            <w:noWrap/>
            <w:vAlign w:val="center"/>
            <w:hideMark/>
          </w:tcPr>
          <w:p w:rsidR="0036363E" w:rsidRPr="0036363E" w:rsidRDefault="0036363E" w:rsidP="0000704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Бассейн</w:t>
            </w:r>
          </w:p>
        </w:tc>
        <w:tc>
          <w:tcPr>
            <w:tcW w:w="2783" w:type="dxa"/>
            <w:shd w:val="clear" w:color="auto" w:fill="auto"/>
            <w:noWrap/>
            <w:vAlign w:val="center"/>
            <w:hideMark/>
          </w:tcPr>
          <w:p w:rsidR="0036363E" w:rsidRPr="0036363E" w:rsidRDefault="0036363E" w:rsidP="000070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40 единовременных посетителей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36363E" w:rsidRPr="0036363E" w:rsidRDefault="0036363E" w:rsidP="000070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75" w:type="dxa"/>
            <w:vAlign w:val="center"/>
          </w:tcPr>
          <w:p w:rsidR="0036363E" w:rsidRPr="0036363E" w:rsidRDefault="0036363E" w:rsidP="000070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6363E" w:rsidRPr="0036363E" w:rsidTr="00007041">
        <w:trPr>
          <w:trHeight w:val="300"/>
        </w:trPr>
        <w:tc>
          <w:tcPr>
            <w:tcW w:w="3841" w:type="dxa"/>
            <w:shd w:val="clear" w:color="auto" w:fill="auto"/>
            <w:noWrap/>
            <w:vAlign w:val="center"/>
            <w:hideMark/>
          </w:tcPr>
          <w:p w:rsidR="0036363E" w:rsidRPr="0036363E" w:rsidRDefault="0036363E" w:rsidP="0000704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здание  (существующее)</w:t>
            </w:r>
          </w:p>
        </w:tc>
        <w:tc>
          <w:tcPr>
            <w:tcW w:w="2783" w:type="dxa"/>
            <w:shd w:val="clear" w:color="auto" w:fill="auto"/>
            <w:noWrap/>
            <w:vAlign w:val="center"/>
            <w:hideMark/>
          </w:tcPr>
          <w:p w:rsidR="0036363E" w:rsidRPr="0036363E" w:rsidRDefault="0036363E" w:rsidP="000070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20 работающих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36363E" w:rsidRPr="0036363E" w:rsidRDefault="0036363E" w:rsidP="000070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5" w:type="dxa"/>
            <w:vAlign w:val="center"/>
          </w:tcPr>
          <w:p w:rsidR="0036363E" w:rsidRPr="0036363E" w:rsidRDefault="0036363E" w:rsidP="000070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36363E" w:rsidRPr="0036363E" w:rsidRDefault="0036363E" w:rsidP="0036363E">
      <w:pPr>
        <w:rPr>
          <w:rFonts w:ascii="Times New Roman" w:hAnsi="Times New Roman" w:cs="Times New Roman"/>
          <w:sz w:val="28"/>
          <w:szCs w:val="28"/>
        </w:rPr>
      </w:pPr>
    </w:p>
    <w:p w:rsidR="0036363E" w:rsidRPr="0036363E" w:rsidRDefault="0036363E" w:rsidP="0036363E">
      <w:pPr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</w:rPr>
        <w:lastRenderedPageBreak/>
        <w:t>В рекреации около пруда в восточной части участка проектирования размещено 20 парковочных мест из расчёта 80 единовременных посетителей.</w:t>
      </w:r>
    </w:p>
    <w:p w:rsidR="0036363E" w:rsidRPr="0036363E" w:rsidRDefault="0036363E" w:rsidP="0036363E">
      <w:pPr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</w:rPr>
        <w:t>К объектам инженерного обеспечения (ТП, ГРПШ) предусмотрены тупиковые проезды (6,0 м) с разворотными площадками размером 15х15 метров.</w:t>
      </w:r>
    </w:p>
    <w:p w:rsidR="0036363E" w:rsidRPr="0036363E" w:rsidRDefault="0036363E" w:rsidP="0036363E">
      <w:pPr>
        <w:rPr>
          <w:rFonts w:ascii="Times New Roman" w:hAnsi="Times New Roman" w:cs="Times New Roman"/>
          <w:sz w:val="28"/>
          <w:szCs w:val="28"/>
        </w:rPr>
      </w:pPr>
    </w:p>
    <w:p w:rsidR="0036363E" w:rsidRPr="00007041" w:rsidRDefault="0036363E" w:rsidP="0036363E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bookmarkStart w:id="15" w:name="_Toc427332165"/>
      <w:r w:rsidRPr="00007041">
        <w:rPr>
          <w:rFonts w:ascii="Times New Roman" w:hAnsi="Times New Roman" w:cs="Times New Roman"/>
          <w:b w:val="0"/>
          <w:sz w:val="28"/>
          <w:szCs w:val="28"/>
        </w:rPr>
        <w:t>4.5. Инженерно-техническое обеспечение территории</w:t>
      </w:r>
      <w:bookmarkEnd w:id="15"/>
    </w:p>
    <w:p w:rsidR="0036363E" w:rsidRPr="00007041" w:rsidRDefault="0036363E" w:rsidP="0036363E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bookmarkStart w:id="16" w:name="_Toc427332166"/>
      <w:r w:rsidRPr="00007041">
        <w:rPr>
          <w:rFonts w:ascii="Times New Roman" w:hAnsi="Times New Roman" w:cs="Times New Roman"/>
          <w:b w:val="0"/>
          <w:sz w:val="28"/>
          <w:szCs w:val="28"/>
        </w:rPr>
        <w:t>4.5.1. Водоснабжение</w:t>
      </w:r>
      <w:bookmarkEnd w:id="16"/>
    </w:p>
    <w:p w:rsidR="0036363E" w:rsidRPr="0036363E" w:rsidRDefault="0036363E" w:rsidP="0036363E">
      <w:pPr>
        <w:suppressAutoHyphens/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</w:rPr>
        <w:t>В северной части отведенного участка имеется существующая скважина и сеть водопровода до существующего здания гаража. Перед началом строительства дачного поселка сети водопровода подлежат демонтажу, скважина ликвидации.</w:t>
      </w:r>
    </w:p>
    <w:p w:rsidR="0036363E" w:rsidRPr="0036363E" w:rsidRDefault="0036363E" w:rsidP="0036363E">
      <w:pPr>
        <w:suppressAutoHyphens/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</w:rPr>
        <w:t>Расчетное водопотребление принято по планируемой численности населения и степени благоустройства застройки, в соответствии с архитектурно-планировочной частью проекта.</w:t>
      </w:r>
    </w:p>
    <w:p w:rsidR="0036363E" w:rsidRPr="0036363E" w:rsidRDefault="0036363E" w:rsidP="0036363E">
      <w:pPr>
        <w:rPr>
          <w:rFonts w:ascii="Times New Roman" w:eastAsia="Calibri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</w:rPr>
        <w:t xml:space="preserve">Основными потребителями водных ресурсов на планируемой территории являются жилая застройка. </w:t>
      </w:r>
      <w:r w:rsidRPr="0036363E">
        <w:rPr>
          <w:rFonts w:ascii="Times New Roman" w:eastAsia="Calibri" w:hAnsi="Times New Roman" w:cs="Times New Roman"/>
          <w:sz w:val="28"/>
          <w:szCs w:val="28"/>
        </w:rPr>
        <w:t xml:space="preserve">Водопотребление планируемой территории составит </w:t>
      </w:r>
      <w:r w:rsidRPr="0036363E">
        <w:rPr>
          <w:rFonts w:ascii="Times New Roman" w:hAnsi="Times New Roman" w:cs="Times New Roman"/>
          <w:sz w:val="28"/>
          <w:szCs w:val="28"/>
        </w:rPr>
        <w:t>164,25</w:t>
      </w:r>
      <w:r w:rsidRPr="0036363E">
        <w:rPr>
          <w:rFonts w:ascii="Times New Roman" w:eastAsia="Calibri" w:hAnsi="Times New Roman" w:cs="Times New Roman"/>
          <w:sz w:val="28"/>
          <w:szCs w:val="28"/>
        </w:rPr>
        <w:t> м</w:t>
      </w:r>
      <w:r w:rsidRPr="0036363E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36363E">
        <w:rPr>
          <w:rFonts w:ascii="Times New Roman" w:eastAsia="Calibri" w:hAnsi="Times New Roman" w:cs="Times New Roman"/>
          <w:sz w:val="28"/>
          <w:szCs w:val="28"/>
        </w:rPr>
        <w:t>/сут. (см. таблицу 4.5.1.1).</w:t>
      </w:r>
    </w:p>
    <w:p w:rsidR="00007041" w:rsidRDefault="00007041" w:rsidP="00007041">
      <w:pPr>
        <w:keepNext/>
        <w:suppressAutoHyphens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6363E" w:rsidRPr="0036363E" w:rsidRDefault="0036363E" w:rsidP="00007041">
      <w:pPr>
        <w:keepNext/>
        <w:suppressAutoHyphens/>
        <w:contextualSpacing/>
        <w:jc w:val="right"/>
        <w:rPr>
          <w:rFonts w:ascii="Times New Roman" w:eastAsia="Calibri" w:hAnsi="Times New Roman" w:cs="Times New Roman"/>
          <w:color w:val="00B050"/>
          <w:sz w:val="28"/>
          <w:szCs w:val="28"/>
        </w:rPr>
      </w:pPr>
      <w:r w:rsidRPr="0036363E">
        <w:rPr>
          <w:rFonts w:ascii="Times New Roman" w:eastAsia="Calibri" w:hAnsi="Times New Roman" w:cs="Times New Roman"/>
          <w:sz w:val="28"/>
          <w:szCs w:val="28"/>
        </w:rPr>
        <w:t xml:space="preserve">Таблица 4.5.1.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7"/>
        <w:gridCol w:w="4256"/>
      </w:tblGrid>
      <w:tr w:rsidR="0036363E" w:rsidRPr="0036363E" w:rsidTr="005402D8">
        <w:trPr>
          <w:tblHeader/>
          <w:jc w:val="center"/>
        </w:trPr>
        <w:tc>
          <w:tcPr>
            <w:tcW w:w="5667" w:type="dxa"/>
            <w:shd w:val="clear" w:color="auto" w:fill="auto"/>
            <w:vAlign w:val="center"/>
          </w:tcPr>
          <w:p w:rsidR="0036363E" w:rsidRPr="00007041" w:rsidRDefault="0036363E" w:rsidP="00540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041">
              <w:rPr>
                <w:rFonts w:ascii="Times New Roman" w:hAnsi="Times New Roman" w:cs="Times New Roman"/>
                <w:sz w:val="28"/>
                <w:szCs w:val="28"/>
              </w:rPr>
              <w:t>Наименование потребителей</w:t>
            </w:r>
          </w:p>
        </w:tc>
        <w:tc>
          <w:tcPr>
            <w:tcW w:w="4256" w:type="dxa"/>
            <w:shd w:val="clear" w:color="auto" w:fill="auto"/>
            <w:vAlign w:val="center"/>
          </w:tcPr>
          <w:p w:rsidR="0036363E" w:rsidRPr="00007041" w:rsidRDefault="0036363E" w:rsidP="005402D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041">
              <w:rPr>
                <w:rFonts w:ascii="Times New Roman" w:hAnsi="Times New Roman" w:cs="Times New Roman"/>
                <w:sz w:val="28"/>
                <w:szCs w:val="28"/>
              </w:rPr>
              <w:t>Максимальное суточное водопотребление, м</w:t>
            </w:r>
            <w:r w:rsidRPr="0000704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007041">
              <w:rPr>
                <w:rFonts w:ascii="Times New Roman" w:hAnsi="Times New Roman" w:cs="Times New Roman"/>
                <w:sz w:val="28"/>
                <w:szCs w:val="28"/>
              </w:rPr>
              <w:t>/сут.</w:t>
            </w:r>
          </w:p>
        </w:tc>
      </w:tr>
      <w:tr w:rsidR="0036363E" w:rsidRPr="0036363E" w:rsidTr="005402D8">
        <w:trPr>
          <w:jc w:val="center"/>
        </w:trPr>
        <w:tc>
          <w:tcPr>
            <w:tcW w:w="5667" w:type="dxa"/>
            <w:shd w:val="clear" w:color="auto" w:fill="auto"/>
            <w:vAlign w:val="center"/>
          </w:tcPr>
          <w:p w:rsidR="0036363E" w:rsidRPr="0036363E" w:rsidRDefault="0036363E" w:rsidP="005402D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Жилая застройка 480чел:</w:t>
            </w:r>
          </w:p>
          <w:p w:rsidR="0036363E" w:rsidRPr="0036363E" w:rsidRDefault="0036363E" w:rsidP="005402D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- индивидуальная  застройка, оборудованная внутренним водопроводом и канализацией, с газовыми водонагревателями</w:t>
            </w:r>
          </w:p>
        </w:tc>
        <w:tc>
          <w:tcPr>
            <w:tcW w:w="4256" w:type="dxa"/>
            <w:shd w:val="clear" w:color="auto" w:fill="auto"/>
            <w:vAlign w:val="center"/>
          </w:tcPr>
          <w:p w:rsidR="0036363E" w:rsidRPr="0036363E" w:rsidRDefault="0036363E" w:rsidP="005402D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95,76</w:t>
            </w:r>
          </w:p>
          <w:p w:rsidR="0036363E" w:rsidRPr="0036363E" w:rsidRDefault="0036363E" w:rsidP="00540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63E" w:rsidRPr="0036363E" w:rsidTr="005402D8">
        <w:trPr>
          <w:jc w:val="center"/>
        </w:trPr>
        <w:tc>
          <w:tcPr>
            <w:tcW w:w="5667" w:type="dxa"/>
            <w:shd w:val="clear" w:color="auto" w:fill="auto"/>
            <w:vAlign w:val="center"/>
          </w:tcPr>
          <w:p w:rsidR="0036363E" w:rsidRPr="0036363E" w:rsidRDefault="0036363E" w:rsidP="005402D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Гаражи (4чел/см)</w:t>
            </w:r>
          </w:p>
        </w:tc>
        <w:tc>
          <w:tcPr>
            <w:tcW w:w="4256" w:type="dxa"/>
            <w:shd w:val="clear" w:color="auto" w:fill="auto"/>
            <w:vAlign w:val="center"/>
          </w:tcPr>
          <w:p w:rsidR="0036363E" w:rsidRPr="0036363E" w:rsidRDefault="0036363E" w:rsidP="005402D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0,23</w:t>
            </w:r>
          </w:p>
        </w:tc>
      </w:tr>
      <w:tr w:rsidR="0036363E" w:rsidRPr="0036363E" w:rsidTr="005402D8">
        <w:trPr>
          <w:jc w:val="center"/>
        </w:trPr>
        <w:tc>
          <w:tcPr>
            <w:tcW w:w="5667" w:type="dxa"/>
            <w:shd w:val="clear" w:color="auto" w:fill="auto"/>
            <w:vAlign w:val="center"/>
          </w:tcPr>
          <w:p w:rsidR="0036363E" w:rsidRPr="0036363E" w:rsidRDefault="0036363E" w:rsidP="005402D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Автомойка (2поста; 48мащ/сут)</w:t>
            </w:r>
          </w:p>
        </w:tc>
        <w:tc>
          <w:tcPr>
            <w:tcW w:w="4256" w:type="dxa"/>
            <w:shd w:val="clear" w:color="auto" w:fill="auto"/>
            <w:vAlign w:val="center"/>
          </w:tcPr>
          <w:p w:rsidR="0036363E" w:rsidRPr="0036363E" w:rsidRDefault="0036363E" w:rsidP="005402D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36363E" w:rsidRPr="0036363E" w:rsidTr="005402D8">
        <w:trPr>
          <w:jc w:val="center"/>
        </w:trPr>
        <w:tc>
          <w:tcPr>
            <w:tcW w:w="5667" w:type="dxa"/>
            <w:shd w:val="clear" w:color="auto" w:fill="auto"/>
            <w:vAlign w:val="center"/>
          </w:tcPr>
          <w:p w:rsidR="0036363E" w:rsidRPr="0036363E" w:rsidRDefault="0036363E" w:rsidP="005402D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Гостиница (30чел) с  кафе на 80 пос.мест</w:t>
            </w:r>
          </w:p>
        </w:tc>
        <w:tc>
          <w:tcPr>
            <w:tcW w:w="4256" w:type="dxa"/>
            <w:shd w:val="clear" w:color="auto" w:fill="auto"/>
            <w:vAlign w:val="center"/>
          </w:tcPr>
          <w:p w:rsidR="0036363E" w:rsidRPr="0036363E" w:rsidRDefault="0036363E" w:rsidP="005402D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33,90</w:t>
            </w:r>
          </w:p>
        </w:tc>
      </w:tr>
      <w:tr w:rsidR="0036363E" w:rsidRPr="0036363E" w:rsidTr="005402D8">
        <w:trPr>
          <w:jc w:val="center"/>
        </w:trPr>
        <w:tc>
          <w:tcPr>
            <w:tcW w:w="5667" w:type="dxa"/>
            <w:shd w:val="clear" w:color="auto" w:fill="auto"/>
            <w:vAlign w:val="center"/>
          </w:tcPr>
          <w:p w:rsidR="0036363E" w:rsidRPr="0036363E" w:rsidRDefault="0036363E" w:rsidP="005402D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  <w:r w:rsidR="005402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с бассейном</w:t>
            </w:r>
          </w:p>
        </w:tc>
        <w:tc>
          <w:tcPr>
            <w:tcW w:w="4256" w:type="dxa"/>
            <w:shd w:val="clear" w:color="auto" w:fill="auto"/>
            <w:vAlign w:val="center"/>
          </w:tcPr>
          <w:p w:rsidR="0036363E" w:rsidRPr="0036363E" w:rsidRDefault="0036363E" w:rsidP="005402D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32,40</w:t>
            </w:r>
          </w:p>
        </w:tc>
      </w:tr>
      <w:tr w:rsidR="0036363E" w:rsidRPr="0036363E" w:rsidTr="005402D8">
        <w:trPr>
          <w:jc w:val="center"/>
        </w:trPr>
        <w:tc>
          <w:tcPr>
            <w:tcW w:w="5667" w:type="dxa"/>
            <w:shd w:val="clear" w:color="auto" w:fill="auto"/>
            <w:vAlign w:val="center"/>
          </w:tcPr>
          <w:p w:rsidR="0036363E" w:rsidRPr="0036363E" w:rsidRDefault="0036363E" w:rsidP="005402D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КПП (2 чел; 2зд.)</w:t>
            </w:r>
          </w:p>
        </w:tc>
        <w:tc>
          <w:tcPr>
            <w:tcW w:w="4256" w:type="dxa"/>
            <w:shd w:val="clear" w:color="auto" w:fill="auto"/>
            <w:vAlign w:val="center"/>
          </w:tcPr>
          <w:p w:rsidR="0036363E" w:rsidRPr="0036363E" w:rsidRDefault="0036363E" w:rsidP="005402D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</w:tr>
      <w:tr w:rsidR="0036363E" w:rsidRPr="0036363E" w:rsidTr="005402D8">
        <w:trPr>
          <w:jc w:val="center"/>
        </w:trPr>
        <w:tc>
          <w:tcPr>
            <w:tcW w:w="5667" w:type="dxa"/>
            <w:shd w:val="clear" w:color="auto" w:fill="auto"/>
            <w:vAlign w:val="center"/>
          </w:tcPr>
          <w:p w:rsidR="0036363E" w:rsidRPr="0036363E" w:rsidRDefault="0036363E" w:rsidP="005402D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Храм (1 с/у)</w:t>
            </w:r>
          </w:p>
        </w:tc>
        <w:tc>
          <w:tcPr>
            <w:tcW w:w="4256" w:type="dxa"/>
            <w:shd w:val="clear" w:color="auto" w:fill="auto"/>
            <w:vAlign w:val="center"/>
          </w:tcPr>
          <w:p w:rsidR="0036363E" w:rsidRPr="0036363E" w:rsidRDefault="0036363E" w:rsidP="005402D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0,38</w:t>
            </w:r>
          </w:p>
        </w:tc>
      </w:tr>
      <w:tr w:rsidR="0036363E" w:rsidRPr="0036363E" w:rsidTr="005402D8">
        <w:trPr>
          <w:jc w:val="center"/>
        </w:trPr>
        <w:tc>
          <w:tcPr>
            <w:tcW w:w="5667" w:type="dxa"/>
            <w:shd w:val="clear" w:color="auto" w:fill="auto"/>
            <w:vAlign w:val="center"/>
          </w:tcPr>
          <w:p w:rsidR="0036363E" w:rsidRPr="0036363E" w:rsidRDefault="0036363E" w:rsidP="005402D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256" w:type="dxa"/>
            <w:shd w:val="clear" w:color="auto" w:fill="auto"/>
            <w:vAlign w:val="center"/>
          </w:tcPr>
          <w:p w:rsidR="0036363E" w:rsidRPr="0036363E" w:rsidRDefault="0036363E" w:rsidP="005402D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164,25</w:t>
            </w:r>
          </w:p>
        </w:tc>
      </w:tr>
      <w:tr w:rsidR="0036363E" w:rsidRPr="0036363E" w:rsidTr="005402D8">
        <w:trPr>
          <w:jc w:val="center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63E" w:rsidRPr="0036363E" w:rsidRDefault="0036363E" w:rsidP="005402D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Полив цветников и газонов в общественных и рекреационных зонах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63E" w:rsidRPr="0036363E" w:rsidRDefault="0036363E" w:rsidP="005402D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412,6</w:t>
            </w:r>
          </w:p>
        </w:tc>
      </w:tr>
    </w:tbl>
    <w:p w:rsidR="005402D8" w:rsidRPr="005402D8" w:rsidRDefault="005402D8" w:rsidP="0036363E">
      <w:pPr>
        <w:keepNext/>
        <w:rPr>
          <w:rFonts w:ascii="Times New Roman" w:hAnsi="Times New Roman" w:cs="Times New Roman"/>
          <w:sz w:val="28"/>
          <w:szCs w:val="28"/>
        </w:rPr>
      </w:pPr>
    </w:p>
    <w:p w:rsidR="0036363E" w:rsidRPr="005402D8" w:rsidRDefault="0036363E" w:rsidP="0036363E">
      <w:pPr>
        <w:keepNext/>
        <w:rPr>
          <w:rFonts w:ascii="Times New Roman" w:hAnsi="Times New Roman" w:cs="Times New Roman"/>
          <w:sz w:val="28"/>
          <w:szCs w:val="28"/>
        </w:rPr>
      </w:pPr>
      <w:r w:rsidRPr="005402D8">
        <w:rPr>
          <w:rFonts w:ascii="Times New Roman" w:hAnsi="Times New Roman" w:cs="Times New Roman"/>
          <w:sz w:val="28"/>
          <w:szCs w:val="28"/>
        </w:rPr>
        <w:t>Примечания:</w:t>
      </w:r>
    </w:p>
    <w:p w:rsidR="0036363E" w:rsidRPr="0036363E" w:rsidRDefault="0036363E" w:rsidP="0036363E">
      <w:pPr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</w:rPr>
        <w:t>1. Для жилой застройки зданиями, оборудованными внутренним водопроводом и канализацией, с ванными и газовыми водонагревателями - удельное среднесуточное водопотребление принято 210 л/сут. в соответствии с Нормативами градостроительного проектирования Свердловской области (гл.45), в дальнейшем НГПСО 1-2009.66;</w:t>
      </w:r>
    </w:p>
    <w:p w:rsidR="0036363E" w:rsidRPr="0036363E" w:rsidRDefault="0036363E" w:rsidP="0036363E">
      <w:pPr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</w:rPr>
        <w:lastRenderedPageBreak/>
        <w:t xml:space="preserve">2. Удельное среднесуточное водопотребление на полив из расчета:  </w:t>
      </w:r>
    </w:p>
    <w:p w:rsidR="0036363E" w:rsidRPr="0036363E" w:rsidRDefault="0036363E" w:rsidP="0036363E">
      <w:pPr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</w:rPr>
        <w:t>- общие территории (полив территории осуществляется за 2 дня) газон 86.800м2 (8,68га), проезд 100.000м2 (10га), норма на полив газона 4,0л/сут, проездов 0,5л/сут;</w:t>
      </w:r>
    </w:p>
    <w:p w:rsidR="0036363E" w:rsidRPr="0036363E" w:rsidRDefault="0036363E" w:rsidP="0036363E">
      <w:pPr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</w:rPr>
        <w:t>- частные участки (30га) –  на каждом участке осуществляется полив 500м2 в день  (53.500м2), норма на полив  4,0л/сут</w:t>
      </w:r>
    </w:p>
    <w:p w:rsidR="0036363E" w:rsidRPr="0036363E" w:rsidRDefault="0036363E" w:rsidP="0036363E">
      <w:pPr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</w:rPr>
        <w:t>3. Расходы воды на наружное пожаротушение:</w:t>
      </w:r>
    </w:p>
    <w:p w:rsidR="0036363E" w:rsidRPr="0036363E" w:rsidRDefault="0036363E" w:rsidP="0036363E">
      <w:pPr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</w:rPr>
        <w:t>- 10 л/св жилой зоне;</w:t>
      </w:r>
    </w:p>
    <w:p w:rsidR="0036363E" w:rsidRPr="0036363E" w:rsidRDefault="0036363E" w:rsidP="0036363E">
      <w:pPr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</w:rPr>
        <w:t xml:space="preserve">- 1 х 2,6 л/с – на внутреннее пожаротушение общественных зданий объёмом от 5 до 10 тыс. м3  </w:t>
      </w:r>
    </w:p>
    <w:p w:rsidR="0036363E" w:rsidRPr="0036363E" w:rsidRDefault="0036363E" w:rsidP="0036363E">
      <w:pPr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</w:rPr>
        <w:t xml:space="preserve">-2 х 2,6 л/с – на внутреннее пожаротушение гаража </w:t>
      </w:r>
    </w:p>
    <w:p w:rsidR="0036363E" w:rsidRPr="0036363E" w:rsidRDefault="0036363E" w:rsidP="0036363E">
      <w:pPr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</w:rPr>
        <w:t>Расчётное количество одновременных пожаров составляет – 1 пожар.</w:t>
      </w:r>
    </w:p>
    <w:p w:rsidR="0036363E" w:rsidRPr="0036363E" w:rsidRDefault="0036363E" w:rsidP="0036363E">
      <w:pPr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</w:rPr>
        <w:t>Время тушения пожара 3 часа. Расход воды на пожаротушение составляет 167 м3.</w:t>
      </w:r>
    </w:p>
    <w:p w:rsidR="005402D8" w:rsidRPr="005402D8" w:rsidRDefault="005402D8" w:rsidP="0036363E">
      <w:pPr>
        <w:keepNext/>
        <w:shd w:val="clear" w:color="auto" w:fill="FFFFFF"/>
        <w:suppressAutoHyphens/>
        <w:rPr>
          <w:rFonts w:ascii="Times New Roman" w:hAnsi="Times New Roman" w:cs="Times New Roman"/>
          <w:i/>
          <w:sz w:val="28"/>
          <w:szCs w:val="28"/>
        </w:rPr>
      </w:pPr>
    </w:p>
    <w:p w:rsidR="0036363E" w:rsidRPr="005402D8" w:rsidRDefault="0036363E" w:rsidP="0036363E">
      <w:pPr>
        <w:keepNext/>
        <w:shd w:val="clear" w:color="auto" w:fill="FFFFFF"/>
        <w:suppressAutoHyphens/>
        <w:rPr>
          <w:rFonts w:ascii="Times New Roman" w:hAnsi="Times New Roman" w:cs="Times New Roman"/>
          <w:sz w:val="28"/>
          <w:szCs w:val="28"/>
        </w:rPr>
      </w:pPr>
      <w:r w:rsidRPr="005402D8">
        <w:rPr>
          <w:rFonts w:ascii="Times New Roman" w:hAnsi="Times New Roman" w:cs="Times New Roman"/>
          <w:i/>
          <w:sz w:val="28"/>
          <w:szCs w:val="28"/>
        </w:rPr>
        <w:t>Проектные предложения</w:t>
      </w:r>
    </w:p>
    <w:p w:rsidR="0036363E" w:rsidRPr="0036363E" w:rsidRDefault="0036363E" w:rsidP="0036363E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</w:rPr>
        <w:t xml:space="preserve">В соответствии с заданием  заказчика источником хоз.питьевого водоснабжения  поселка ДНП «Князевское» проектируются индивидуальные скважины. Для полива и целей пожаротушения планируемой территории, предусматривается локальная централизованная система водоснабжения от проектируемого открытого водоема. </w:t>
      </w:r>
    </w:p>
    <w:p w:rsidR="0036363E" w:rsidRPr="0036363E" w:rsidRDefault="0036363E" w:rsidP="0036363E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  <w:shd w:val="clear" w:color="auto" w:fill="FFFFFF"/>
        </w:rPr>
        <w:t>В административно-бытовом корпусе выделяется  помещение с отдельным входом для размещения мотопомпы</w:t>
      </w:r>
    </w:p>
    <w:p w:rsidR="005402D8" w:rsidRPr="005402D8" w:rsidRDefault="005402D8" w:rsidP="0036363E">
      <w:pPr>
        <w:keepNext/>
        <w:widowControl w:val="0"/>
        <w:shd w:val="clear" w:color="auto" w:fill="FFFFFF"/>
        <w:tabs>
          <w:tab w:val="left" w:pos="994"/>
        </w:tabs>
        <w:autoSpaceDE w:val="0"/>
        <w:ind w:firstLine="720"/>
        <w:rPr>
          <w:rFonts w:ascii="Times New Roman" w:hAnsi="Times New Roman" w:cs="Times New Roman"/>
          <w:i/>
          <w:sz w:val="28"/>
          <w:szCs w:val="28"/>
        </w:rPr>
      </w:pPr>
    </w:p>
    <w:p w:rsidR="0036363E" w:rsidRPr="005402D8" w:rsidRDefault="0036363E" w:rsidP="0036363E">
      <w:pPr>
        <w:keepNext/>
        <w:widowControl w:val="0"/>
        <w:shd w:val="clear" w:color="auto" w:fill="FFFFFF"/>
        <w:tabs>
          <w:tab w:val="left" w:pos="994"/>
        </w:tabs>
        <w:autoSpaceDE w:val="0"/>
        <w:ind w:firstLine="720"/>
        <w:rPr>
          <w:rFonts w:ascii="Times New Roman" w:hAnsi="Times New Roman" w:cs="Times New Roman"/>
          <w:sz w:val="28"/>
          <w:szCs w:val="28"/>
        </w:rPr>
      </w:pPr>
      <w:r w:rsidRPr="005402D8">
        <w:rPr>
          <w:rFonts w:ascii="Times New Roman" w:hAnsi="Times New Roman" w:cs="Times New Roman"/>
          <w:i/>
          <w:sz w:val="28"/>
          <w:szCs w:val="28"/>
        </w:rPr>
        <w:t xml:space="preserve">Источники водоснабжения </w:t>
      </w:r>
    </w:p>
    <w:p w:rsidR="0036363E" w:rsidRPr="0036363E" w:rsidRDefault="0036363E" w:rsidP="0036363E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</w:rPr>
        <w:t xml:space="preserve">Источником хоз.питьевого водоснабжения   поселка ДНП «Князевское» являются индивидуальные скважины. </w:t>
      </w:r>
      <w:r w:rsidRPr="0036363E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:rsidR="0036363E" w:rsidRPr="0036363E" w:rsidRDefault="0036363E" w:rsidP="0036363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</w:rPr>
        <w:t xml:space="preserve">В качестве источника поливочного водопровода и целей пожаротушения предусмотрен проектируемый водоем №2, объемом  31565м3 (располагаемый в восточной части дачного поселка). Пополнение водоема осуществляется от проектируемого водоёма №1 объемом 86 м3 (расположенного в северной части  поселка). </w:t>
      </w:r>
    </w:p>
    <w:p w:rsidR="005402D8" w:rsidRPr="005402D8" w:rsidRDefault="005402D8" w:rsidP="0036363E">
      <w:pPr>
        <w:keepNext/>
        <w:shd w:val="clear" w:color="auto" w:fill="FFFFFF"/>
        <w:suppressAutoHyphens/>
        <w:rPr>
          <w:rFonts w:ascii="Times New Roman" w:hAnsi="Times New Roman" w:cs="Times New Roman"/>
          <w:i/>
          <w:sz w:val="28"/>
          <w:szCs w:val="28"/>
        </w:rPr>
      </w:pPr>
    </w:p>
    <w:p w:rsidR="0036363E" w:rsidRPr="005402D8" w:rsidRDefault="0036363E" w:rsidP="0036363E">
      <w:pPr>
        <w:keepNext/>
        <w:shd w:val="clear" w:color="auto" w:fill="FFFFFF"/>
        <w:suppressAutoHyphens/>
        <w:rPr>
          <w:rFonts w:ascii="Times New Roman" w:hAnsi="Times New Roman" w:cs="Times New Roman"/>
          <w:sz w:val="28"/>
          <w:szCs w:val="28"/>
        </w:rPr>
      </w:pPr>
      <w:r w:rsidRPr="005402D8">
        <w:rPr>
          <w:rFonts w:ascii="Times New Roman" w:hAnsi="Times New Roman" w:cs="Times New Roman"/>
          <w:i/>
          <w:sz w:val="28"/>
          <w:szCs w:val="28"/>
        </w:rPr>
        <w:t>Схема водоснабжения</w:t>
      </w:r>
    </w:p>
    <w:p w:rsidR="0036363E" w:rsidRPr="0036363E" w:rsidRDefault="0036363E" w:rsidP="0036363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</w:rPr>
        <w:t xml:space="preserve">Хозяйственно-питьевое водоснабжение проектируемой застройки предлагается от проектируемых индивидуальных скважин. </w:t>
      </w:r>
    </w:p>
    <w:p w:rsidR="0036363E" w:rsidRPr="0036363E" w:rsidRDefault="0036363E" w:rsidP="0036363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</w:rPr>
        <w:t>Полив территории осуществляется от централизованного водопровода.</w:t>
      </w:r>
    </w:p>
    <w:p w:rsidR="0036363E" w:rsidRPr="0036363E" w:rsidRDefault="0036363E" w:rsidP="0036363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</w:rPr>
        <w:t xml:space="preserve">Пожаротушение территории поселка проектируется от противопожарного водопровода. </w:t>
      </w:r>
    </w:p>
    <w:p w:rsidR="0036363E" w:rsidRPr="0036363E" w:rsidRDefault="0036363E" w:rsidP="0036363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</w:rPr>
        <w:t xml:space="preserve">Для цели полива и пожаротушения предусматривается объеденный водопровод, на котором  предусматриваются пожарные гидранты и предусмотрены ответвления к каждому участку для целей полива. Расстояние между пожарными гидрантами должно быть определено в соответствии с Федеральным законом № 123-ФЗ «Технический регламент о требованиях </w:t>
      </w:r>
      <w:r w:rsidRPr="0036363E">
        <w:rPr>
          <w:rFonts w:ascii="Times New Roman" w:hAnsi="Times New Roman" w:cs="Times New Roman"/>
          <w:sz w:val="28"/>
          <w:szCs w:val="28"/>
        </w:rPr>
        <w:lastRenderedPageBreak/>
        <w:t>пожарной безопасности» на следующих стадиях проектирования. Необходимый для планируемой территории пожарный объем воды составит 167 м</w:t>
      </w:r>
      <w:r w:rsidRPr="0036363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6363E">
        <w:rPr>
          <w:rFonts w:ascii="Times New Roman" w:hAnsi="Times New Roman" w:cs="Times New Roman"/>
          <w:sz w:val="28"/>
          <w:szCs w:val="28"/>
        </w:rPr>
        <w:t xml:space="preserve">, в том числе объем воды для наружного и внутреннего пожаротушения. </w:t>
      </w:r>
    </w:p>
    <w:p w:rsidR="0036363E" w:rsidRPr="0036363E" w:rsidRDefault="0036363E" w:rsidP="0036363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</w:rPr>
        <w:t xml:space="preserve">Внутреннее пожаротушение осуществляется от систем внутреннего противопожарного водопровода зданий, с установкой пожарных кранов с цапкой и шлангов. </w:t>
      </w:r>
    </w:p>
    <w:p w:rsidR="0036363E" w:rsidRPr="0036363E" w:rsidRDefault="0036363E" w:rsidP="0036363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</w:rPr>
        <w:t xml:space="preserve">Водопроводные сети – кольцевые </w:t>
      </w:r>
      <w:r w:rsidRPr="0036363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6363E">
        <w:rPr>
          <w:rFonts w:ascii="Times New Roman" w:hAnsi="Times New Roman" w:cs="Times New Roman"/>
          <w:sz w:val="28"/>
          <w:szCs w:val="28"/>
        </w:rPr>
        <w:t>110мм, с отдельными тупиковыми участками протяженностью до 150 м.</w:t>
      </w:r>
    </w:p>
    <w:p w:rsidR="0036363E" w:rsidRPr="0036363E" w:rsidRDefault="0036363E" w:rsidP="0036363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</w:rPr>
        <w:t xml:space="preserve">Магистральные кольцевые водопроводные сети выполняются из полиэтиленовых труб высокой плотности, рассчитанных на Ру = 1,0 МПа. </w:t>
      </w:r>
    </w:p>
    <w:p w:rsidR="0036363E" w:rsidRPr="0036363E" w:rsidRDefault="0036363E" w:rsidP="0036363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</w:rPr>
        <w:t xml:space="preserve">Забор и подача воды в сеть противопожарного водопровода осуществляется непосредственно из проектируемого водоема №2, объемом 31565 м3. </w:t>
      </w:r>
    </w:p>
    <w:p w:rsidR="0036363E" w:rsidRPr="0036363E" w:rsidRDefault="0036363E" w:rsidP="0036363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</w:rPr>
        <w:t>Объем источника водоснабжения рассчитывается на хранение не менее 3-х часового расхода на пожар.</w:t>
      </w:r>
    </w:p>
    <w:p w:rsidR="0036363E" w:rsidRPr="0036363E" w:rsidRDefault="0036363E" w:rsidP="0036363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</w:rPr>
        <w:t>Проектом предлагается также устройство специального пирса у водоема (в районе насосной станции №2) для подъезда пожарных машин к водоему в любое время года.</w:t>
      </w:r>
    </w:p>
    <w:p w:rsidR="0036363E" w:rsidRPr="0036363E" w:rsidRDefault="0036363E" w:rsidP="0036363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</w:rPr>
        <w:t xml:space="preserve">Первичное заполнение водоема производится с помощью насосной станции №1, от проектируемого  водоема №1, объёмом 86 м3, который питается подземными ключами, кроме того, подпитка водоема производится поверхностными водами. </w:t>
      </w:r>
    </w:p>
    <w:p w:rsidR="0036363E" w:rsidRPr="0036363E" w:rsidRDefault="0036363E" w:rsidP="0036363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</w:rPr>
        <w:t>Вода из проектируемого  водоема №2, с помощью насосной станции пожаротушения №2 подается в сеть противопожарного водопровода.</w:t>
      </w:r>
    </w:p>
    <w:p w:rsidR="0036363E" w:rsidRPr="0036363E" w:rsidRDefault="0036363E" w:rsidP="0036363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</w:rPr>
        <w:t xml:space="preserve">Насосная станция состоит из водозаборной камеры (колодца) и надземного помещения насосной станции. Насосная станция пожаротушения забирает воду из приемного колодца. Вода в водоприемный колодец поступает по двум самотечным трубопроводам ф160 (ПЭ) из проектируемого водоема №2 объемом 31565м3. </w:t>
      </w:r>
    </w:p>
    <w:p w:rsidR="0036363E" w:rsidRPr="0036363E" w:rsidRDefault="0036363E" w:rsidP="0036363E">
      <w:pPr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</w:rPr>
        <w:t>Расчет диаметров водопроводной сети производился по укрупненным показателям и требует уточнения на следующих стадиях проектирования. Для целей пожаротушения на водоводах располагаются пожарные гидранты, расстояние между которыми должно быть определено на следующих стадиях проектирования.</w:t>
      </w:r>
    </w:p>
    <w:p w:rsidR="0036363E" w:rsidRPr="0036363E" w:rsidRDefault="0036363E" w:rsidP="0036363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</w:rPr>
        <w:t>Пожарные гидранты располагаются вдоль дорог  на расстоянии не более 2,5м от проезжей части.</w:t>
      </w:r>
    </w:p>
    <w:p w:rsidR="0036363E" w:rsidRPr="0036363E" w:rsidRDefault="0036363E" w:rsidP="0036363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</w:rPr>
        <w:t>На сети водопровода предусматриваются  колодцы из сборных железобетонных элементов для установки водоразборной, отключающей арматуры и пожарных гидрантов.</w:t>
      </w:r>
    </w:p>
    <w:p w:rsidR="0036363E" w:rsidRPr="0036363E" w:rsidRDefault="0036363E" w:rsidP="0036363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</w:rPr>
        <w:t>Для колодцев, расположенных под проезжей частью, предусмотрены дорожные плиты ПД6 и тяжелые люки марки «Т».</w:t>
      </w:r>
    </w:p>
    <w:p w:rsidR="0036363E" w:rsidRPr="0036363E" w:rsidRDefault="0036363E" w:rsidP="0036363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</w:rPr>
        <w:t>Протяженность сетей водопровода: ф110 (полив+пожар (В2)) – 6300,0м;  ф110 (заполнение проектируемого водоема (В3)) – 650,0 м .</w:t>
      </w:r>
    </w:p>
    <w:p w:rsidR="0036363E" w:rsidRPr="005402D8" w:rsidRDefault="0036363E" w:rsidP="0036363E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bookmarkStart w:id="17" w:name="_Toc427332167"/>
      <w:r w:rsidRPr="005402D8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4.5.2. </w:t>
      </w:r>
      <w:bookmarkEnd w:id="17"/>
      <w:r w:rsidRPr="005402D8">
        <w:rPr>
          <w:rFonts w:ascii="Times New Roman" w:hAnsi="Times New Roman" w:cs="Times New Roman"/>
          <w:b w:val="0"/>
          <w:sz w:val="28"/>
          <w:szCs w:val="28"/>
        </w:rPr>
        <w:t xml:space="preserve"> Водоотведение</w:t>
      </w:r>
    </w:p>
    <w:p w:rsidR="0036363E" w:rsidRPr="0036363E" w:rsidRDefault="0036363E" w:rsidP="0036363E">
      <w:pPr>
        <w:suppressAutoHyphens/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</w:rPr>
        <w:t>На момент проектирования единая централизованная система бытовой канализация дачного посёлка не организована.</w:t>
      </w:r>
    </w:p>
    <w:p w:rsidR="0036363E" w:rsidRPr="0036363E" w:rsidRDefault="0036363E" w:rsidP="0036363E">
      <w:pPr>
        <w:ind w:firstLine="680"/>
        <w:rPr>
          <w:rFonts w:ascii="Times New Roman" w:hAnsi="Times New Roman" w:cs="Times New Roman"/>
          <w:color w:val="00B050"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</w:rPr>
        <w:t xml:space="preserve">В соответствии с заданием  заказчика отвод хоз.бытовых сточных вод от жилых домов и общественных зданий осуществляется в локальные очистные сооружения, устанавливаемые каждым собственником участков самостоятельно.    </w:t>
      </w:r>
      <w:r w:rsidRPr="0036363E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:rsidR="0036363E" w:rsidRPr="0036363E" w:rsidRDefault="0036363E" w:rsidP="0036363E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</w:rPr>
        <w:t>Локальные очистные сооружения должны отвечать ряду требований:</w:t>
      </w:r>
    </w:p>
    <w:p w:rsidR="0036363E" w:rsidRPr="0036363E" w:rsidRDefault="0036363E" w:rsidP="0036363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</w:rPr>
        <w:t>- Уровень биологической очистки сточных вод с помощью ЛОС 98 % (наличие блока доочистки);</w:t>
      </w:r>
    </w:p>
    <w:p w:rsidR="0036363E" w:rsidRPr="0036363E" w:rsidRDefault="0036363E" w:rsidP="0036363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</w:rPr>
        <w:t>- На выходе - чистая техническая вода и стабилизированный ил;</w:t>
      </w:r>
    </w:p>
    <w:p w:rsidR="0036363E" w:rsidRPr="0036363E" w:rsidRDefault="0036363E" w:rsidP="0036363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</w:rPr>
        <w:t>- отсутствие неприятного запаха;</w:t>
      </w:r>
    </w:p>
    <w:p w:rsidR="0036363E" w:rsidRPr="0036363E" w:rsidRDefault="0036363E" w:rsidP="0036363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</w:rPr>
        <w:t>- герметичный корпус ЛОС;</w:t>
      </w:r>
    </w:p>
    <w:p w:rsidR="0036363E" w:rsidRPr="0036363E" w:rsidRDefault="0036363E" w:rsidP="0036363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</w:rPr>
        <w:t>- УФ обеззараживание очищенного тока;</w:t>
      </w:r>
    </w:p>
    <w:p w:rsidR="0036363E" w:rsidRPr="0036363E" w:rsidRDefault="0036363E" w:rsidP="0036363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</w:rPr>
        <w:t>- наличие сертификата экологической безопасности на ЛОС.</w:t>
      </w:r>
    </w:p>
    <w:p w:rsidR="0036363E" w:rsidRPr="0036363E" w:rsidRDefault="0036363E" w:rsidP="0036363E">
      <w:pPr>
        <w:suppressAutoHyphens/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</w:rPr>
        <w:t xml:space="preserve">ЛОС глубокой биологической очистки предназначены для очистки хозяйственно-бытовых сточных вод путем биологического окисления. Процесс биологической очистки заключается в биохимическом разрушении микроорганизмами органических веществ. </w:t>
      </w:r>
    </w:p>
    <w:p w:rsidR="0036363E" w:rsidRPr="0036363E" w:rsidRDefault="0036363E" w:rsidP="0036363E">
      <w:pPr>
        <w:suppressAutoHyphens/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</w:rPr>
        <w:t>Очищенные стоки после ЛОС сбрасываются в колодец очищенных стоков, с последующим использованием для полива. Отработанный стабилизированный ил постепенно накапливается в стабилизаторе ила (расположен в конструкции ЛОС) и периодически удаляется пользователем, либо организацией занимающейся обслуживанием ЛОС (по договору с собственником).</w:t>
      </w:r>
    </w:p>
    <w:p w:rsidR="0036363E" w:rsidRDefault="0036363E" w:rsidP="0036363E">
      <w:pPr>
        <w:ind w:firstLine="680"/>
        <w:rPr>
          <w:rFonts w:ascii="Times New Roman" w:eastAsia="Calibri" w:hAnsi="Times New Roman" w:cs="Times New Roman"/>
          <w:sz w:val="28"/>
          <w:szCs w:val="28"/>
        </w:rPr>
      </w:pPr>
      <w:r w:rsidRPr="0036363E">
        <w:rPr>
          <w:rFonts w:ascii="Times New Roman" w:eastAsia="Calibri" w:hAnsi="Times New Roman" w:cs="Times New Roman"/>
          <w:sz w:val="28"/>
          <w:szCs w:val="28"/>
        </w:rPr>
        <w:t xml:space="preserve">Водоотведение с планируемой территории </w:t>
      </w:r>
      <w:r w:rsidRPr="0036363E">
        <w:rPr>
          <w:rFonts w:ascii="Times New Roman" w:hAnsi="Times New Roman" w:cs="Times New Roman"/>
          <w:sz w:val="28"/>
          <w:szCs w:val="28"/>
        </w:rPr>
        <w:t>составит 162,85</w:t>
      </w:r>
      <w:r w:rsidRPr="0036363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6363E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Pr="0036363E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36363E">
        <w:rPr>
          <w:rFonts w:ascii="Times New Roman" w:eastAsia="Calibri" w:hAnsi="Times New Roman" w:cs="Times New Roman"/>
          <w:sz w:val="28"/>
          <w:szCs w:val="28"/>
        </w:rPr>
        <w:t>/сут. (см. таблицу 4.5.1.2).</w:t>
      </w:r>
    </w:p>
    <w:p w:rsidR="005402D8" w:rsidRPr="0036363E" w:rsidRDefault="005402D8" w:rsidP="0036363E">
      <w:pPr>
        <w:ind w:firstLine="680"/>
        <w:rPr>
          <w:rFonts w:ascii="Times New Roman" w:eastAsia="Calibri" w:hAnsi="Times New Roman" w:cs="Times New Roman"/>
          <w:sz w:val="28"/>
          <w:szCs w:val="28"/>
        </w:rPr>
      </w:pPr>
    </w:p>
    <w:p w:rsidR="0036363E" w:rsidRPr="0036363E" w:rsidRDefault="0036363E" w:rsidP="005402D8">
      <w:pPr>
        <w:keepNext/>
        <w:suppressAutoHyphens/>
        <w:contextualSpacing/>
        <w:jc w:val="right"/>
        <w:rPr>
          <w:rFonts w:ascii="Times New Roman" w:eastAsia="Calibri" w:hAnsi="Times New Roman" w:cs="Times New Roman"/>
          <w:color w:val="00B050"/>
          <w:sz w:val="28"/>
          <w:szCs w:val="28"/>
        </w:rPr>
      </w:pPr>
      <w:r w:rsidRPr="0036363E">
        <w:rPr>
          <w:rFonts w:ascii="Times New Roman" w:eastAsia="Calibri" w:hAnsi="Times New Roman" w:cs="Times New Roman"/>
          <w:sz w:val="28"/>
          <w:szCs w:val="28"/>
        </w:rPr>
        <w:t>Таблица 4.5.1.2</w:t>
      </w:r>
      <w:r w:rsidRPr="0036363E">
        <w:rPr>
          <w:rFonts w:ascii="Times New Roman" w:eastAsia="Calibri" w:hAnsi="Times New Roman" w:cs="Times New Roman"/>
          <w:color w:val="00B050"/>
          <w:sz w:val="28"/>
          <w:szCs w:val="28"/>
        </w:rPr>
        <w:t xml:space="preserve"> 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7"/>
        <w:gridCol w:w="4256"/>
      </w:tblGrid>
      <w:tr w:rsidR="0036363E" w:rsidRPr="0036363E" w:rsidTr="005402D8">
        <w:trPr>
          <w:tblHeader/>
          <w:jc w:val="center"/>
        </w:trPr>
        <w:tc>
          <w:tcPr>
            <w:tcW w:w="5667" w:type="dxa"/>
            <w:shd w:val="clear" w:color="auto" w:fill="auto"/>
            <w:vAlign w:val="center"/>
          </w:tcPr>
          <w:p w:rsidR="0036363E" w:rsidRPr="0036363E" w:rsidRDefault="0036363E" w:rsidP="005402D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Наименование потребителей</w:t>
            </w:r>
          </w:p>
        </w:tc>
        <w:tc>
          <w:tcPr>
            <w:tcW w:w="4256" w:type="dxa"/>
            <w:shd w:val="clear" w:color="auto" w:fill="auto"/>
            <w:vAlign w:val="center"/>
          </w:tcPr>
          <w:p w:rsidR="0036363E" w:rsidRPr="0036363E" w:rsidRDefault="0036363E" w:rsidP="005402D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Максимальное суточное                             водоотведение, м</w:t>
            </w:r>
            <w:r w:rsidRPr="0036363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/сут.</w:t>
            </w:r>
          </w:p>
        </w:tc>
      </w:tr>
      <w:tr w:rsidR="0036363E" w:rsidRPr="0036363E" w:rsidTr="005402D8">
        <w:trPr>
          <w:jc w:val="center"/>
        </w:trPr>
        <w:tc>
          <w:tcPr>
            <w:tcW w:w="5667" w:type="dxa"/>
            <w:shd w:val="clear" w:color="auto" w:fill="auto"/>
            <w:vAlign w:val="center"/>
          </w:tcPr>
          <w:p w:rsidR="0036363E" w:rsidRPr="0036363E" w:rsidRDefault="0036363E" w:rsidP="005402D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Жилая застройка 480чел:</w:t>
            </w:r>
          </w:p>
          <w:p w:rsidR="0036363E" w:rsidRPr="0036363E" w:rsidRDefault="0036363E" w:rsidP="005402D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- индивидуальная  застройка, оборудованная внутренним водопроводом и канализацией, с газовыми водонагревателями</w:t>
            </w:r>
          </w:p>
        </w:tc>
        <w:tc>
          <w:tcPr>
            <w:tcW w:w="4256" w:type="dxa"/>
            <w:shd w:val="clear" w:color="auto" w:fill="auto"/>
            <w:vAlign w:val="center"/>
          </w:tcPr>
          <w:p w:rsidR="0036363E" w:rsidRPr="0036363E" w:rsidRDefault="0036363E" w:rsidP="005402D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95,76</w:t>
            </w:r>
          </w:p>
          <w:p w:rsidR="0036363E" w:rsidRPr="0036363E" w:rsidRDefault="0036363E" w:rsidP="00540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63E" w:rsidRPr="0036363E" w:rsidTr="005402D8">
        <w:trPr>
          <w:jc w:val="center"/>
        </w:trPr>
        <w:tc>
          <w:tcPr>
            <w:tcW w:w="5667" w:type="dxa"/>
            <w:shd w:val="clear" w:color="auto" w:fill="auto"/>
            <w:vAlign w:val="center"/>
          </w:tcPr>
          <w:p w:rsidR="0036363E" w:rsidRPr="0036363E" w:rsidRDefault="0036363E" w:rsidP="00540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Гараж (4чел/см)</w:t>
            </w:r>
          </w:p>
        </w:tc>
        <w:tc>
          <w:tcPr>
            <w:tcW w:w="4256" w:type="dxa"/>
            <w:shd w:val="clear" w:color="auto" w:fill="auto"/>
            <w:vAlign w:val="center"/>
          </w:tcPr>
          <w:p w:rsidR="0036363E" w:rsidRPr="0036363E" w:rsidRDefault="0036363E" w:rsidP="005402D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0,23</w:t>
            </w:r>
          </w:p>
        </w:tc>
      </w:tr>
      <w:tr w:rsidR="0036363E" w:rsidRPr="0036363E" w:rsidTr="005402D8">
        <w:trPr>
          <w:jc w:val="center"/>
        </w:trPr>
        <w:tc>
          <w:tcPr>
            <w:tcW w:w="5667" w:type="dxa"/>
            <w:shd w:val="clear" w:color="auto" w:fill="auto"/>
            <w:vAlign w:val="center"/>
          </w:tcPr>
          <w:p w:rsidR="0036363E" w:rsidRPr="0036363E" w:rsidRDefault="0036363E" w:rsidP="005402D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Автомойка (2поста; 48мащ/сут)</w:t>
            </w:r>
          </w:p>
          <w:p w:rsidR="0036363E" w:rsidRPr="0036363E" w:rsidRDefault="0036363E" w:rsidP="005402D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(водоотвода не будет, т.к. система оборотная)</w:t>
            </w:r>
          </w:p>
        </w:tc>
        <w:tc>
          <w:tcPr>
            <w:tcW w:w="4256" w:type="dxa"/>
            <w:shd w:val="clear" w:color="auto" w:fill="auto"/>
            <w:vAlign w:val="center"/>
          </w:tcPr>
          <w:p w:rsidR="0036363E" w:rsidRPr="0036363E" w:rsidRDefault="0036363E" w:rsidP="005402D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363E" w:rsidRPr="0036363E" w:rsidTr="005402D8">
        <w:trPr>
          <w:jc w:val="center"/>
        </w:trPr>
        <w:tc>
          <w:tcPr>
            <w:tcW w:w="5667" w:type="dxa"/>
            <w:shd w:val="clear" w:color="auto" w:fill="auto"/>
            <w:vAlign w:val="center"/>
          </w:tcPr>
          <w:p w:rsidR="0036363E" w:rsidRPr="0036363E" w:rsidRDefault="0036363E" w:rsidP="005402D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Гостиница (30чел) с  кафе на 80 пос.мест</w:t>
            </w:r>
          </w:p>
        </w:tc>
        <w:tc>
          <w:tcPr>
            <w:tcW w:w="4256" w:type="dxa"/>
            <w:shd w:val="clear" w:color="auto" w:fill="auto"/>
            <w:vAlign w:val="center"/>
          </w:tcPr>
          <w:p w:rsidR="0036363E" w:rsidRPr="0036363E" w:rsidRDefault="0036363E" w:rsidP="005402D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33,90</w:t>
            </w:r>
          </w:p>
        </w:tc>
      </w:tr>
      <w:tr w:rsidR="0036363E" w:rsidRPr="0036363E" w:rsidTr="005402D8">
        <w:trPr>
          <w:jc w:val="center"/>
        </w:trPr>
        <w:tc>
          <w:tcPr>
            <w:tcW w:w="5667" w:type="dxa"/>
            <w:shd w:val="clear" w:color="auto" w:fill="auto"/>
            <w:vAlign w:val="center"/>
          </w:tcPr>
          <w:p w:rsidR="0036363E" w:rsidRPr="0036363E" w:rsidRDefault="0036363E" w:rsidP="005402D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Спортзал  с бассейном</w:t>
            </w:r>
          </w:p>
        </w:tc>
        <w:tc>
          <w:tcPr>
            <w:tcW w:w="4256" w:type="dxa"/>
            <w:shd w:val="clear" w:color="auto" w:fill="auto"/>
            <w:vAlign w:val="center"/>
          </w:tcPr>
          <w:p w:rsidR="0036363E" w:rsidRPr="0036363E" w:rsidRDefault="0036363E" w:rsidP="005402D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32,40</w:t>
            </w:r>
          </w:p>
        </w:tc>
      </w:tr>
      <w:tr w:rsidR="0036363E" w:rsidRPr="0036363E" w:rsidTr="005402D8">
        <w:trPr>
          <w:jc w:val="center"/>
        </w:trPr>
        <w:tc>
          <w:tcPr>
            <w:tcW w:w="5667" w:type="dxa"/>
            <w:shd w:val="clear" w:color="auto" w:fill="auto"/>
            <w:vAlign w:val="center"/>
          </w:tcPr>
          <w:p w:rsidR="0036363E" w:rsidRPr="0036363E" w:rsidRDefault="0036363E" w:rsidP="005402D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КПП (2 чел; 2зд.)</w:t>
            </w:r>
          </w:p>
        </w:tc>
        <w:tc>
          <w:tcPr>
            <w:tcW w:w="4256" w:type="dxa"/>
            <w:shd w:val="clear" w:color="auto" w:fill="auto"/>
            <w:vAlign w:val="center"/>
          </w:tcPr>
          <w:p w:rsidR="0036363E" w:rsidRPr="0036363E" w:rsidRDefault="0036363E" w:rsidP="005402D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</w:tr>
      <w:tr w:rsidR="0036363E" w:rsidRPr="0036363E" w:rsidTr="005402D8">
        <w:trPr>
          <w:jc w:val="center"/>
        </w:trPr>
        <w:tc>
          <w:tcPr>
            <w:tcW w:w="5667" w:type="dxa"/>
            <w:shd w:val="clear" w:color="auto" w:fill="auto"/>
            <w:vAlign w:val="center"/>
          </w:tcPr>
          <w:p w:rsidR="0036363E" w:rsidRPr="0036363E" w:rsidRDefault="0036363E" w:rsidP="005402D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Храм (1 с/у)</w:t>
            </w:r>
          </w:p>
        </w:tc>
        <w:tc>
          <w:tcPr>
            <w:tcW w:w="4256" w:type="dxa"/>
            <w:shd w:val="clear" w:color="auto" w:fill="auto"/>
            <w:vAlign w:val="center"/>
          </w:tcPr>
          <w:p w:rsidR="0036363E" w:rsidRPr="0036363E" w:rsidRDefault="0036363E" w:rsidP="005402D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0,38</w:t>
            </w:r>
          </w:p>
        </w:tc>
      </w:tr>
      <w:tr w:rsidR="0036363E" w:rsidRPr="0036363E" w:rsidTr="005402D8">
        <w:trPr>
          <w:jc w:val="center"/>
        </w:trPr>
        <w:tc>
          <w:tcPr>
            <w:tcW w:w="5667" w:type="dxa"/>
            <w:shd w:val="clear" w:color="auto" w:fill="auto"/>
            <w:vAlign w:val="center"/>
          </w:tcPr>
          <w:p w:rsidR="0036363E" w:rsidRPr="0036363E" w:rsidRDefault="0036363E" w:rsidP="005402D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256" w:type="dxa"/>
            <w:shd w:val="clear" w:color="auto" w:fill="auto"/>
            <w:vAlign w:val="center"/>
          </w:tcPr>
          <w:p w:rsidR="0036363E" w:rsidRPr="0036363E" w:rsidRDefault="0036363E" w:rsidP="005402D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162,85</w:t>
            </w:r>
          </w:p>
        </w:tc>
      </w:tr>
    </w:tbl>
    <w:p w:rsidR="005402D8" w:rsidRDefault="005402D8" w:rsidP="0036363E">
      <w:pPr>
        <w:keepNext/>
        <w:rPr>
          <w:rFonts w:ascii="Times New Roman" w:hAnsi="Times New Roman" w:cs="Times New Roman"/>
          <w:sz w:val="28"/>
          <w:szCs w:val="28"/>
        </w:rPr>
      </w:pPr>
    </w:p>
    <w:p w:rsidR="0036363E" w:rsidRPr="0036363E" w:rsidRDefault="0036363E" w:rsidP="0036363E">
      <w:pPr>
        <w:keepNext/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</w:rPr>
        <w:t>Примечания:</w:t>
      </w:r>
    </w:p>
    <w:p w:rsidR="0036363E" w:rsidRPr="0036363E" w:rsidRDefault="0036363E" w:rsidP="0036363E">
      <w:pPr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</w:rPr>
        <w:t>1. Расчеты по водоотведению от жилой застройки произведены согласно НГПСО 1-2009.66  (гл.45): для индивидуальной застройки зданиями, оборудованными внутренним водопроводом и канализацией с ваннами и и газовыми водонагревателями, удельное среднесуточное (за год) водоотведение бытовых сточных вод принято 210 л/сут. (с учетом удельного среднесуточного (за год) водопотребления;</w:t>
      </w:r>
    </w:p>
    <w:p w:rsidR="0036363E" w:rsidRDefault="0036363E" w:rsidP="0036363E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bookmarkStart w:id="18" w:name="_Toc427332168"/>
      <w:r w:rsidRPr="005402D8">
        <w:rPr>
          <w:rFonts w:ascii="Times New Roman" w:hAnsi="Times New Roman" w:cs="Times New Roman"/>
          <w:b w:val="0"/>
          <w:sz w:val="28"/>
          <w:szCs w:val="28"/>
        </w:rPr>
        <w:t>4.5.3 Ливневая канализация</w:t>
      </w:r>
      <w:bookmarkEnd w:id="18"/>
    </w:p>
    <w:p w:rsidR="005402D8" w:rsidRPr="005402D8" w:rsidRDefault="005402D8" w:rsidP="005402D8"/>
    <w:p w:rsidR="0036363E" w:rsidRPr="0036363E" w:rsidRDefault="0036363E" w:rsidP="0036363E">
      <w:pPr>
        <w:suppressAutoHyphens/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</w:rPr>
        <w:t>Сети ливневой канализации в данном районе отсутствуют.</w:t>
      </w:r>
    </w:p>
    <w:p w:rsidR="0036363E" w:rsidRPr="0036363E" w:rsidRDefault="0036363E" w:rsidP="0036363E">
      <w:pPr>
        <w:suppressAutoHyphens/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</w:rPr>
        <w:t>Проектом предусмотрен отвод поверхностного стока, образующегося в период выпадения дождей, таяния снега и мойки дорожных покрытий по лоткам проезжей части и придорожным лотками  в существующее болото  «Малореченское».</w:t>
      </w:r>
    </w:p>
    <w:p w:rsidR="0036363E" w:rsidRDefault="0036363E" w:rsidP="0036363E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bookmarkStart w:id="19" w:name="_Toc427332169"/>
      <w:r w:rsidRPr="005402D8">
        <w:rPr>
          <w:rFonts w:ascii="Times New Roman" w:hAnsi="Times New Roman" w:cs="Times New Roman"/>
          <w:b w:val="0"/>
          <w:sz w:val="28"/>
          <w:szCs w:val="28"/>
        </w:rPr>
        <w:t>4.5.4. Теплоснабжение</w:t>
      </w:r>
      <w:bookmarkEnd w:id="19"/>
    </w:p>
    <w:p w:rsidR="005402D8" w:rsidRPr="005402D8" w:rsidRDefault="005402D8" w:rsidP="005402D8"/>
    <w:p w:rsidR="0036363E" w:rsidRPr="0036363E" w:rsidRDefault="0036363E" w:rsidP="0036363E">
      <w:pPr>
        <w:pStyle w:val="a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36363E">
        <w:rPr>
          <w:sz w:val="28"/>
          <w:szCs w:val="28"/>
        </w:rPr>
        <w:t>Основные климатические характеристики планируемой территории для проектирования теплоснабжения приняты в соответствии с НГПСО 1-2009.66 (гл.46, табл.15).</w:t>
      </w:r>
    </w:p>
    <w:p w:rsidR="0036363E" w:rsidRPr="0036363E" w:rsidRDefault="0036363E" w:rsidP="0036363E">
      <w:pPr>
        <w:pStyle w:val="a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36363E">
        <w:rPr>
          <w:sz w:val="28"/>
          <w:szCs w:val="28"/>
        </w:rPr>
        <w:t>1. Расчетная температура наружного воздуха для проектирования отопления (средняя температура самой холодной пятидневки) – минус 35°С.</w:t>
      </w:r>
    </w:p>
    <w:p w:rsidR="0036363E" w:rsidRPr="0036363E" w:rsidRDefault="0036363E" w:rsidP="0036363E">
      <w:pPr>
        <w:pStyle w:val="a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36363E">
        <w:rPr>
          <w:sz w:val="28"/>
          <w:szCs w:val="28"/>
        </w:rPr>
        <w:t>2. Средняя температура отопительного периода – минус 6,0°С.</w:t>
      </w:r>
    </w:p>
    <w:p w:rsidR="0036363E" w:rsidRPr="0036363E" w:rsidRDefault="0036363E" w:rsidP="0036363E">
      <w:pPr>
        <w:pStyle w:val="a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36363E">
        <w:rPr>
          <w:sz w:val="28"/>
          <w:szCs w:val="28"/>
        </w:rPr>
        <w:t>3. Продолжительность отопительного периода – 230 дней (5520 часа).</w:t>
      </w:r>
    </w:p>
    <w:p w:rsidR="0036363E" w:rsidRPr="0036363E" w:rsidRDefault="0036363E" w:rsidP="0036363E">
      <w:pPr>
        <w:pStyle w:val="a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36363E">
        <w:rPr>
          <w:sz w:val="28"/>
          <w:szCs w:val="28"/>
        </w:rPr>
        <w:t>Режим потребления тепловой энергии принят:</w:t>
      </w:r>
    </w:p>
    <w:p w:rsidR="0036363E" w:rsidRPr="0036363E" w:rsidRDefault="0036363E" w:rsidP="0036363E">
      <w:pPr>
        <w:pStyle w:val="a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36363E">
        <w:rPr>
          <w:sz w:val="28"/>
          <w:szCs w:val="28"/>
        </w:rPr>
        <w:t>* отопление – 24 часа в сутки.</w:t>
      </w:r>
    </w:p>
    <w:p w:rsidR="0036363E" w:rsidRPr="0036363E" w:rsidRDefault="0036363E" w:rsidP="0036363E">
      <w:pPr>
        <w:pStyle w:val="a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36363E">
        <w:rPr>
          <w:sz w:val="28"/>
          <w:szCs w:val="28"/>
        </w:rPr>
        <w:t>* вентиляция – 16 часов в сутки.</w:t>
      </w:r>
    </w:p>
    <w:p w:rsidR="0036363E" w:rsidRPr="0036363E" w:rsidRDefault="0036363E" w:rsidP="0036363E">
      <w:pPr>
        <w:pStyle w:val="a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36363E">
        <w:rPr>
          <w:sz w:val="28"/>
          <w:szCs w:val="28"/>
        </w:rPr>
        <w:t>Расходы тепла на отопление и вентиляцию жилищно-коммунального сектора определены расчетным путем по укрупненным показателям согласно НГПСО 1-2009.66, исходя из климатических характеристик и данных по жилому фонду и на горячее водоснабжение по данным раздела 4.5.1.</w:t>
      </w:r>
    </w:p>
    <w:p w:rsidR="0036363E" w:rsidRPr="0036363E" w:rsidRDefault="0036363E" w:rsidP="0036363E">
      <w:pPr>
        <w:pStyle w:val="a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36363E">
        <w:rPr>
          <w:sz w:val="28"/>
          <w:szCs w:val="28"/>
        </w:rPr>
        <w:t>Расчетное теплопотребление по основным категориям потребителей приведено в таблице 4.5.3.1.</w:t>
      </w:r>
    </w:p>
    <w:p w:rsidR="0036363E" w:rsidRPr="0036363E" w:rsidRDefault="0036363E" w:rsidP="0036363E">
      <w:pPr>
        <w:pStyle w:val="af"/>
        <w:spacing w:before="0" w:beforeAutospacing="0" w:after="0" w:afterAutospacing="0" w:line="276" w:lineRule="auto"/>
        <w:ind w:firstLine="709"/>
        <w:jc w:val="right"/>
        <w:rPr>
          <w:sz w:val="28"/>
          <w:szCs w:val="28"/>
        </w:rPr>
      </w:pPr>
    </w:p>
    <w:p w:rsidR="0036363E" w:rsidRPr="0036363E" w:rsidRDefault="0036363E" w:rsidP="0036363E">
      <w:pPr>
        <w:pStyle w:val="af"/>
        <w:spacing w:before="0" w:beforeAutospacing="0" w:after="0" w:afterAutospacing="0" w:line="276" w:lineRule="auto"/>
        <w:ind w:firstLine="709"/>
        <w:jc w:val="right"/>
        <w:rPr>
          <w:sz w:val="28"/>
          <w:szCs w:val="28"/>
        </w:rPr>
      </w:pPr>
      <w:r w:rsidRPr="0036363E">
        <w:rPr>
          <w:sz w:val="28"/>
          <w:szCs w:val="28"/>
        </w:rPr>
        <w:t>Таблица 4.5.3.1.</w:t>
      </w:r>
    </w:p>
    <w:tbl>
      <w:tblPr>
        <w:tblW w:w="992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25"/>
        <w:gridCol w:w="4730"/>
        <w:gridCol w:w="2118"/>
        <w:gridCol w:w="2050"/>
      </w:tblGrid>
      <w:tr w:rsidR="0036363E" w:rsidRPr="0036363E" w:rsidTr="0036363E">
        <w:trPr>
          <w:trHeight w:val="20"/>
          <w:tblHeader/>
          <w:jc w:val="center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63E" w:rsidRPr="0036363E" w:rsidRDefault="0036363E" w:rsidP="0036363E">
            <w:pPr>
              <w:shd w:val="clear" w:color="auto" w:fill="FFFFFF"/>
              <w:ind w:hanging="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63E" w:rsidRPr="0036363E" w:rsidRDefault="0036363E" w:rsidP="005402D8">
            <w:pPr>
              <w:shd w:val="clear" w:color="auto" w:fill="FFFFFF"/>
              <w:ind w:hanging="1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потребителей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63E" w:rsidRPr="0036363E" w:rsidRDefault="0036363E" w:rsidP="005402D8">
            <w:pPr>
              <w:shd w:val="clear" w:color="auto" w:fill="FFFFFF"/>
              <w:ind w:hanging="1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eastAsia="Calibri" w:hAnsi="Times New Roman" w:cs="Times New Roman"/>
                <w:sz w:val="28"/>
                <w:szCs w:val="28"/>
              </w:rPr>
              <w:t>Расчетный расход теплоты, Гкал/час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63E" w:rsidRPr="0036363E" w:rsidRDefault="0036363E" w:rsidP="0036363E">
            <w:pPr>
              <w:shd w:val="clear" w:color="auto" w:fill="FFFFFF"/>
              <w:ind w:hanging="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eastAsia="Calibri" w:hAnsi="Times New Roman" w:cs="Times New Roman"/>
                <w:sz w:val="28"/>
                <w:szCs w:val="28"/>
              </w:rPr>
              <w:t>Годовой расход теплоты, Гкал/год</w:t>
            </w:r>
          </w:p>
        </w:tc>
      </w:tr>
      <w:tr w:rsidR="0036363E" w:rsidRPr="0036363E" w:rsidTr="005402D8">
        <w:trPr>
          <w:trHeight w:val="20"/>
          <w:jc w:val="center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363E" w:rsidRPr="0036363E" w:rsidRDefault="0036363E" w:rsidP="005402D8">
            <w:pPr>
              <w:shd w:val="clear" w:color="auto" w:fill="FFFFFF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363E" w:rsidRPr="0036363E" w:rsidRDefault="0036363E" w:rsidP="005402D8">
            <w:pPr>
              <w:shd w:val="clear" w:color="auto" w:fill="FFFFFF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eastAsia="Calibri" w:hAnsi="Times New Roman" w:cs="Times New Roman"/>
                <w:sz w:val="28"/>
                <w:szCs w:val="28"/>
              </w:rPr>
              <w:t>Жилая застройка, в том числе: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363E" w:rsidRPr="0036363E" w:rsidRDefault="0036363E" w:rsidP="005402D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363E" w:rsidRPr="0036363E" w:rsidRDefault="0036363E" w:rsidP="005402D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63E" w:rsidRPr="0036363E" w:rsidTr="005402D8">
        <w:trPr>
          <w:trHeight w:val="20"/>
          <w:jc w:val="center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363E" w:rsidRPr="0036363E" w:rsidRDefault="0036363E" w:rsidP="005402D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363E" w:rsidRPr="0036363E" w:rsidRDefault="0036363E" w:rsidP="005402D8">
            <w:pPr>
              <w:shd w:val="clear" w:color="auto" w:fill="FFFFFF"/>
              <w:tabs>
                <w:tab w:val="left" w:pos="299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Индивидуальная застройка с </w:t>
            </w:r>
            <w:r w:rsidRPr="0036363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теплоснабжением от индивидуальных газовых отопительных установок и водонагревателей:</w:t>
            </w:r>
          </w:p>
          <w:p w:rsidR="0036363E" w:rsidRPr="0036363E" w:rsidRDefault="0036363E" w:rsidP="005402D8">
            <w:pPr>
              <w:shd w:val="clear" w:color="auto" w:fill="FFFFFF"/>
              <w:tabs>
                <w:tab w:val="left" w:pos="119"/>
                <w:tab w:val="left" w:pos="299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eastAsia="Calibri" w:hAnsi="Times New Roman" w:cs="Times New Roman"/>
                <w:sz w:val="28"/>
                <w:szCs w:val="28"/>
              </w:rPr>
              <w:t>- отопление и вентиляция</w:t>
            </w:r>
          </w:p>
          <w:p w:rsidR="0036363E" w:rsidRPr="0036363E" w:rsidRDefault="0036363E" w:rsidP="005402D8">
            <w:pPr>
              <w:shd w:val="clear" w:color="auto" w:fill="FFFFFF"/>
              <w:tabs>
                <w:tab w:val="left" w:pos="119"/>
                <w:tab w:val="left" w:pos="299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eastAsia="Calibri" w:hAnsi="Times New Roman" w:cs="Times New Roman"/>
                <w:sz w:val="28"/>
                <w:szCs w:val="28"/>
              </w:rPr>
              <w:t>- горячее водоснабжение</w:t>
            </w:r>
          </w:p>
          <w:p w:rsidR="0036363E" w:rsidRPr="0036363E" w:rsidRDefault="0036363E" w:rsidP="005402D8">
            <w:pPr>
              <w:shd w:val="clear" w:color="auto" w:fill="FFFFFF"/>
              <w:tabs>
                <w:tab w:val="left" w:pos="119"/>
                <w:tab w:val="left" w:pos="299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363E" w:rsidRPr="0036363E" w:rsidRDefault="0036363E" w:rsidP="005402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363E" w:rsidRPr="0036363E" w:rsidRDefault="0036363E" w:rsidP="005402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363E" w:rsidRPr="0036363E" w:rsidRDefault="0036363E" w:rsidP="005402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363E" w:rsidRPr="0036363E" w:rsidRDefault="0036363E" w:rsidP="005402D8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eastAsia="Calibri" w:hAnsi="Times New Roman" w:cs="Times New Roman"/>
                <w:sz w:val="28"/>
                <w:szCs w:val="28"/>
              </w:rPr>
              <w:t>2,67</w:t>
            </w:r>
          </w:p>
          <w:p w:rsidR="0036363E" w:rsidRPr="0036363E" w:rsidRDefault="0036363E" w:rsidP="005402D8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eastAsia="Calibri" w:hAnsi="Times New Roman" w:cs="Times New Roman"/>
                <w:sz w:val="28"/>
                <w:szCs w:val="28"/>
              </w:rPr>
              <w:t>0,51</w:t>
            </w:r>
          </w:p>
          <w:p w:rsidR="0036363E" w:rsidRPr="0036363E" w:rsidRDefault="0036363E" w:rsidP="005402D8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eastAsia="Calibri" w:hAnsi="Times New Roman" w:cs="Times New Roman"/>
                <w:sz w:val="28"/>
                <w:szCs w:val="28"/>
              </w:rPr>
              <w:t>3,18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363E" w:rsidRPr="0036363E" w:rsidRDefault="0036363E" w:rsidP="005402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363E" w:rsidRPr="0036363E" w:rsidRDefault="0036363E" w:rsidP="005402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363E" w:rsidRPr="0036363E" w:rsidRDefault="0036363E" w:rsidP="005402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363E" w:rsidRPr="0036363E" w:rsidRDefault="0036363E" w:rsidP="005402D8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eastAsia="Calibri" w:hAnsi="Times New Roman" w:cs="Times New Roman"/>
                <w:sz w:val="28"/>
                <w:szCs w:val="28"/>
              </w:rPr>
              <w:t>7104,9</w:t>
            </w:r>
          </w:p>
          <w:p w:rsidR="0036363E" w:rsidRPr="0036363E" w:rsidRDefault="0036363E" w:rsidP="005402D8">
            <w:pPr>
              <w:shd w:val="clear" w:color="auto" w:fill="FFFFFF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eastAsia="Calibri" w:hAnsi="Times New Roman" w:cs="Times New Roman"/>
                <w:sz w:val="28"/>
                <w:szCs w:val="28"/>
              </w:rPr>
              <w:t>1861,5</w:t>
            </w:r>
          </w:p>
          <w:p w:rsidR="0036363E" w:rsidRPr="0036363E" w:rsidRDefault="0036363E" w:rsidP="005402D8">
            <w:pPr>
              <w:shd w:val="clear" w:color="auto" w:fill="FFFFFF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eastAsia="Calibri" w:hAnsi="Times New Roman" w:cs="Times New Roman"/>
                <w:sz w:val="28"/>
                <w:szCs w:val="28"/>
              </w:rPr>
              <w:t>8966,4</w:t>
            </w:r>
          </w:p>
        </w:tc>
      </w:tr>
      <w:tr w:rsidR="0036363E" w:rsidRPr="0036363E" w:rsidTr="005402D8">
        <w:trPr>
          <w:trHeight w:val="20"/>
          <w:jc w:val="center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363E" w:rsidRPr="0036363E" w:rsidRDefault="0036363E" w:rsidP="005402D8">
            <w:pPr>
              <w:shd w:val="clear" w:color="auto" w:fill="FFFFFF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363E" w:rsidRPr="0036363E" w:rsidRDefault="0036363E" w:rsidP="005402D8">
            <w:pPr>
              <w:shd w:val="clear" w:color="auto" w:fill="FFFFFF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eastAsia="Calibri" w:hAnsi="Times New Roman" w:cs="Times New Roman"/>
                <w:sz w:val="28"/>
                <w:szCs w:val="28"/>
              </w:rPr>
              <w:t>Объекты инфраструктуры (</w:t>
            </w: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гостиница  с  кафе, спортзал с бассейном, КПП, автомойка, храм, АБК)</w:t>
            </w:r>
            <w:r w:rsidRPr="0036363E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36363E" w:rsidRPr="0036363E" w:rsidRDefault="0036363E" w:rsidP="005402D8">
            <w:pPr>
              <w:shd w:val="clear" w:color="auto" w:fill="FFFFFF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eastAsia="Calibri" w:hAnsi="Times New Roman" w:cs="Times New Roman"/>
                <w:sz w:val="28"/>
                <w:szCs w:val="28"/>
              </w:rPr>
              <w:t>- отопление и вентиляция  – 10%</w:t>
            </w:r>
          </w:p>
          <w:p w:rsidR="005402D8" w:rsidRDefault="005402D8" w:rsidP="005402D8">
            <w:pPr>
              <w:shd w:val="clear" w:color="auto" w:fill="FFFFFF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горячее водоснабжении</w:t>
            </w:r>
          </w:p>
          <w:p w:rsidR="0036363E" w:rsidRPr="0036363E" w:rsidRDefault="0036363E" w:rsidP="005402D8">
            <w:pPr>
              <w:shd w:val="clear" w:color="auto" w:fill="FFFFFF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363E" w:rsidRPr="0036363E" w:rsidRDefault="0036363E" w:rsidP="005402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363E" w:rsidRPr="0036363E" w:rsidRDefault="0036363E" w:rsidP="005402D8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eastAsia="Calibri" w:hAnsi="Times New Roman" w:cs="Times New Roman"/>
                <w:sz w:val="28"/>
                <w:szCs w:val="28"/>
              </w:rPr>
              <w:t>0,30</w:t>
            </w:r>
          </w:p>
          <w:p w:rsidR="0036363E" w:rsidRPr="0036363E" w:rsidRDefault="0036363E" w:rsidP="005402D8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eastAsia="Calibri" w:hAnsi="Times New Roman" w:cs="Times New Roman"/>
                <w:sz w:val="28"/>
                <w:szCs w:val="28"/>
              </w:rPr>
              <w:t>0,72</w:t>
            </w:r>
          </w:p>
          <w:p w:rsidR="0036363E" w:rsidRPr="0036363E" w:rsidRDefault="0036363E" w:rsidP="005402D8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eastAsia="Calibri" w:hAnsi="Times New Roman" w:cs="Times New Roman"/>
                <w:sz w:val="28"/>
                <w:szCs w:val="28"/>
              </w:rPr>
              <w:t>1,02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363E" w:rsidRPr="0036363E" w:rsidRDefault="0036363E" w:rsidP="005402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363E" w:rsidRPr="0036363E" w:rsidRDefault="0036363E" w:rsidP="005402D8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eastAsia="Calibri" w:hAnsi="Times New Roman" w:cs="Times New Roman"/>
                <w:sz w:val="28"/>
                <w:szCs w:val="28"/>
              </w:rPr>
              <w:t>798,3</w:t>
            </w:r>
          </w:p>
          <w:p w:rsidR="0036363E" w:rsidRPr="0036363E" w:rsidRDefault="0036363E" w:rsidP="005402D8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eastAsia="Calibri" w:hAnsi="Times New Roman" w:cs="Times New Roman"/>
                <w:sz w:val="28"/>
                <w:szCs w:val="28"/>
              </w:rPr>
              <w:t>2636,8</w:t>
            </w:r>
          </w:p>
          <w:p w:rsidR="0036363E" w:rsidRPr="0036363E" w:rsidRDefault="0036363E" w:rsidP="005402D8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eastAsia="Calibri" w:hAnsi="Times New Roman" w:cs="Times New Roman"/>
                <w:sz w:val="28"/>
                <w:szCs w:val="28"/>
              </w:rPr>
              <w:t>3435,1</w:t>
            </w:r>
          </w:p>
        </w:tc>
      </w:tr>
      <w:tr w:rsidR="0036363E" w:rsidRPr="0036363E" w:rsidTr="005402D8">
        <w:trPr>
          <w:trHeight w:val="20"/>
          <w:jc w:val="center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363E" w:rsidRPr="0036363E" w:rsidRDefault="0036363E" w:rsidP="005402D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363E" w:rsidRPr="0036363E" w:rsidRDefault="0036363E" w:rsidP="005402D8">
            <w:pPr>
              <w:shd w:val="clear" w:color="auto" w:fill="FFFFFF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eastAsia="Calibri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363E" w:rsidRPr="0036363E" w:rsidRDefault="0036363E" w:rsidP="005402D8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eastAsia="Calibri" w:hAnsi="Times New Roman" w:cs="Times New Roman"/>
                <w:sz w:val="28"/>
                <w:szCs w:val="28"/>
              </w:rPr>
              <w:t>4,20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363E" w:rsidRPr="0036363E" w:rsidRDefault="0036363E" w:rsidP="005402D8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eastAsia="Calibri" w:hAnsi="Times New Roman" w:cs="Times New Roman"/>
                <w:sz w:val="28"/>
                <w:szCs w:val="28"/>
              </w:rPr>
              <w:t>12401,5</w:t>
            </w:r>
          </w:p>
        </w:tc>
      </w:tr>
    </w:tbl>
    <w:p w:rsidR="0036363E" w:rsidRPr="0036363E" w:rsidRDefault="0036363E" w:rsidP="005402D8">
      <w:pPr>
        <w:pStyle w:val="a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6363E">
        <w:rPr>
          <w:sz w:val="28"/>
          <w:szCs w:val="28"/>
        </w:rPr>
        <w:t>Согласно произведенному расчету теплопотребление составит 4,2 Гкал/час, 12401,5 Гкал/год.</w:t>
      </w:r>
    </w:p>
    <w:p w:rsidR="0036363E" w:rsidRPr="0036363E" w:rsidRDefault="0036363E" w:rsidP="005402D8">
      <w:pPr>
        <w:pStyle w:val="a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6363E">
        <w:rPr>
          <w:sz w:val="28"/>
          <w:szCs w:val="28"/>
        </w:rPr>
        <w:t>Проектные предложения</w:t>
      </w:r>
    </w:p>
    <w:p w:rsidR="0036363E" w:rsidRPr="0036363E" w:rsidRDefault="0036363E" w:rsidP="005402D8">
      <w:pPr>
        <w:pStyle w:val="a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6363E">
        <w:rPr>
          <w:sz w:val="28"/>
          <w:szCs w:val="28"/>
        </w:rPr>
        <w:t>Схема теплоснабжения планируемой территории предусматривает теплоснабжение от индивидуальных источников теплоснабжения.</w:t>
      </w:r>
    </w:p>
    <w:p w:rsidR="0036363E" w:rsidRPr="0036363E" w:rsidRDefault="0036363E" w:rsidP="005402D8">
      <w:pPr>
        <w:pStyle w:val="a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6363E">
        <w:rPr>
          <w:sz w:val="28"/>
          <w:szCs w:val="28"/>
        </w:rPr>
        <w:t>В связи с газификацией ДНП «Князевское» отопление и вентиляция потребителей планируемой территории предусматривается от индивидуальных газовых отопительных установок.</w:t>
      </w:r>
    </w:p>
    <w:p w:rsidR="0036363E" w:rsidRPr="0036363E" w:rsidRDefault="0036363E" w:rsidP="005402D8">
      <w:pPr>
        <w:pStyle w:val="a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6363E">
        <w:rPr>
          <w:sz w:val="28"/>
          <w:szCs w:val="28"/>
        </w:rPr>
        <w:t>Приготовление воды для целей горячего водоснабжения предполагается в индивидуальных газовых водонагревателях, размещаемых в каждом доме.</w:t>
      </w:r>
    </w:p>
    <w:p w:rsidR="0036363E" w:rsidRPr="0036363E" w:rsidRDefault="0036363E" w:rsidP="005402D8">
      <w:pPr>
        <w:pStyle w:val="a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6363E">
        <w:rPr>
          <w:sz w:val="28"/>
          <w:szCs w:val="28"/>
        </w:rPr>
        <w:t>Теплоснабжение спортивного зала с бассейном и гостиницы со встроенным кафе проектируется от автономных газовых котельных.</w:t>
      </w:r>
    </w:p>
    <w:p w:rsidR="0036363E" w:rsidRPr="0036363E" w:rsidRDefault="0036363E" w:rsidP="005402D8">
      <w:pPr>
        <w:pStyle w:val="a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36363E" w:rsidRDefault="0036363E" w:rsidP="005402D8">
      <w:pPr>
        <w:pStyle w:val="3"/>
        <w:spacing w:before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20" w:name="_Toc427332170"/>
      <w:r w:rsidRPr="005402D8">
        <w:rPr>
          <w:rFonts w:ascii="Times New Roman" w:hAnsi="Times New Roman" w:cs="Times New Roman"/>
          <w:b w:val="0"/>
          <w:sz w:val="28"/>
          <w:szCs w:val="28"/>
        </w:rPr>
        <w:t>4.5.5. Газоснабжение</w:t>
      </w:r>
      <w:bookmarkEnd w:id="20"/>
    </w:p>
    <w:p w:rsidR="005402D8" w:rsidRPr="005402D8" w:rsidRDefault="005402D8" w:rsidP="005402D8"/>
    <w:p w:rsidR="0036363E" w:rsidRPr="0036363E" w:rsidRDefault="0036363E" w:rsidP="005402D8">
      <w:pPr>
        <w:pStyle w:val="a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6363E">
        <w:rPr>
          <w:sz w:val="28"/>
          <w:szCs w:val="28"/>
        </w:rPr>
        <w:t>Расчет газопотребления выполнен на максимально часовой расход (м3/час) и годовой расход (м3 /год).</w:t>
      </w:r>
    </w:p>
    <w:p w:rsidR="0036363E" w:rsidRPr="0036363E" w:rsidRDefault="0036363E" w:rsidP="005402D8">
      <w:pPr>
        <w:pStyle w:val="a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6363E">
        <w:rPr>
          <w:sz w:val="28"/>
          <w:szCs w:val="28"/>
        </w:rPr>
        <w:t>Годовые расходы газа на коммунально-бытовые нужды населения определены, исходя из численности населения и укрупненного показателя потребления газа.</w:t>
      </w:r>
    </w:p>
    <w:p w:rsidR="0036363E" w:rsidRPr="0036363E" w:rsidRDefault="0036363E" w:rsidP="005402D8">
      <w:pPr>
        <w:pStyle w:val="a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6363E">
        <w:rPr>
          <w:sz w:val="28"/>
          <w:szCs w:val="28"/>
        </w:rPr>
        <w:t>Максимальный расчетный часовой расход газа на коммунально-бытовые нужды определен, как доля годового расхода с учетом коэффициента часового максимума расхода газа, в зависимости от численности населения.</w:t>
      </w:r>
    </w:p>
    <w:p w:rsidR="0036363E" w:rsidRPr="0036363E" w:rsidRDefault="0036363E" w:rsidP="005402D8">
      <w:pPr>
        <w:pStyle w:val="a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6363E">
        <w:rPr>
          <w:sz w:val="28"/>
          <w:szCs w:val="28"/>
        </w:rPr>
        <w:lastRenderedPageBreak/>
        <w:t>Расходы природного газа (расчетные часовые и годовые) для теплоснабжения жилых зданий определены, исходя из показателей расхода теплоты и теплоты сгорания природного газа.</w:t>
      </w:r>
    </w:p>
    <w:p w:rsidR="0036363E" w:rsidRPr="0036363E" w:rsidRDefault="0036363E" w:rsidP="005402D8">
      <w:pPr>
        <w:pStyle w:val="a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6363E">
        <w:rPr>
          <w:sz w:val="28"/>
          <w:szCs w:val="28"/>
        </w:rPr>
        <w:t>Расчетные показатели годового расхода газа на нужды предприятий торговли, бытового обслуживания непроизводственного характера и других приняты дополнительно в объеме до 5 % общего расхода газа на теплоснабжение жилищного фонда.</w:t>
      </w:r>
    </w:p>
    <w:p w:rsidR="0036363E" w:rsidRPr="0036363E" w:rsidRDefault="0036363E" w:rsidP="005402D8">
      <w:pPr>
        <w:pStyle w:val="a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6363E">
        <w:rPr>
          <w:sz w:val="28"/>
          <w:szCs w:val="28"/>
        </w:rPr>
        <w:t>Расходы природного газа по всем категориям потребителей приведены в таблице 4.5.4.1.</w:t>
      </w:r>
    </w:p>
    <w:p w:rsidR="005402D8" w:rsidRDefault="005402D8" w:rsidP="0036363E">
      <w:pPr>
        <w:pStyle w:val="af"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36363E" w:rsidRPr="0036363E" w:rsidRDefault="0036363E" w:rsidP="005402D8">
      <w:pPr>
        <w:pStyle w:val="af"/>
        <w:spacing w:before="0" w:beforeAutospacing="0" w:after="0" w:afterAutospacing="0" w:line="276" w:lineRule="auto"/>
        <w:ind w:firstLine="709"/>
        <w:jc w:val="right"/>
        <w:rPr>
          <w:sz w:val="28"/>
          <w:szCs w:val="28"/>
        </w:rPr>
      </w:pPr>
      <w:r w:rsidRPr="0036363E">
        <w:rPr>
          <w:sz w:val="28"/>
          <w:szCs w:val="28"/>
        </w:rPr>
        <w:t>Таблица 4.5.4.1</w:t>
      </w:r>
    </w:p>
    <w:tbl>
      <w:tblPr>
        <w:tblW w:w="9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2"/>
        <w:gridCol w:w="2551"/>
        <w:gridCol w:w="2419"/>
      </w:tblGrid>
      <w:tr w:rsidR="005402D8" w:rsidRPr="0036363E" w:rsidTr="005402D8">
        <w:trPr>
          <w:trHeight w:val="20"/>
          <w:tblHeader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D8" w:rsidRPr="0036363E" w:rsidRDefault="005402D8" w:rsidP="005402D8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потребителей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2D8" w:rsidRPr="0036363E" w:rsidRDefault="005402D8" w:rsidP="005402D8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eastAsia="Calibri" w:hAnsi="Times New Roman" w:cs="Times New Roman"/>
                <w:sz w:val="28"/>
                <w:szCs w:val="28"/>
              </w:rPr>
              <w:t>Расчетный расход</w:t>
            </w:r>
          </w:p>
          <w:p w:rsidR="005402D8" w:rsidRPr="0036363E" w:rsidRDefault="005402D8" w:rsidP="005402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eastAsia="Calibri" w:hAnsi="Times New Roman" w:cs="Times New Roman"/>
                <w:sz w:val="28"/>
                <w:szCs w:val="28"/>
              </w:rPr>
              <w:t>газа, м³/час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2D8" w:rsidRPr="0036363E" w:rsidRDefault="005402D8" w:rsidP="005402D8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eastAsia="Calibri" w:hAnsi="Times New Roman" w:cs="Times New Roman"/>
                <w:sz w:val="28"/>
                <w:szCs w:val="28"/>
              </w:rPr>
              <w:t>Годовой расход газа, тыс.м³/год</w:t>
            </w:r>
          </w:p>
        </w:tc>
      </w:tr>
      <w:tr w:rsidR="005402D8" w:rsidRPr="0036363E" w:rsidTr="005402D8">
        <w:trPr>
          <w:trHeight w:val="20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D8" w:rsidRPr="0036363E" w:rsidRDefault="005402D8" w:rsidP="005402D8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eastAsia="Calibri" w:hAnsi="Times New Roman" w:cs="Times New Roman"/>
                <w:sz w:val="28"/>
                <w:szCs w:val="28"/>
              </w:rPr>
              <w:t>Коммунально-бытовые нужды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D8" w:rsidRPr="0036363E" w:rsidRDefault="005402D8" w:rsidP="005402D8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eastAsia="Calibri" w:hAnsi="Times New Roman" w:cs="Times New Roman"/>
                <w:sz w:val="28"/>
                <w:szCs w:val="28"/>
              </w:rPr>
              <w:t>76,96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D8" w:rsidRPr="0036363E" w:rsidRDefault="005402D8" w:rsidP="005402D8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eastAsia="Calibri" w:hAnsi="Times New Roman" w:cs="Times New Roman"/>
                <w:sz w:val="28"/>
                <w:szCs w:val="28"/>
              </w:rPr>
              <w:t>138,53</w:t>
            </w:r>
          </w:p>
        </w:tc>
      </w:tr>
      <w:tr w:rsidR="005402D8" w:rsidRPr="0036363E" w:rsidTr="005402D8">
        <w:trPr>
          <w:trHeight w:val="20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D8" w:rsidRPr="0036363E" w:rsidRDefault="005402D8" w:rsidP="005402D8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eastAsia="Calibri" w:hAnsi="Times New Roman" w:cs="Times New Roman"/>
                <w:sz w:val="28"/>
                <w:szCs w:val="28"/>
              </w:rPr>
              <w:t>Нужды теплоснабжения, в т.ч.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D8" w:rsidRPr="0036363E" w:rsidRDefault="005402D8" w:rsidP="005402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D8" w:rsidRPr="0036363E" w:rsidRDefault="005402D8" w:rsidP="005402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02D8" w:rsidRPr="0036363E" w:rsidTr="005402D8">
        <w:trPr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D8" w:rsidRPr="0036363E" w:rsidRDefault="005402D8" w:rsidP="005402D8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eastAsia="Calibri" w:hAnsi="Times New Roman" w:cs="Times New Roman"/>
                <w:sz w:val="28"/>
                <w:szCs w:val="28"/>
              </w:rPr>
              <w:t>- индивидуальная жилая застройка с теплоснабжением от индивидуальных газовых отопительных установок и водонагревателей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                                 </w:t>
            </w:r>
            <w:r w:rsidRPr="0036363E">
              <w:rPr>
                <w:rFonts w:ascii="Times New Roman" w:eastAsia="Calibri" w:hAnsi="Times New Roman" w:cs="Times New Roman"/>
                <w:sz w:val="28"/>
                <w:szCs w:val="28"/>
              </w:rPr>
              <w:t>- теплоснабжение объектов инфраструктуры(</w:t>
            </w: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гостиница   с  кафе, спортзал с бассейном, КПП, автомойка, храм, АБК)</w:t>
            </w:r>
            <w:r w:rsidRPr="0036363E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5402D8" w:rsidRPr="0036363E" w:rsidRDefault="005402D8" w:rsidP="005402D8">
            <w:pPr>
              <w:shd w:val="clear" w:color="auto" w:fill="FFFFFF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eastAsia="Calibri" w:hAnsi="Times New Roman" w:cs="Times New Roman"/>
                <w:sz w:val="28"/>
                <w:szCs w:val="28"/>
              </w:rPr>
              <w:t>- горячее водоснабжение объектов инфраструктуры(</w:t>
            </w: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гостиница   с  кафе, спортзал с бассейном, КПП, автомойка, храм, АБК)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D8" w:rsidRPr="0036363E" w:rsidRDefault="005402D8" w:rsidP="005402D8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eastAsia="Calibri" w:hAnsi="Times New Roman" w:cs="Times New Roman"/>
                <w:sz w:val="28"/>
                <w:szCs w:val="28"/>
              </w:rPr>
              <w:t>375,53</w:t>
            </w:r>
          </w:p>
          <w:p w:rsidR="005402D8" w:rsidRPr="0036363E" w:rsidRDefault="005402D8" w:rsidP="005402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402D8" w:rsidRPr="0036363E" w:rsidRDefault="005402D8" w:rsidP="005402D8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eastAsia="Calibri" w:hAnsi="Times New Roman" w:cs="Times New Roman"/>
                <w:sz w:val="28"/>
                <w:szCs w:val="28"/>
              </w:rPr>
              <w:t>42,20</w:t>
            </w:r>
          </w:p>
          <w:p w:rsidR="005402D8" w:rsidRPr="0036363E" w:rsidRDefault="005402D8" w:rsidP="005402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402D8" w:rsidRPr="0036363E" w:rsidRDefault="005402D8" w:rsidP="005402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402D8" w:rsidRPr="0036363E" w:rsidRDefault="005402D8" w:rsidP="005402D8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eastAsia="Calibri" w:hAnsi="Times New Roman" w:cs="Times New Roman"/>
                <w:sz w:val="28"/>
                <w:szCs w:val="28"/>
              </w:rPr>
              <w:t>101,27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D8" w:rsidRPr="0036363E" w:rsidRDefault="005402D8" w:rsidP="005402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402D8" w:rsidRPr="0036363E" w:rsidRDefault="005402D8" w:rsidP="005402D8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eastAsia="Calibri" w:hAnsi="Times New Roman" w:cs="Times New Roman"/>
                <w:sz w:val="28"/>
                <w:szCs w:val="28"/>
              </w:rPr>
              <w:t>999,28</w:t>
            </w:r>
          </w:p>
          <w:p w:rsidR="005402D8" w:rsidRPr="0036363E" w:rsidRDefault="005402D8" w:rsidP="005402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402D8" w:rsidRPr="0036363E" w:rsidRDefault="005402D8" w:rsidP="005402D8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eastAsia="Calibri" w:hAnsi="Times New Roman" w:cs="Times New Roman"/>
                <w:sz w:val="28"/>
                <w:szCs w:val="28"/>
              </w:rPr>
              <w:t>112,30</w:t>
            </w:r>
          </w:p>
          <w:p w:rsidR="005402D8" w:rsidRPr="0036363E" w:rsidRDefault="005402D8" w:rsidP="005402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402D8" w:rsidRPr="0036363E" w:rsidRDefault="005402D8" w:rsidP="005402D8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eastAsia="Calibri" w:hAnsi="Times New Roman" w:cs="Times New Roman"/>
                <w:sz w:val="28"/>
                <w:szCs w:val="28"/>
              </w:rPr>
              <w:t>370,85</w:t>
            </w:r>
          </w:p>
        </w:tc>
      </w:tr>
      <w:tr w:rsidR="005402D8" w:rsidRPr="0036363E" w:rsidTr="005402D8">
        <w:trPr>
          <w:trHeight w:val="411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D8" w:rsidRPr="0036363E" w:rsidRDefault="005402D8" w:rsidP="005402D8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eastAsia="Calibri" w:hAnsi="Times New Roman" w:cs="Times New Roman"/>
                <w:sz w:val="28"/>
                <w:szCs w:val="28"/>
              </w:rPr>
              <w:t>Неучтенные расходы – 5%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D8" w:rsidRPr="0036363E" w:rsidRDefault="005402D8" w:rsidP="005402D8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eastAsia="Calibri" w:hAnsi="Times New Roman" w:cs="Times New Roman"/>
                <w:sz w:val="28"/>
                <w:szCs w:val="28"/>
              </w:rPr>
              <w:t>29,94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D8" w:rsidRPr="0036363E" w:rsidRDefault="005402D8" w:rsidP="005402D8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eastAsia="Calibri" w:hAnsi="Times New Roman" w:cs="Times New Roman"/>
                <w:sz w:val="28"/>
                <w:szCs w:val="28"/>
              </w:rPr>
              <w:t>81,04</w:t>
            </w:r>
          </w:p>
        </w:tc>
      </w:tr>
      <w:tr w:rsidR="0036363E" w:rsidRPr="0036363E" w:rsidTr="005402D8">
        <w:trPr>
          <w:trHeight w:val="417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3E" w:rsidRPr="0036363E" w:rsidRDefault="0036363E" w:rsidP="005402D8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eastAsia="Calibri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3E" w:rsidRPr="0036363E" w:rsidRDefault="0036363E" w:rsidP="005402D8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eastAsia="Calibri" w:hAnsi="Times New Roman" w:cs="Times New Roman"/>
                <w:sz w:val="28"/>
                <w:szCs w:val="28"/>
              </w:rPr>
              <w:t>625,9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3E" w:rsidRPr="0036363E" w:rsidRDefault="0036363E" w:rsidP="005402D8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eastAsia="Calibri" w:hAnsi="Times New Roman" w:cs="Times New Roman"/>
                <w:sz w:val="28"/>
                <w:szCs w:val="28"/>
              </w:rPr>
              <w:t>1702,0</w:t>
            </w:r>
          </w:p>
        </w:tc>
      </w:tr>
    </w:tbl>
    <w:p w:rsidR="0036363E" w:rsidRPr="0036363E" w:rsidRDefault="0036363E" w:rsidP="005402D8">
      <w:pPr>
        <w:pStyle w:val="a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6363E">
        <w:rPr>
          <w:sz w:val="28"/>
          <w:szCs w:val="28"/>
        </w:rPr>
        <w:t>Согласно произведенному расчету газопотребление по планируемой территории составит 625,9 м3/час; 1702,0 тыс.м3/год.</w:t>
      </w:r>
    </w:p>
    <w:p w:rsidR="0036363E" w:rsidRPr="0036363E" w:rsidRDefault="0036363E" w:rsidP="005402D8">
      <w:pPr>
        <w:pStyle w:val="a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6363E">
        <w:rPr>
          <w:sz w:val="28"/>
          <w:szCs w:val="28"/>
        </w:rPr>
        <w:t>Схема газоснабжения</w:t>
      </w:r>
    </w:p>
    <w:p w:rsidR="0036363E" w:rsidRPr="0036363E" w:rsidRDefault="0036363E" w:rsidP="005402D8">
      <w:pPr>
        <w:pStyle w:val="a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6363E">
        <w:rPr>
          <w:sz w:val="28"/>
          <w:szCs w:val="28"/>
        </w:rPr>
        <w:t>Газоснабжение объектов ДНП «Князевское» планируется от двух шкафных газорегуляторных пунктов (ГРПШ):</w:t>
      </w:r>
    </w:p>
    <w:p w:rsidR="0036363E" w:rsidRPr="0036363E" w:rsidRDefault="0036363E" w:rsidP="005402D8">
      <w:pPr>
        <w:pStyle w:val="a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6363E">
        <w:rPr>
          <w:sz w:val="28"/>
          <w:szCs w:val="28"/>
        </w:rPr>
        <w:t>- № 1 - реконструируемого в соответствии с ТУ ЗАО «ГАЗЭКС» от 30.01.2015 г. № 05-490. ГРПШ размещается в общественном центре поселения и предназначен для обеспечения газом 25 жилых домов и объектов инфраструктуры. Расход газа на ГРПШ составляет 250 м3/ч;</w:t>
      </w:r>
    </w:p>
    <w:p w:rsidR="0036363E" w:rsidRPr="0036363E" w:rsidRDefault="0036363E" w:rsidP="005402D8">
      <w:pPr>
        <w:pStyle w:val="a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6363E">
        <w:rPr>
          <w:sz w:val="28"/>
          <w:szCs w:val="28"/>
        </w:rPr>
        <w:lastRenderedPageBreak/>
        <w:t>- № 2 - проектируемого данным проектом возле КПП 2 рассматриваемого поселка для обеспечения потребности в природном газе 86 жилых домов и 1 блокированного дома. Расход газа на ГРПШ № 2 составляет 375,9 м3/ч.</w:t>
      </w:r>
    </w:p>
    <w:p w:rsidR="0036363E" w:rsidRPr="0036363E" w:rsidRDefault="0036363E" w:rsidP="005402D8">
      <w:pPr>
        <w:pStyle w:val="a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6363E">
        <w:rPr>
          <w:sz w:val="28"/>
          <w:szCs w:val="28"/>
        </w:rPr>
        <w:t>Подача газа к ГРПШ № 1 осуществляется от существующего подземного газопровода высокого давления II категории (Р свыше 0,3 МПа до 0,6 МПа) отвод на турбазу «Хрустальная» Ду 65 мм. Точка подключения ГРПШ № 2 к существующим сетям газоснабжения будут уточнены на следующих стадиях проектирования.</w:t>
      </w:r>
    </w:p>
    <w:p w:rsidR="0036363E" w:rsidRPr="0036363E" w:rsidRDefault="0036363E" w:rsidP="005402D8">
      <w:pPr>
        <w:pStyle w:val="a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6363E">
        <w:rPr>
          <w:sz w:val="28"/>
          <w:szCs w:val="28"/>
        </w:rPr>
        <w:t>В ГРПШ осуществляется снижение давления газа до 3,0 кПа для подачи его в сети низкого давления. К газопроводам низкого давления подключается жилая и общественная застройка.</w:t>
      </w:r>
    </w:p>
    <w:p w:rsidR="0036363E" w:rsidRPr="0036363E" w:rsidRDefault="0036363E" w:rsidP="005402D8">
      <w:pPr>
        <w:pStyle w:val="a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6363E">
        <w:rPr>
          <w:sz w:val="28"/>
          <w:szCs w:val="28"/>
        </w:rPr>
        <w:t>Проектом предлагается оборудование застройки газовыми плитами, водонагревателями, а так же отопительными установками, работающими на газе.</w:t>
      </w:r>
    </w:p>
    <w:p w:rsidR="0036363E" w:rsidRPr="0036363E" w:rsidRDefault="0036363E" w:rsidP="005402D8">
      <w:pPr>
        <w:pStyle w:val="a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6363E">
        <w:rPr>
          <w:sz w:val="28"/>
          <w:szCs w:val="28"/>
        </w:rPr>
        <w:t>Схему сетей и размещение объектов газоснабжения – см. чертеж 2015/94 лист 4 «Схема размещения инженерных сетей и сооружений М 1: 1000».</w:t>
      </w:r>
    </w:p>
    <w:p w:rsidR="0036363E" w:rsidRPr="0036363E" w:rsidRDefault="0036363E" w:rsidP="005402D8">
      <w:pPr>
        <w:pStyle w:val="a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6363E">
        <w:rPr>
          <w:sz w:val="28"/>
          <w:szCs w:val="28"/>
        </w:rPr>
        <w:t>Установление охранных зон газораспределительных сетей</w:t>
      </w:r>
    </w:p>
    <w:p w:rsidR="0036363E" w:rsidRPr="0036363E" w:rsidRDefault="0036363E" w:rsidP="005402D8">
      <w:pPr>
        <w:pStyle w:val="a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6363E">
        <w:rPr>
          <w:sz w:val="28"/>
          <w:szCs w:val="28"/>
        </w:rPr>
        <w:t>При размещении новой и реконструкции существующей застройки в целях обеспечения сохранности газораспределительных сетей должны быть обеспечены охранные зоны в соответствии с «Правилами охраны газораспределительных сетей». Для газораспределительных сетей устанавливаются следующие охранные зоны:</w:t>
      </w:r>
    </w:p>
    <w:p w:rsidR="0036363E" w:rsidRPr="0036363E" w:rsidRDefault="0036363E" w:rsidP="005402D8">
      <w:pPr>
        <w:pStyle w:val="a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6363E">
        <w:rPr>
          <w:sz w:val="28"/>
          <w:szCs w:val="28"/>
        </w:rPr>
        <w:t>- вдоль трасс наружных газопроводов - в виде территории, ограниченной условными линиями, проходящими на расстоянии 2 м с каждой стороны газопровода;</w:t>
      </w:r>
    </w:p>
    <w:p w:rsidR="0036363E" w:rsidRPr="0036363E" w:rsidRDefault="0036363E" w:rsidP="005402D8">
      <w:pPr>
        <w:pStyle w:val="a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6363E">
        <w:rPr>
          <w:sz w:val="28"/>
          <w:szCs w:val="28"/>
        </w:rPr>
        <w:t>- вокруг отдельно стоящего газорегуляторного пункта шкафного типа (ГРПШ) – в виде территории, ограниченной замкнутой линией, проведенной на расстоянии 10 м от границ этих объектов.</w:t>
      </w:r>
    </w:p>
    <w:p w:rsidR="005402D8" w:rsidRPr="005402D8" w:rsidRDefault="0036363E" w:rsidP="005402D8">
      <w:pPr>
        <w:pStyle w:val="3"/>
      </w:pPr>
      <w:bookmarkStart w:id="21" w:name="_Toc427332171"/>
      <w:r w:rsidRPr="005402D8">
        <w:rPr>
          <w:rFonts w:ascii="Times New Roman" w:hAnsi="Times New Roman" w:cs="Times New Roman"/>
          <w:b w:val="0"/>
          <w:sz w:val="28"/>
          <w:szCs w:val="28"/>
        </w:rPr>
        <w:t>4.5.6. Электроснабжение</w:t>
      </w:r>
      <w:bookmarkEnd w:id="21"/>
    </w:p>
    <w:p w:rsidR="0036363E" w:rsidRPr="0036363E" w:rsidRDefault="0036363E" w:rsidP="0036363E">
      <w:pPr>
        <w:suppressAutoHyphens/>
        <w:rPr>
          <w:rFonts w:ascii="Times New Roman" w:eastAsia="Calibri" w:hAnsi="Times New Roman" w:cs="Times New Roman"/>
          <w:sz w:val="28"/>
          <w:szCs w:val="28"/>
        </w:rPr>
      </w:pPr>
      <w:r w:rsidRPr="0036363E">
        <w:rPr>
          <w:rFonts w:ascii="Times New Roman" w:eastAsia="Calibri" w:hAnsi="Times New Roman" w:cs="Times New Roman"/>
          <w:sz w:val="28"/>
          <w:szCs w:val="28"/>
        </w:rPr>
        <w:t xml:space="preserve">По степени надежности электроснабжения потребители электроэнергии ДНП относятся к </w:t>
      </w:r>
      <w:r w:rsidRPr="0036363E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36363E">
        <w:rPr>
          <w:rFonts w:ascii="Times New Roman" w:eastAsia="Calibri" w:hAnsi="Times New Roman" w:cs="Times New Roman"/>
          <w:sz w:val="28"/>
          <w:szCs w:val="28"/>
        </w:rPr>
        <w:t xml:space="preserve"> категории.</w:t>
      </w:r>
    </w:p>
    <w:p w:rsidR="0036363E" w:rsidRPr="0036363E" w:rsidRDefault="0036363E" w:rsidP="0036363E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</w:rPr>
      </w:pPr>
      <w:r w:rsidRPr="0036363E">
        <w:rPr>
          <w:rFonts w:ascii="Times New Roman" w:eastAsia="Calibri" w:hAnsi="Times New Roman" w:cs="Times New Roman"/>
          <w:sz w:val="28"/>
          <w:szCs w:val="28"/>
        </w:rPr>
        <w:t xml:space="preserve">Проектируемые электрические нагрузки определялись в соответствии с НГПСО (гл.48). </w:t>
      </w:r>
    </w:p>
    <w:p w:rsidR="0036363E" w:rsidRDefault="0036363E" w:rsidP="0036363E">
      <w:pPr>
        <w:suppressAutoHyphens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6363E">
        <w:rPr>
          <w:rFonts w:ascii="Times New Roman" w:eastAsia="Calibri" w:hAnsi="Times New Roman" w:cs="Times New Roman"/>
          <w:sz w:val="28"/>
          <w:szCs w:val="28"/>
        </w:rPr>
        <w:t>В проекте приняты дачные жилые дома с кухонными плитами на природном газе. Электропотребление планируемой территории составит 789,00 кВт. Результаты расчётов сведены в таблицу 4.5.</w:t>
      </w:r>
      <w:r w:rsidRPr="0036363E">
        <w:rPr>
          <w:rFonts w:ascii="Times New Roman" w:hAnsi="Times New Roman" w:cs="Times New Roman"/>
          <w:sz w:val="28"/>
          <w:szCs w:val="28"/>
        </w:rPr>
        <w:t>6</w:t>
      </w:r>
      <w:r w:rsidRPr="0036363E">
        <w:rPr>
          <w:rFonts w:ascii="Times New Roman" w:eastAsia="Calibri" w:hAnsi="Times New Roman" w:cs="Times New Roman"/>
          <w:sz w:val="28"/>
          <w:szCs w:val="28"/>
        </w:rPr>
        <w:t>.1.</w:t>
      </w:r>
    </w:p>
    <w:p w:rsidR="005402D8" w:rsidRPr="0036363E" w:rsidRDefault="005402D8" w:rsidP="0036363E">
      <w:pPr>
        <w:suppressAutoHyphens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6363E" w:rsidRPr="0036363E" w:rsidRDefault="0036363E" w:rsidP="005402D8">
      <w:pPr>
        <w:keepNext/>
        <w:suppressAutoHyphens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6363E">
        <w:rPr>
          <w:rFonts w:ascii="Times New Roman" w:eastAsia="Calibri" w:hAnsi="Times New Roman" w:cs="Times New Roman"/>
          <w:sz w:val="28"/>
          <w:szCs w:val="28"/>
        </w:rPr>
        <w:lastRenderedPageBreak/>
        <w:t>Таблица 4.5.</w:t>
      </w:r>
      <w:r w:rsidRPr="0036363E">
        <w:rPr>
          <w:rFonts w:ascii="Times New Roman" w:hAnsi="Times New Roman" w:cs="Times New Roman"/>
          <w:sz w:val="28"/>
          <w:szCs w:val="28"/>
        </w:rPr>
        <w:t>6</w:t>
      </w:r>
      <w:r w:rsidRPr="0036363E">
        <w:rPr>
          <w:rFonts w:ascii="Times New Roman" w:eastAsia="Calibri" w:hAnsi="Times New Roman" w:cs="Times New Roman"/>
          <w:sz w:val="28"/>
          <w:szCs w:val="28"/>
        </w:rPr>
        <w:t>.1</w:t>
      </w:r>
    </w:p>
    <w:tbl>
      <w:tblPr>
        <w:tblW w:w="9923" w:type="dxa"/>
        <w:jc w:val="center"/>
        <w:tblLayout w:type="fixed"/>
        <w:tblLook w:val="0000" w:firstRow="0" w:lastRow="0" w:firstColumn="0" w:lastColumn="0" w:noHBand="0" w:noVBand="0"/>
      </w:tblPr>
      <w:tblGrid>
        <w:gridCol w:w="934"/>
        <w:gridCol w:w="5494"/>
        <w:gridCol w:w="3495"/>
      </w:tblGrid>
      <w:tr w:rsidR="0036363E" w:rsidRPr="0036363E" w:rsidTr="005402D8">
        <w:trPr>
          <w:trHeight w:val="20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63E" w:rsidRPr="005402D8" w:rsidRDefault="0036363E" w:rsidP="005402D8">
            <w:pPr>
              <w:keepNext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02D8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63E" w:rsidRPr="005402D8" w:rsidRDefault="0036363E" w:rsidP="005402D8">
            <w:pPr>
              <w:keepNext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02D8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потребителей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63E" w:rsidRPr="005402D8" w:rsidRDefault="0036363E" w:rsidP="005402D8">
            <w:pPr>
              <w:keepNext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02D8">
              <w:rPr>
                <w:rFonts w:ascii="Times New Roman" w:eastAsia="Calibri" w:hAnsi="Times New Roman" w:cs="Times New Roman"/>
                <w:sz w:val="28"/>
                <w:szCs w:val="28"/>
              </w:rPr>
              <w:t>Укрупненная расчетная нагрузка, кВт</w:t>
            </w:r>
          </w:p>
        </w:tc>
      </w:tr>
      <w:tr w:rsidR="0036363E" w:rsidRPr="0036363E" w:rsidTr="005402D8">
        <w:trPr>
          <w:trHeight w:val="20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63E" w:rsidRPr="0036363E" w:rsidRDefault="0036363E" w:rsidP="005402D8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363E" w:rsidRPr="0036363E" w:rsidRDefault="0036363E" w:rsidP="005402D8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eastAsia="Calibri" w:hAnsi="Times New Roman" w:cs="Times New Roman"/>
                <w:sz w:val="28"/>
                <w:szCs w:val="28"/>
              </w:rPr>
              <w:t>Дачная застройка, в т.ч. общественные здания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63E" w:rsidRPr="0036363E" w:rsidRDefault="0036363E" w:rsidP="005402D8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eastAsia="Calibri" w:hAnsi="Times New Roman" w:cs="Times New Roman"/>
                <w:sz w:val="28"/>
                <w:szCs w:val="28"/>
              </w:rPr>
              <w:t>686,00</w:t>
            </w:r>
          </w:p>
        </w:tc>
      </w:tr>
      <w:tr w:rsidR="0036363E" w:rsidRPr="0036363E" w:rsidTr="005402D8">
        <w:trPr>
          <w:trHeight w:val="20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63E" w:rsidRPr="0036363E" w:rsidRDefault="0036363E" w:rsidP="005402D8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363E" w:rsidRPr="0036363E" w:rsidRDefault="0036363E" w:rsidP="005402D8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eastAsia="Calibri" w:hAnsi="Times New Roman" w:cs="Times New Roman"/>
                <w:sz w:val="28"/>
                <w:szCs w:val="28"/>
              </w:rPr>
              <w:t>Неучтенные расходы – 15%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63E" w:rsidRPr="0036363E" w:rsidRDefault="0036363E" w:rsidP="005402D8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eastAsia="Calibri" w:hAnsi="Times New Roman" w:cs="Times New Roman"/>
                <w:sz w:val="28"/>
                <w:szCs w:val="28"/>
              </w:rPr>
              <w:t>103,00</w:t>
            </w:r>
          </w:p>
        </w:tc>
      </w:tr>
      <w:tr w:rsidR="0036363E" w:rsidRPr="0036363E" w:rsidTr="005402D8">
        <w:trPr>
          <w:trHeight w:val="20"/>
          <w:jc w:val="center"/>
        </w:trPr>
        <w:tc>
          <w:tcPr>
            <w:tcW w:w="5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363E" w:rsidRPr="0036363E" w:rsidRDefault="0036363E" w:rsidP="005402D8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6363E">
              <w:rPr>
                <w:rFonts w:ascii="Times New Roman" w:eastAsia="Calibri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63E" w:rsidRPr="0036363E" w:rsidRDefault="0036363E" w:rsidP="005402D8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eastAsia="Calibri" w:hAnsi="Times New Roman" w:cs="Times New Roman"/>
                <w:sz w:val="28"/>
                <w:szCs w:val="28"/>
              </w:rPr>
              <w:t>789,00</w:t>
            </w:r>
          </w:p>
        </w:tc>
      </w:tr>
    </w:tbl>
    <w:p w:rsidR="0036363E" w:rsidRPr="0036363E" w:rsidRDefault="0036363E" w:rsidP="0036363E">
      <w:pPr>
        <w:keepNext/>
        <w:rPr>
          <w:rFonts w:ascii="Times New Roman" w:eastAsia="Calibri" w:hAnsi="Times New Roman" w:cs="Times New Roman"/>
          <w:sz w:val="28"/>
          <w:szCs w:val="28"/>
        </w:rPr>
      </w:pPr>
      <w:r w:rsidRPr="0036363E">
        <w:rPr>
          <w:rFonts w:ascii="Times New Roman" w:eastAsia="Calibri" w:hAnsi="Times New Roman" w:cs="Times New Roman"/>
          <w:sz w:val="28"/>
          <w:szCs w:val="28"/>
        </w:rPr>
        <w:t>Примечания:</w:t>
      </w:r>
    </w:p>
    <w:p w:rsidR="0036363E" w:rsidRPr="0036363E" w:rsidRDefault="0036363E" w:rsidP="0036363E">
      <w:pPr>
        <w:rPr>
          <w:rFonts w:ascii="Times New Roman" w:eastAsia="Calibri" w:hAnsi="Times New Roman" w:cs="Times New Roman"/>
          <w:sz w:val="28"/>
          <w:szCs w:val="28"/>
        </w:rPr>
      </w:pPr>
      <w:r w:rsidRPr="0036363E">
        <w:rPr>
          <w:rFonts w:ascii="Times New Roman" w:eastAsia="Calibri" w:hAnsi="Times New Roman" w:cs="Times New Roman"/>
          <w:sz w:val="28"/>
          <w:szCs w:val="28"/>
        </w:rPr>
        <w:t>1. Электропотребление дачных жилых домов с учетом общественных зданий определено по удельной расчетной нагрузке (таблица 22 НГПСО) - индивидуальная застройка – здания с плитами на природном газе – 21,0 Вт/м2;</w:t>
      </w:r>
    </w:p>
    <w:p w:rsidR="0036363E" w:rsidRPr="0036363E" w:rsidRDefault="0036363E" w:rsidP="0036363E">
      <w:pPr>
        <w:rPr>
          <w:rFonts w:ascii="Times New Roman" w:eastAsia="Calibri" w:hAnsi="Times New Roman" w:cs="Times New Roman"/>
          <w:sz w:val="28"/>
          <w:szCs w:val="28"/>
        </w:rPr>
      </w:pPr>
      <w:r w:rsidRPr="0036363E">
        <w:rPr>
          <w:rFonts w:ascii="Times New Roman" w:eastAsia="Calibri" w:hAnsi="Times New Roman" w:cs="Times New Roman"/>
          <w:sz w:val="28"/>
          <w:szCs w:val="28"/>
        </w:rPr>
        <w:t>2. Неучтенные расходы (в том числе, потери в сетях) приняты в количестве 15% суммарных электрических нагрузок.</w:t>
      </w:r>
    </w:p>
    <w:p w:rsidR="0036363E" w:rsidRPr="0036363E" w:rsidRDefault="0036363E" w:rsidP="0036363E">
      <w:pPr>
        <w:keepNext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36363E">
        <w:rPr>
          <w:rFonts w:ascii="Times New Roman" w:eastAsia="Calibri" w:hAnsi="Times New Roman" w:cs="Times New Roman"/>
          <w:i/>
          <w:sz w:val="28"/>
          <w:szCs w:val="28"/>
        </w:rPr>
        <w:t>Электрические сети на площадке</w:t>
      </w:r>
    </w:p>
    <w:p w:rsidR="0036363E" w:rsidRPr="0036363E" w:rsidRDefault="0036363E" w:rsidP="0036363E">
      <w:pPr>
        <w:suppressAutoHyphens/>
        <w:rPr>
          <w:rFonts w:ascii="Times New Roman" w:eastAsia="Calibri" w:hAnsi="Times New Roman" w:cs="Times New Roman"/>
          <w:sz w:val="28"/>
          <w:szCs w:val="28"/>
        </w:rPr>
      </w:pPr>
      <w:r w:rsidRPr="0036363E">
        <w:rPr>
          <w:rFonts w:ascii="Times New Roman" w:eastAsia="Calibri" w:hAnsi="Times New Roman" w:cs="Times New Roman"/>
          <w:sz w:val="28"/>
          <w:szCs w:val="28"/>
        </w:rPr>
        <w:t>Проектом предусматривается перенос высоковольтной линии 10 кВ - фидер №7 «Пионерский лагерь» от ПС «Хрустальная» по территории  ДНП в соответствии с техническими условиями на перенос сети предоставленными эксплуатирующей организацией.</w:t>
      </w:r>
    </w:p>
    <w:p w:rsidR="0036363E" w:rsidRPr="0036363E" w:rsidRDefault="0036363E" w:rsidP="0036363E">
      <w:pPr>
        <w:suppressAutoHyphens/>
        <w:rPr>
          <w:rFonts w:ascii="Times New Roman" w:eastAsia="Calibri" w:hAnsi="Times New Roman" w:cs="Times New Roman"/>
          <w:sz w:val="28"/>
          <w:szCs w:val="28"/>
        </w:rPr>
      </w:pPr>
      <w:r w:rsidRPr="0036363E">
        <w:rPr>
          <w:rFonts w:ascii="Times New Roman" w:eastAsia="Calibri" w:hAnsi="Times New Roman" w:cs="Times New Roman"/>
          <w:sz w:val="28"/>
          <w:szCs w:val="28"/>
        </w:rPr>
        <w:t xml:space="preserve">Электроснабжение планируемой территории предусматривается от комплектных трансформаторных подстанций полной заводской готовности устанавливаемых в центрах сосредоточения нагрузок. Электроснабжение ТП по стороне 10 кВ предусматривается от ВЛ-10 кВ организуемой от ПС «Хрустальная», для распределения электроэнергии по трансформаторным подстанциями на территории ДНП в месте входа питающей линии    10 кВ от ПС предусматривается организация распределительной подстанции 10 кВ. Точка подключения к сетям электроснабжения и схема электроснабжения проектируемого ДНП будут уточнены на следующих стадиях проектирования специализированной организацией. </w:t>
      </w:r>
    </w:p>
    <w:p w:rsidR="0036363E" w:rsidRPr="0036363E" w:rsidRDefault="0036363E" w:rsidP="0036363E">
      <w:pPr>
        <w:rPr>
          <w:rFonts w:ascii="Times New Roman" w:eastAsia="Calibri" w:hAnsi="Times New Roman" w:cs="Times New Roman"/>
          <w:sz w:val="28"/>
          <w:szCs w:val="28"/>
        </w:rPr>
      </w:pPr>
      <w:r w:rsidRPr="0036363E">
        <w:rPr>
          <w:rFonts w:ascii="Times New Roman" w:eastAsia="Calibri" w:hAnsi="Times New Roman" w:cs="Times New Roman"/>
          <w:sz w:val="28"/>
          <w:szCs w:val="28"/>
        </w:rPr>
        <w:t>Для распределения электроэнергии по дачным участкам поселка используются магистральные схемы.  Предусматривается установка распределительных шкафов 0,4 кВ (ШР) уличного исполнения. Шкафы предусматриваются по одному на каждые 4-5 дачных участков. Магистрали питания шкафов предусматривают объединение на одной  линии от ТП (магистрали) группы состоящей из 2-4 шкафов ШР (в зависимости от территориального расположения и удаленности от подстанции). К каждому ШР предусматривается присоединение 4-5 дачных участков. На каждом дачном участке предусматривается организация распределительного щитка (ЩР), для последующего присоединения к нему потребителей</w:t>
      </w:r>
    </w:p>
    <w:p w:rsidR="0036363E" w:rsidRPr="0036363E" w:rsidRDefault="0036363E" w:rsidP="0036363E">
      <w:pPr>
        <w:suppressAutoHyphens/>
        <w:rPr>
          <w:rFonts w:ascii="Times New Roman" w:eastAsia="Calibri" w:hAnsi="Times New Roman" w:cs="Times New Roman"/>
          <w:sz w:val="28"/>
          <w:szCs w:val="28"/>
        </w:rPr>
      </w:pPr>
      <w:r w:rsidRPr="0036363E">
        <w:rPr>
          <w:rFonts w:ascii="Times New Roman" w:eastAsia="Calibri" w:hAnsi="Times New Roman" w:cs="Times New Roman"/>
          <w:sz w:val="28"/>
          <w:szCs w:val="28"/>
        </w:rPr>
        <w:t>Прокладка всех кабельных линий 10 кВ и 0,4 кВ по территории ДНП предусматривается в земле в траншеях.</w:t>
      </w:r>
    </w:p>
    <w:p w:rsidR="0036363E" w:rsidRPr="0036363E" w:rsidRDefault="0036363E" w:rsidP="0036363E">
      <w:pPr>
        <w:suppressAutoHyphens/>
        <w:rPr>
          <w:rFonts w:ascii="Times New Roman" w:eastAsia="Calibri" w:hAnsi="Times New Roman" w:cs="Times New Roman"/>
          <w:sz w:val="28"/>
          <w:szCs w:val="28"/>
        </w:rPr>
      </w:pPr>
      <w:r w:rsidRPr="0036363E">
        <w:rPr>
          <w:rFonts w:ascii="Times New Roman" w:eastAsia="Calibri" w:hAnsi="Times New Roman" w:cs="Times New Roman"/>
          <w:sz w:val="28"/>
          <w:szCs w:val="28"/>
        </w:rPr>
        <w:t xml:space="preserve">ТП размещаются с учётом застройки и приближены к центру нагрузок, конструктивное размещение ТП приняты с кабельным вводом высокого и </w:t>
      </w:r>
      <w:r w:rsidRPr="0036363E">
        <w:rPr>
          <w:rFonts w:ascii="Times New Roman" w:eastAsia="Calibri" w:hAnsi="Times New Roman" w:cs="Times New Roman"/>
          <w:sz w:val="28"/>
          <w:szCs w:val="28"/>
        </w:rPr>
        <w:lastRenderedPageBreak/>
        <w:t>низкого напряжения. Учет электроэнергии предусматривается в ТП и на объектах с установкой электронных счетчиков.</w:t>
      </w:r>
    </w:p>
    <w:p w:rsidR="0036363E" w:rsidRPr="0036363E" w:rsidRDefault="0036363E" w:rsidP="0036363E">
      <w:pPr>
        <w:shd w:val="clear" w:color="auto" w:fill="FFFFFF"/>
        <w:suppressAutoHyphens/>
        <w:rPr>
          <w:rFonts w:ascii="Times New Roman" w:eastAsia="Calibri" w:hAnsi="Times New Roman" w:cs="Times New Roman"/>
          <w:sz w:val="28"/>
          <w:szCs w:val="28"/>
        </w:rPr>
      </w:pPr>
      <w:r w:rsidRPr="0036363E">
        <w:rPr>
          <w:rFonts w:ascii="Times New Roman" w:eastAsia="Calibri" w:hAnsi="Times New Roman" w:cs="Times New Roman"/>
          <w:sz w:val="28"/>
          <w:szCs w:val="28"/>
        </w:rPr>
        <w:t xml:space="preserve">Схему сетей и размещение объектов электроснабжения – см. чертеж </w:t>
      </w:r>
      <w:r w:rsidRPr="0036363E">
        <w:rPr>
          <w:rFonts w:ascii="Times New Roman" w:hAnsi="Times New Roman" w:cs="Times New Roman"/>
          <w:sz w:val="28"/>
          <w:szCs w:val="28"/>
        </w:rPr>
        <w:t>2015/94 лист 4</w:t>
      </w:r>
      <w:r w:rsidRPr="0036363E">
        <w:rPr>
          <w:rFonts w:ascii="Times New Roman" w:eastAsia="Calibri" w:hAnsi="Times New Roman" w:cs="Times New Roman"/>
          <w:sz w:val="28"/>
          <w:szCs w:val="28"/>
        </w:rPr>
        <w:t xml:space="preserve"> «Схема размещения инженерных сетей и сооружений М 1: </w:t>
      </w:r>
      <w:r w:rsidRPr="0036363E">
        <w:rPr>
          <w:rFonts w:ascii="Times New Roman" w:hAnsi="Times New Roman" w:cs="Times New Roman"/>
          <w:sz w:val="28"/>
          <w:szCs w:val="28"/>
        </w:rPr>
        <w:t>1</w:t>
      </w:r>
      <w:r w:rsidRPr="0036363E">
        <w:rPr>
          <w:rFonts w:ascii="Times New Roman" w:eastAsia="Calibri" w:hAnsi="Times New Roman" w:cs="Times New Roman"/>
          <w:sz w:val="28"/>
          <w:szCs w:val="28"/>
        </w:rPr>
        <w:t>000».</w:t>
      </w:r>
    </w:p>
    <w:p w:rsidR="0036363E" w:rsidRPr="0036363E" w:rsidRDefault="0036363E" w:rsidP="0036363E">
      <w:pPr>
        <w:keepNext/>
        <w:shd w:val="clear" w:color="auto" w:fill="FFFFFF"/>
        <w:suppressAutoHyphens/>
        <w:rPr>
          <w:rFonts w:ascii="Times New Roman" w:eastAsia="Calibri" w:hAnsi="Times New Roman" w:cs="Times New Roman"/>
          <w:sz w:val="28"/>
          <w:szCs w:val="28"/>
        </w:rPr>
      </w:pPr>
      <w:r w:rsidRPr="0036363E">
        <w:rPr>
          <w:rFonts w:ascii="Times New Roman" w:eastAsia="Calibri" w:hAnsi="Times New Roman" w:cs="Times New Roman"/>
          <w:i/>
          <w:sz w:val="28"/>
          <w:szCs w:val="28"/>
        </w:rPr>
        <w:t>Установление охранных зон объектов электросетевого хозяйства</w:t>
      </w:r>
    </w:p>
    <w:p w:rsidR="0036363E" w:rsidRPr="0036363E" w:rsidRDefault="0036363E" w:rsidP="0036363E">
      <w:pPr>
        <w:shd w:val="clear" w:color="auto" w:fill="FFFFFF"/>
        <w:suppressAutoHyphens/>
        <w:rPr>
          <w:rFonts w:ascii="Times New Roman" w:eastAsia="Calibri" w:hAnsi="Times New Roman" w:cs="Times New Roman"/>
          <w:sz w:val="28"/>
          <w:szCs w:val="28"/>
        </w:rPr>
      </w:pPr>
      <w:r w:rsidRPr="0036363E">
        <w:rPr>
          <w:rFonts w:ascii="Times New Roman" w:eastAsia="Calibri" w:hAnsi="Times New Roman" w:cs="Times New Roman"/>
          <w:sz w:val="28"/>
          <w:szCs w:val="28"/>
        </w:rPr>
        <w:t>В целях защиты населения от воздействия электрического поля, создаваемого объектами электросетевого хозяйства, для обеспечения сохранности и для создания нормальных условий эксплуатации электрических сетей и предотвращения несчастных случаев должны быть обеспечены охранные зоны.</w:t>
      </w:r>
    </w:p>
    <w:p w:rsidR="0036363E" w:rsidRPr="0036363E" w:rsidRDefault="0036363E" w:rsidP="0036363E">
      <w:pPr>
        <w:shd w:val="clear" w:color="auto" w:fill="FFFFFF"/>
        <w:suppressAutoHyphens/>
        <w:rPr>
          <w:rFonts w:ascii="Times New Roman" w:eastAsia="Calibri" w:hAnsi="Times New Roman" w:cs="Times New Roman"/>
          <w:sz w:val="28"/>
          <w:szCs w:val="28"/>
        </w:rPr>
      </w:pPr>
      <w:r w:rsidRPr="0036363E">
        <w:rPr>
          <w:rFonts w:ascii="Times New Roman" w:eastAsia="Calibri" w:hAnsi="Times New Roman" w:cs="Times New Roman"/>
          <w:sz w:val="28"/>
          <w:szCs w:val="28"/>
        </w:rPr>
        <w:t xml:space="preserve">В соответствии с «Правилами установления охранных зон объектов электросетевого хозяйства» устанавливаются следующие охранные зоны: </w:t>
      </w:r>
    </w:p>
    <w:p w:rsidR="0036363E" w:rsidRPr="0036363E" w:rsidRDefault="0036363E" w:rsidP="0036363E">
      <w:pPr>
        <w:shd w:val="clear" w:color="auto" w:fill="FFFFFF"/>
        <w:suppressAutoHyphens/>
        <w:rPr>
          <w:rFonts w:ascii="Times New Roman" w:eastAsia="Calibri" w:hAnsi="Times New Roman" w:cs="Times New Roman"/>
          <w:sz w:val="28"/>
          <w:szCs w:val="28"/>
        </w:rPr>
      </w:pPr>
      <w:r w:rsidRPr="0036363E">
        <w:rPr>
          <w:rFonts w:ascii="Times New Roman" w:eastAsia="Calibri" w:hAnsi="Times New Roman" w:cs="Times New Roman"/>
          <w:sz w:val="28"/>
          <w:szCs w:val="28"/>
        </w:rPr>
        <w:t xml:space="preserve">- вдоль воздушных линий электропередачи 10 кВ устанавливается по обе стороны линии электропередачи от крайних проводов при не отклонённом их положении на расстоянии 5 м для СИП; </w:t>
      </w:r>
    </w:p>
    <w:p w:rsidR="0036363E" w:rsidRPr="0036363E" w:rsidRDefault="0036363E" w:rsidP="0036363E">
      <w:pPr>
        <w:suppressAutoHyphens/>
        <w:rPr>
          <w:rFonts w:ascii="Times New Roman" w:eastAsia="Calibri" w:hAnsi="Times New Roman" w:cs="Times New Roman"/>
          <w:i/>
          <w:sz w:val="28"/>
          <w:szCs w:val="28"/>
        </w:rPr>
      </w:pPr>
      <w:r w:rsidRPr="0036363E">
        <w:rPr>
          <w:rFonts w:ascii="Times New Roman" w:eastAsia="Calibri" w:hAnsi="Times New Roman" w:cs="Times New Roman"/>
          <w:sz w:val="28"/>
          <w:szCs w:val="28"/>
        </w:rPr>
        <w:t>- вокруг ТП – в виде территории, ограниченной замкнутой линией, проведенной на расстоянии 10м от границ этих объектов.</w:t>
      </w:r>
    </w:p>
    <w:p w:rsidR="0036363E" w:rsidRDefault="0036363E" w:rsidP="0036363E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bookmarkStart w:id="22" w:name="_Toc427332172"/>
      <w:r w:rsidRPr="005402D8">
        <w:rPr>
          <w:rFonts w:ascii="Times New Roman" w:hAnsi="Times New Roman" w:cs="Times New Roman"/>
          <w:b w:val="0"/>
          <w:sz w:val="28"/>
          <w:szCs w:val="28"/>
        </w:rPr>
        <w:t>4.6. Вертикальная планировка и инженерная подготовка территории</w:t>
      </w:r>
      <w:bookmarkEnd w:id="22"/>
    </w:p>
    <w:p w:rsidR="005402D8" w:rsidRPr="005402D8" w:rsidRDefault="005402D8" w:rsidP="005402D8"/>
    <w:p w:rsidR="0036363E" w:rsidRPr="0036363E" w:rsidRDefault="0036363E" w:rsidP="005402D8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</w:rPr>
        <w:t xml:space="preserve">Рельеф территории спокойный, общий уклон поверхности с северо-запада на юго-восток. Абсолютные отметки поверхности колеблются в пределах 308,00 – 333,00 м. </w:t>
      </w:r>
    </w:p>
    <w:p w:rsidR="0036363E" w:rsidRPr="0036363E" w:rsidRDefault="0036363E" w:rsidP="005402D8">
      <w:pPr>
        <w:pStyle w:val="ad"/>
        <w:spacing w:line="240" w:lineRule="auto"/>
        <w:ind w:left="0" w:firstLine="708"/>
        <w:jc w:val="both"/>
        <w:rPr>
          <w:rFonts w:cs="Times New Roman"/>
          <w:sz w:val="28"/>
          <w:szCs w:val="28"/>
        </w:rPr>
      </w:pPr>
      <w:r w:rsidRPr="0036363E">
        <w:rPr>
          <w:rFonts w:cs="Times New Roman"/>
          <w:sz w:val="28"/>
          <w:szCs w:val="28"/>
        </w:rPr>
        <w:t>Мероприятия по инженерной подготовке территории ДНП «Князевское» включают:</w:t>
      </w:r>
    </w:p>
    <w:p w:rsidR="0036363E" w:rsidRPr="0036363E" w:rsidRDefault="005402D8" w:rsidP="005402D8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363E" w:rsidRPr="0036363E">
        <w:rPr>
          <w:rFonts w:ascii="Times New Roman" w:hAnsi="Times New Roman" w:cs="Times New Roman"/>
          <w:sz w:val="28"/>
          <w:szCs w:val="28"/>
        </w:rPr>
        <w:t>вертикальную планировку;</w:t>
      </w:r>
    </w:p>
    <w:p w:rsidR="0036363E" w:rsidRPr="0036363E" w:rsidRDefault="005402D8" w:rsidP="005402D8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363E" w:rsidRPr="0036363E">
        <w:rPr>
          <w:rFonts w:ascii="Times New Roman" w:hAnsi="Times New Roman" w:cs="Times New Roman"/>
          <w:sz w:val="28"/>
          <w:szCs w:val="28"/>
        </w:rPr>
        <w:t xml:space="preserve">поверхностный водоотвод. </w:t>
      </w:r>
    </w:p>
    <w:p w:rsidR="0036363E" w:rsidRPr="0036363E" w:rsidRDefault="0036363E" w:rsidP="005402D8">
      <w:pPr>
        <w:pStyle w:val="ad"/>
        <w:ind w:left="0"/>
        <w:jc w:val="both"/>
        <w:rPr>
          <w:rFonts w:cs="Times New Roman"/>
          <w:sz w:val="28"/>
          <w:szCs w:val="28"/>
        </w:rPr>
      </w:pPr>
      <w:r w:rsidRPr="0036363E">
        <w:rPr>
          <w:rFonts w:cs="Times New Roman"/>
          <w:sz w:val="28"/>
          <w:szCs w:val="28"/>
        </w:rPr>
        <w:tab/>
        <w:t>Схема вертикальной планировки выполнена в масштабе 1: 1000 с сечением горизонталей через 0,5 метра. На схеме нанесены существующие и проектные отметки пересечения осей улиц, расстояния между ними, направления уклонов, сброс стоков планируется осуществлять на рельеф.</w:t>
      </w:r>
    </w:p>
    <w:p w:rsidR="0036363E" w:rsidRPr="0036363E" w:rsidRDefault="0036363E" w:rsidP="005402D8">
      <w:pPr>
        <w:pStyle w:val="ad"/>
        <w:ind w:left="0"/>
        <w:jc w:val="both"/>
        <w:rPr>
          <w:rFonts w:cs="Times New Roman"/>
          <w:sz w:val="28"/>
          <w:szCs w:val="28"/>
        </w:rPr>
      </w:pPr>
      <w:r w:rsidRPr="0036363E">
        <w:rPr>
          <w:rFonts w:cs="Times New Roman"/>
          <w:sz w:val="28"/>
          <w:szCs w:val="28"/>
        </w:rPr>
        <w:tab/>
        <w:t>В основу проектных решений заложено обеспечение нормативных продольных уклонов улично-дорожной сети и максимальное сохранение существующего рельефа  благоприятных для строительства участков. Проектом приняты продольные уклоны улично-дорожной сети от 5‰ до 36‰.</w:t>
      </w:r>
    </w:p>
    <w:p w:rsidR="0036363E" w:rsidRPr="0036363E" w:rsidRDefault="0036363E" w:rsidP="005402D8">
      <w:pPr>
        <w:spacing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</w:rPr>
        <w:t>Вертикальная планировка включает сплошную подсыпку пониженного участка и срезку локальных участков земель общего пользования для обеспечения нормативного продольного уклона проезжих частей улиц. Высота подсыпки составит от 0 до 1,55 м, срезки - от 0 до 1,2  м.</w:t>
      </w:r>
    </w:p>
    <w:p w:rsidR="0036363E" w:rsidRPr="0036363E" w:rsidRDefault="0036363E" w:rsidP="005402D8">
      <w:pPr>
        <w:spacing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</w:rPr>
        <w:lastRenderedPageBreak/>
        <w:t xml:space="preserve">Для отвода поверхностных стоков проектом предлагается самотечная открытая система дождевой канализации. </w:t>
      </w:r>
    </w:p>
    <w:p w:rsidR="0036363E" w:rsidRPr="0036363E" w:rsidRDefault="0036363E" w:rsidP="005402D8">
      <w:pPr>
        <w:pStyle w:val="ad"/>
        <w:ind w:left="0"/>
        <w:jc w:val="both"/>
        <w:rPr>
          <w:rFonts w:cs="Times New Roman"/>
          <w:sz w:val="28"/>
          <w:szCs w:val="28"/>
        </w:rPr>
      </w:pPr>
      <w:r w:rsidRPr="0036363E">
        <w:rPr>
          <w:rFonts w:cs="Times New Roman"/>
          <w:sz w:val="28"/>
          <w:szCs w:val="28"/>
        </w:rPr>
        <w:t>Отвод поверхностных стоков будет осуществляться самотеком по водоотводящим лоткам, проложенным вдоль улиц и проездов. Общая протяженность водоотводящих лотков с учетом их двухстороннего размещения относительно проезжей части улиц и дорог составляет 10,62 км, в том числе 0,13 км протяженность водоотводящих лотков расположенных вне дорог.</w:t>
      </w:r>
    </w:p>
    <w:p w:rsidR="0036363E" w:rsidRPr="005402D8" w:rsidRDefault="0036363E" w:rsidP="0036363E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bookmarkStart w:id="23" w:name="_Toc427332173"/>
      <w:r w:rsidRPr="005402D8">
        <w:rPr>
          <w:rFonts w:ascii="Times New Roman" w:hAnsi="Times New Roman" w:cs="Times New Roman"/>
          <w:b w:val="0"/>
          <w:sz w:val="28"/>
          <w:szCs w:val="28"/>
        </w:rPr>
        <w:t>4.7. Твердые бытовые отходы. Санитарная очистка территории</w:t>
      </w:r>
      <w:bookmarkEnd w:id="23"/>
    </w:p>
    <w:p w:rsidR="0036363E" w:rsidRDefault="0036363E" w:rsidP="0036363E">
      <w:pPr>
        <w:rPr>
          <w:rFonts w:ascii="Times New Roman" w:hAnsi="Times New Roman" w:cs="Times New Roman"/>
          <w:i/>
          <w:sz w:val="28"/>
          <w:szCs w:val="28"/>
        </w:rPr>
      </w:pPr>
      <w:bookmarkStart w:id="24" w:name="_Toc427332174"/>
      <w:r w:rsidRPr="005402D8">
        <w:rPr>
          <w:rFonts w:ascii="Times New Roman" w:hAnsi="Times New Roman" w:cs="Times New Roman"/>
          <w:i/>
          <w:sz w:val="28"/>
          <w:szCs w:val="28"/>
        </w:rPr>
        <w:t>Организация санитарной очистки</w:t>
      </w:r>
      <w:bookmarkEnd w:id="24"/>
    </w:p>
    <w:p w:rsidR="005402D8" w:rsidRPr="005402D8" w:rsidRDefault="005402D8" w:rsidP="0036363E">
      <w:pPr>
        <w:rPr>
          <w:rFonts w:ascii="Times New Roman" w:hAnsi="Times New Roman" w:cs="Times New Roman"/>
          <w:i/>
          <w:sz w:val="28"/>
          <w:szCs w:val="28"/>
        </w:rPr>
      </w:pPr>
    </w:p>
    <w:p w:rsidR="0036363E" w:rsidRPr="0036363E" w:rsidRDefault="0036363E" w:rsidP="0036363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</w:rPr>
        <w:t xml:space="preserve">Порядок содержания и организация санитарной очистки территории установлены </w:t>
      </w:r>
      <w:r w:rsidRPr="0036363E">
        <w:rPr>
          <w:rFonts w:ascii="Times New Roman" w:hAnsi="Times New Roman" w:cs="Times New Roman"/>
          <w:iCs/>
          <w:sz w:val="28"/>
          <w:szCs w:val="28"/>
        </w:rPr>
        <w:t xml:space="preserve">правилами благоустройства, обеспечения чистоты и порядка на территории городского округа Первоуральск утверждёнными </w:t>
      </w:r>
      <w:r w:rsidRPr="0036363E">
        <w:rPr>
          <w:rFonts w:ascii="Times New Roman" w:hAnsi="Times New Roman" w:cs="Times New Roman"/>
          <w:sz w:val="28"/>
          <w:szCs w:val="28"/>
        </w:rPr>
        <w:t xml:space="preserve">решением Первоуральской городской Думы   от 04.06.2009г. № 89.  Указанным документом определен порядок летней и зимней уборки территории ГО, согласно которому вывоз снега, собранного при очистке улиц, осуществляется на специально отведенные места для складирования снега, а мусора на </w:t>
      </w:r>
      <w:r w:rsidRPr="0036363E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Завод по Переработке Твердых Бытовых Отходов, расположенного у Саженского моста.</w:t>
      </w:r>
    </w:p>
    <w:p w:rsidR="0036363E" w:rsidRPr="0036363E" w:rsidRDefault="0036363E" w:rsidP="0036363E">
      <w:pPr>
        <w:pStyle w:val="ad"/>
        <w:ind w:left="0" w:firstLine="720"/>
        <w:rPr>
          <w:rFonts w:cs="Times New Roman"/>
          <w:sz w:val="28"/>
          <w:szCs w:val="28"/>
        </w:rPr>
      </w:pPr>
      <w:r w:rsidRPr="0036363E">
        <w:rPr>
          <w:rFonts w:cs="Times New Roman"/>
          <w:sz w:val="28"/>
          <w:szCs w:val="28"/>
        </w:rPr>
        <w:t>Организацию планируемой санитарной очистки предусматривается осуществлять в соответствие с требованиями СанПиН 42-128-4690-88 и СанПиН 2.1.2.2645 -10, с учетом необходимости устройства специальных площадок для установки контейнеров (согласно нижеприведенному расчету), оборудованных бетонным или асфальтовым покрытием, ограниченных бордюром и зелеными насаждениями (кустарниками) по периметру (с трех сторон) и имеющих подъездной путь для автотранспорта.</w:t>
      </w:r>
    </w:p>
    <w:p w:rsidR="0036363E" w:rsidRPr="0036363E" w:rsidRDefault="0036363E" w:rsidP="0036363E">
      <w:pPr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</w:rPr>
        <w:t>Вывоз указанных контейнеров предусматривается, согласно действующему законодательству (СанПиН 2.1.2.2645-10), не реже 1 раза в сутки.</w:t>
      </w:r>
    </w:p>
    <w:p w:rsidR="0036363E" w:rsidRPr="0036363E" w:rsidRDefault="0036363E" w:rsidP="0036363E">
      <w:pPr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</w:rPr>
        <w:t>Ориентировочные нормы накопления ТБО по объектам приведены в таблице 4.7.1</w:t>
      </w:r>
    </w:p>
    <w:p w:rsidR="005402D8" w:rsidRDefault="005402D8" w:rsidP="0036363E">
      <w:pPr>
        <w:rPr>
          <w:rFonts w:ascii="Times New Roman" w:hAnsi="Times New Roman" w:cs="Times New Roman"/>
          <w:sz w:val="28"/>
          <w:szCs w:val="28"/>
        </w:rPr>
      </w:pPr>
    </w:p>
    <w:p w:rsidR="0036363E" w:rsidRPr="0036363E" w:rsidRDefault="0036363E" w:rsidP="005402D8">
      <w:pPr>
        <w:jc w:val="right"/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</w:rPr>
        <w:t>Таблица 4.7.1</w:t>
      </w:r>
    </w:p>
    <w:tbl>
      <w:tblPr>
        <w:tblW w:w="9476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8"/>
        <w:gridCol w:w="2409"/>
        <w:gridCol w:w="2659"/>
      </w:tblGrid>
      <w:tr w:rsidR="0036363E" w:rsidRPr="0036363E" w:rsidTr="00F65C63">
        <w:trPr>
          <w:trHeight w:val="300"/>
        </w:trPr>
        <w:tc>
          <w:tcPr>
            <w:tcW w:w="4408" w:type="dxa"/>
            <w:shd w:val="clear" w:color="auto" w:fill="auto"/>
            <w:noWrap/>
            <w:vAlign w:val="center"/>
            <w:hideMark/>
          </w:tcPr>
          <w:p w:rsidR="0036363E" w:rsidRPr="005402D8" w:rsidRDefault="0036363E" w:rsidP="00F65C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02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409" w:type="dxa"/>
            <w:vAlign w:val="center"/>
          </w:tcPr>
          <w:p w:rsidR="0036363E" w:rsidRPr="005402D8" w:rsidRDefault="0036363E" w:rsidP="00F65C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2D8">
              <w:rPr>
                <w:rFonts w:ascii="Times New Roman" w:hAnsi="Times New Roman" w:cs="Times New Roman"/>
                <w:sz w:val="28"/>
                <w:szCs w:val="28"/>
              </w:rPr>
              <w:t>Годовой норматив образования отходов, м3/ед</w:t>
            </w:r>
          </w:p>
        </w:tc>
        <w:tc>
          <w:tcPr>
            <w:tcW w:w="2659" w:type="dxa"/>
            <w:shd w:val="clear" w:color="auto" w:fill="auto"/>
            <w:noWrap/>
            <w:vAlign w:val="center"/>
            <w:hideMark/>
          </w:tcPr>
          <w:p w:rsidR="0036363E" w:rsidRPr="005402D8" w:rsidRDefault="0036363E" w:rsidP="00F65C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2D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твердых коммунальных отходов, образующихся от объектов инфраструктуры, </w:t>
            </w:r>
            <w:r w:rsidRPr="005402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м3/год</w:t>
            </w:r>
          </w:p>
        </w:tc>
      </w:tr>
      <w:tr w:rsidR="0036363E" w:rsidRPr="0036363E" w:rsidTr="00F65C63">
        <w:trPr>
          <w:trHeight w:val="300"/>
        </w:trPr>
        <w:tc>
          <w:tcPr>
            <w:tcW w:w="4408" w:type="dxa"/>
            <w:shd w:val="clear" w:color="auto" w:fill="auto"/>
            <w:noWrap/>
            <w:vAlign w:val="center"/>
            <w:hideMark/>
          </w:tcPr>
          <w:p w:rsidR="0036363E" w:rsidRPr="0036363E" w:rsidRDefault="0036363E" w:rsidP="00F65C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Автомойка</w:t>
            </w:r>
          </w:p>
        </w:tc>
        <w:tc>
          <w:tcPr>
            <w:tcW w:w="2409" w:type="dxa"/>
            <w:vAlign w:val="center"/>
          </w:tcPr>
          <w:p w:rsidR="0036363E" w:rsidRPr="0036363E" w:rsidRDefault="0036363E" w:rsidP="00F65C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2659" w:type="dxa"/>
            <w:shd w:val="clear" w:color="auto" w:fill="auto"/>
            <w:noWrap/>
            <w:vAlign w:val="center"/>
            <w:hideMark/>
          </w:tcPr>
          <w:p w:rsidR="0036363E" w:rsidRPr="0036363E" w:rsidRDefault="0036363E" w:rsidP="00F65C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36363E" w:rsidRPr="0036363E" w:rsidTr="00F65C63">
        <w:trPr>
          <w:trHeight w:val="300"/>
        </w:trPr>
        <w:tc>
          <w:tcPr>
            <w:tcW w:w="4408" w:type="dxa"/>
            <w:shd w:val="clear" w:color="auto" w:fill="auto"/>
            <w:noWrap/>
            <w:vAlign w:val="center"/>
            <w:hideMark/>
          </w:tcPr>
          <w:p w:rsidR="0036363E" w:rsidRPr="0036363E" w:rsidRDefault="0036363E" w:rsidP="00F65C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гаражей</w:t>
            </w:r>
          </w:p>
        </w:tc>
        <w:tc>
          <w:tcPr>
            <w:tcW w:w="2409" w:type="dxa"/>
            <w:vAlign w:val="center"/>
          </w:tcPr>
          <w:p w:rsidR="0036363E" w:rsidRPr="0036363E" w:rsidRDefault="0036363E" w:rsidP="00F65C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2659" w:type="dxa"/>
            <w:shd w:val="clear" w:color="auto" w:fill="auto"/>
            <w:noWrap/>
            <w:vAlign w:val="center"/>
            <w:hideMark/>
          </w:tcPr>
          <w:p w:rsidR="0036363E" w:rsidRPr="0036363E" w:rsidRDefault="0036363E" w:rsidP="00F65C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6363E" w:rsidRPr="0036363E" w:rsidTr="00F65C63">
        <w:trPr>
          <w:trHeight w:val="300"/>
        </w:trPr>
        <w:tc>
          <w:tcPr>
            <w:tcW w:w="4408" w:type="dxa"/>
            <w:shd w:val="clear" w:color="auto" w:fill="auto"/>
            <w:noWrap/>
            <w:vAlign w:val="center"/>
            <w:hideMark/>
          </w:tcPr>
          <w:p w:rsidR="0036363E" w:rsidRPr="0036363E" w:rsidRDefault="0036363E" w:rsidP="00F65C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Гостиница 15</w:t>
            </w: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 xml:space="preserve"> номеров</w:t>
            </w:r>
            <w:r w:rsidR="005402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80 посадочных мест в кафе</w:t>
            </w:r>
          </w:p>
        </w:tc>
        <w:tc>
          <w:tcPr>
            <w:tcW w:w="2409" w:type="dxa"/>
            <w:vAlign w:val="center"/>
          </w:tcPr>
          <w:p w:rsidR="0036363E" w:rsidRPr="0036363E" w:rsidRDefault="0036363E" w:rsidP="00F65C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15*2,08</w:t>
            </w:r>
          </w:p>
          <w:p w:rsidR="0036363E" w:rsidRPr="0036363E" w:rsidRDefault="0036363E" w:rsidP="00F65C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80*1,8</w:t>
            </w:r>
          </w:p>
        </w:tc>
        <w:tc>
          <w:tcPr>
            <w:tcW w:w="2659" w:type="dxa"/>
            <w:shd w:val="clear" w:color="auto" w:fill="auto"/>
            <w:noWrap/>
            <w:vAlign w:val="center"/>
            <w:hideMark/>
          </w:tcPr>
          <w:p w:rsidR="0036363E" w:rsidRPr="0036363E" w:rsidRDefault="0036363E" w:rsidP="00F65C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206,4</w:t>
            </w:r>
          </w:p>
        </w:tc>
      </w:tr>
      <w:tr w:rsidR="0036363E" w:rsidRPr="0036363E" w:rsidTr="00F65C63">
        <w:trPr>
          <w:trHeight w:val="300"/>
        </w:trPr>
        <w:tc>
          <w:tcPr>
            <w:tcW w:w="4408" w:type="dxa"/>
            <w:shd w:val="clear" w:color="auto" w:fill="auto"/>
            <w:noWrap/>
            <w:vAlign w:val="center"/>
            <w:hideMark/>
          </w:tcPr>
          <w:p w:rsidR="0036363E" w:rsidRPr="0036363E" w:rsidRDefault="0036363E" w:rsidP="00F65C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Храм</w:t>
            </w:r>
          </w:p>
        </w:tc>
        <w:tc>
          <w:tcPr>
            <w:tcW w:w="2409" w:type="dxa"/>
            <w:vAlign w:val="center"/>
          </w:tcPr>
          <w:p w:rsidR="0036363E" w:rsidRPr="0036363E" w:rsidRDefault="0036363E" w:rsidP="00F65C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  <w:tc>
          <w:tcPr>
            <w:tcW w:w="2659" w:type="dxa"/>
            <w:shd w:val="clear" w:color="auto" w:fill="auto"/>
            <w:noWrap/>
            <w:vAlign w:val="center"/>
            <w:hideMark/>
          </w:tcPr>
          <w:p w:rsidR="0036363E" w:rsidRPr="0036363E" w:rsidRDefault="0036363E" w:rsidP="00F65C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36363E" w:rsidRPr="0036363E" w:rsidTr="00F65C63">
        <w:trPr>
          <w:trHeight w:val="300"/>
        </w:trPr>
        <w:tc>
          <w:tcPr>
            <w:tcW w:w="4408" w:type="dxa"/>
            <w:shd w:val="clear" w:color="auto" w:fill="auto"/>
            <w:noWrap/>
            <w:vAlign w:val="center"/>
            <w:hideMark/>
          </w:tcPr>
          <w:p w:rsidR="0036363E" w:rsidRPr="0036363E" w:rsidRDefault="0036363E" w:rsidP="00F65C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Гараж (существующий)</w:t>
            </w:r>
          </w:p>
        </w:tc>
        <w:tc>
          <w:tcPr>
            <w:tcW w:w="2409" w:type="dxa"/>
            <w:vAlign w:val="center"/>
          </w:tcPr>
          <w:p w:rsidR="0036363E" w:rsidRPr="0036363E" w:rsidRDefault="0036363E" w:rsidP="00F65C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2659" w:type="dxa"/>
            <w:shd w:val="clear" w:color="auto" w:fill="auto"/>
            <w:noWrap/>
            <w:vAlign w:val="center"/>
            <w:hideMark/>
          </w:tcPr>
          <w:p w:rsidR="0036363E" w:rsidRPr="0036363E" w:rsidRDefault="0036363E" w:rsidP="00F65C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36363E" w:rsidRPr="0036363E" w:rsidTr="00F65C63">
        <w:trPr>
          <w:trHeight w:val="300"/>
        </w:trPr>
        <w:tc>
          <w:tcPr>
            <w:tcW w:w="4408" w:type="dxa"/>
            <w:shd w:val="clear" w:color="auto" w:fill="auto"/>
            <w:noWrap/>
            <w:vAlign w:val="center"/>
            <w:hideMark/>
          </w:tcPr>
          <w:p w:rsidR="0036363E" w:rsidRPr="0036363E" w:rsidRDefault="0036363E" w:rsidP="00F65C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2409" w:type="dxa"/>
            <w:vAlign w:val="center"/>
          </w:tcPr>
          <w:p w:rsidR="0036363E" w:rsidRPr="0036363E" w:rsidRDefault="0036363E" w:rsidP="00F65C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noWrap/>
            <w:vAlign w:val="center"/>
            <w:hideMark/>
          </w:tcPr>
          <w:p w:rsidR="0036363E" w:rsidRPr="0036363E" w:rsidRDefault="0036363E" w:rsidP="00F65C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645,12</w:t>
            </w:r>
          </w:p>
        </w:tc>
      </w:tr>
      <w:tr w:rsidR="0036363E" w:rsidRPr="0036363E" w:rsidTr="00F65C63">
        <w:trPr>
          <w:trHeight w:val="300"/>
        </w:trPr>
        <w:tc>
          <w:tcPr>
            <w:tcW w:w="4408" w:type="dxa"/>
            <w:shd w:val="clear" w:color="auto" w:fill="auto"/>
            <w:noWrap/>
            <w:vAlign w:val="center"/>
            <w:hideMark/>
          </w:tcPr>
          <w:p w:rsidR="0036363E" w:rsidRPr="0036363E" w:rsidRDefault="0036363E" w:rsidP="00F65C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Бассейн</w:t>
            </w:r>
          </w:p>
        </w:tc>
        <w:tc>
          <w:tcPr>
            <w:tcW w:w="2409" w:type="dxa"/>
            <w:vAlign w:val="center"/>
          </w:tcPr>
          <w:p w:rsidR="0036363E" w:rsidRPr="0036363E" w:rsidRDefault="0036363E" w:rsidP="00F65C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noWrap/>
            <w:vAlign w:val="center"/>
            <w:hideMark/>
          </w:tcPr>
          <w:p w:rsidR="0036363E" w:rsidRPr="0036363E" w:rsidRDefault="0036363E" w:rsidP="00F65C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1049,04</w:t>
            </w:r>
          </w:p>
        </w:tc>
      </w:tr>
      <w:tr w:rsidR="0036363E" w:rsidRPr="0036363E" w:rsidTr="00F65C63">
        <w:trPr>
          <w:trHeight w:val="300"/>
        </w:trPr>
        <w:tc>
          <w:tcPr>
            <w:tcW w:w="4408" w:type="dxa"/>
            <w:shd w:val="clear" w:color="auto" w:fill="auto"/>
            <w:noWrap/>
            <w:vAlign w:val="center"/>
            <w:hideMark/>
          </w:tcPr>
          <w:p w:rsidR="0036363E" w:rsidRPr="0036363E" w:rsidRDefault="0036363E" w:rsidP="00F65C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Административное здание  (существующее)</w:t>
            </w:r>
          </w:p>
        </w:tc>
        <w:tc>
          <w:tcPr>
            <w:tcW w:w="2409" w:type="dxa"/>
            <w:vAlign w:val="center"/>
          </w:tcPr>
          <w:p w:rsidR="0036363E" w:rsidRPr="0036363E" w:rsidRDefault="0036363E" w:rsidP="00F65C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1,19</w:t>
            </w:r>
          </w:p>
        </w:tc>
        <w:tc>
          <w:tcPr>
            <w:tcW w:w="2659" w:type="dxa"/>
            <w:shd w:val="clear" w:color="auto" w:fill="auto"/>
            <w:noWrap/>
            <w:vAlign w:val="center"/>
            <w:hideMark/>
          </w:tcPr>
          <w:p w:rsidR="0036363E" w:rsidRPr="0036363E" w:rsidRDefault="0036363E" w:rsidP="00F65C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23,8</w:t>
            </w:r>
          </w:p>
        </w:tc>
      </w:tr>
      <w:tr w:rsidR="0036363E" w:rsidRPr="0036363E" w:rsidTr="00F65C63">
        <w:trPr>
          <w:trHeight w:val="300"/>
        </w:trPr>
        <w:tc>
          <w:tcPr>
            <w:tcW w:w="4408" w:type="dxa"/>
            <w:shd w:val="clear" w:color="auto" w:fill="auto"/>
            <w:noWrap/>
            <w:vAlign w:val="center"/>
            <w:hideMark/>
          </w:tcPr>
          <w:p w:rsidR="0036363E" w:rsidRPr="0036363E" w:rsidRDefault="0036363E" w:rsidP="00F65C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Блокированный жилой дом на 9блоков</w:t>
            </w:r>
          </w:p>
        </w:tc>
        <w:tc>
          <w:tcPr>
            <w:tcW w:w="2409" w:type="dxa"/>
            <w:vAlign w:val="center"/>
          </w:tcPr>
          <w:p w:rsidR="0036363E" w:rsidRPr="0036363E" w:rsidRDefault="0036363E" w:rsidP="00F65C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1,14</w:t>
            </w:r>
          </w:p>
        </w:tc>
        <w:tc>
          <w:tcPr>
            <w:tcW w:w="2659" w:type="dxa"/>
            <w:shd w:val="clear" w:color="auto" w:fill="auto"/>
            <w:noWrap/>
            <w:vAlign w:val="center"/>
            <w:hideMark/>
          </w:tcPr>
          <w:p w:rsidR="0036363E" w:rsidRPr="0036363E" w:rsidRDefault="0036363E" w:rsidP="00F65C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50,4</w:t>
            </w:r>
          </w:p>
        </w:tc>
      </w:tr>
      <w:tr w:rsidR="0036363E" w:rsidRPr="0036363E" w:rsidTr="00F65C63">
        <w:trPr>
          <w:trHeight w:val="300"/>
        </w:trPr>
        <w:tc>
          <w:tcPr>
            <w:tcW w:w="4408" w:type="dxa"/>
            <w:shd w:val="clear" w:color="auto" w:fill="auto"/>
            <w:noWrap/>
            <w:vAlign w:val="center"/>
            <w:hideMark/>
          </w:tcPr>
          <w:p w:rsidR="0036363E" w:rsidRPr="0036363E" w:rsidRDefault="0036363E" w:rsidP="00F65C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Дачные участки</w:t>
            </w:r>
          </w:p>
        </w:tc>
        <w:tc>
          <w:tcPr>
            <w:tcW w:w="2409" w:type="dxa"/>
            <w:vAlign w:val="center"/>
          </w:tcPr>
          <w:p w:rsidR="0036363E" w:rsidRPr="0036363E" w:rsidRDefault="0036363E" w:rsidP="00F65C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2659" w:type="dxa"/>
            <w:shd w:val="clear" w:color="auto" w:fill="auto"/>
            <w:noWrap/>
            <w:vAlign w:val="center"/>
            <w:hideMark/>
          </w:tcPr>
          <w:p w:rsidR="0036363E" w:rsidRPr="0036363E" w:rsidRDefault="0036363E" w:rsidP="00F65C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77,7</w:t>
            </w:r>
          </w:p>
        </w:tc>
      </w:tr>
      <w:tr w:rsidR="0036363E" w:rsidRPr="0036363E" w:rsidTr="00F65C63">
        <w:trPr>
          <w:trHeight w:val="300"/>
        </w:trPr>
        <w:tc>
          <w:tcPr>
            <w:tcW w:w="4408" w:type="dxa"/>
            <w:shd w:val="clear" w:color="auto" w:fill="auto"/>
            <w:noWrap/>
            <w:vAlign w:val="center"/>
            <w:hideMark/>
          </w:tcPr>
          <w:p w:rsidR="0036363E" w:rsidRPr="0036363E" w:rsidRDefault="0036363E" w:rsidP="00F65C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Зоны рекреационного назначения</w:t>
            </w:r>
            <w:r w:rsidR="00F65C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7,48 га.</w:t>
            </w:r>
          </w:p>
        </w:tc>
        <w:tc>
          <w:tcPr>
            <w:tcW w:w="2409" w:type="dxa"/>
            <w:vAlign w:val="center"/>
          </w:tcPr>
          <w:p w:rsidR="0036363E" w:rsidRPr="0036363E" w:rsidRDefault="0036363E" w:rsidP="00F65C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2659" w:type="dxa"/>
            <w:shd w:val="clear" w:color="auto" w:fill="auto"/>
            <w:noWrap/>
            <w:vAlign w:val="center"/>
            <w:hideMark/>
          </w:tcPr>
          <w:p w:rsidR="0036363E" w:rsidRPr="0036363E" w:rsidRDefault="0036363E" w:rsidP="00F65C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1863,66</w:t>
            </w:r>
          </w:p>
        </w:tc>
      </w:tr>
      <w:tr w:rsidR="0036363E" w:rsidRPr="0036363E" w:rsidTr="00F65C63">
        <w:trPr>
          <w:trHeight w:val="300"/>
        </w:trPr>
        <w:tc>
          <w:tcPr>
            <w:tcW w:w="4408" w:type="dxa"/>
            <w:shd w:val="clear" w:color="auto" w:fill="auto"/>
            <w:noWrap/>
            <w:vAlign w:val="center"/>
            <w:hideMark/>
          </w:tcPr>
          <w:p w:rsidR="0036363E" w:rsidRPr="0036363E" w:rsidRDefault="0036363E" w:rsidP="00F65C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Парковки 160</w:t>
            </w:r>
          </w:p>
        </w:tc>
        <w:tc>
          <w:tcPr>
            <w:tcW w:w="2409" w:type="dxa"/>
            <w:vAlign w:val="center"/>
          </w:tcPr>
          <w:p w:rsidR="0036363E" w:rsidRPr="0036363E" w:rsidRDefault="0036363E" w:rsidP="00F65C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2659" w:type="dxa"/>
            <w:shd w:val="clear" w:color="auto" w:fill="auto"/>
            <w:noWrap/>
            <w:vAlign w:val="center"/>
            <w:hideMark/>
          </w:tcPr>
          <w:p w:rsidR="0036363E" w:rsidRPr="0036363E" w:rsidRDefault="0036363E" w:rsidP="00F65C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36363E" w:rsidRPr="0036363E" w:rsidTr="00F65C63">
        <w:trPr>
          <w:trHeight w:val="300"/>
        </w:trPr>
        <w:tc>
          <w:tcPr>
            <w:tcW w:w="4408" w:type="dxa"/>
            <w:shd w:val="clear" w:color="auto" w:fill="auto"/>
            <w:noWrap/>
            <w:vAlign w:val="center"/>
            <w:hideMark/>
          </w:tcPr>
          <w:p w:rsidR="0036363E" w:rsidRPr="0036363E" w:rsidRDefault="0036363E" w:rsidP="00F65C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409" w:type="dxa"/>
            <w:vAlign w:val="center"/>
          </w:tcPr>
          <w:p w:rsidR="0036363E" w:rsidRPr="0036363E" w:rsidRDefault="0036363E" w:rsidP="00F65C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shd w:val="clear" w:color="auto" w:fill="auto"/>
            <w:noWrap/>
            <w:vAlign w:val="center"/>
            <w:hideMark/>
          </w:tcPr>
          <w:p w:rsidR="0036363E" w:rsidRPr="0036363E" w:rsidRDefault="0036363E" w:rsidP="00F65C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3976,32</w:t>
            </w:r>
          </w:p>
        </w:tc>
      </w:tr>
    </w:tbl>
    <w:p w:rsidR="0036363E" w:rsidRPr="0036363E" w:rsidRDefault="0036363E" w:rsidP="0036363E">
      <w:pPr>
        <w:rPr>
          <w:rFonts w:ascii="Times New Roman" w:hAnsi="Times New Roman" w:cs="Times New Roman"/>
          <w:sz w:val="28"/>
          <w:szCs w:val="28"/>
        </w:rPr>
      </w:pPr>
    </w:p>
    <w:p w:rsidR="0036363E" w:rsidRPr="0036363E" w:rsidRDefault="0036363E" w:rsidP="0036363E">
      <w:pPr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</w:rPr>
        <w:t>Количество контейнеров для временного размещения ТБО:</w:t>
      </w:r>
    </w:p>
    <w:p w:rsidR="0036363E" w:rsidRPr="0036363E" w:rsidRDefault="0036363E" w:rsidP="0036363E">
      <w:pPr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</w:rPr>
        <w:t>3976,32м3/год /365 дней*1,1 коэффициент неравномерности заполнения  = 9,9 контейнера. По проекту принято 10 площадок  по одному Евроконтейнеру.</w:t>
      </w:r>
    </w:p>
    <w:p w:rsidR="0036363E" w:rsidRPr="00F65C63" w:rsidRDefault="0036363E" w:rsidP="0036363E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bookmarkStart w:id="25" w:name="_Toc427332175"/>
      <w:r w:rsidRPr="00F65C63">
        <w:rPr>
          <w:rFonts w:ascii="Times New Roman" w:hAnsi="Times New Roman" w:cs="Times New Roman"/>
          <w:b w:val="0"/>
          <w:sz w:val="28"/>
          <w:szCs w:val="28"/>
        </w:rPr>
        <w:t>4.8. Зоны с особыми условиями использования территории</w:t>
      </w:r>
      <w:bookmarkEnd w:id="25"/>
    </w:p>
    <w:p w:rsidR="0036363E" w:rsidRPr="0036363E" w:rsidRDefault="0036363E" w:rsidP="0036363E">
      <w:pPr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36363E">
        <w:rPr>
          <w:rStyle w:val="a6"/>
          <w:rFonts w:ascii="Times New Roman" w:hAnsi="Times New Roman" w:cs="Times New Roman"/>
          <w:b w:val="0"/>
          <w:sz w:val="28"/>
          <w:szCs w:val="28"/>
        </w:rPr>
        <w:t>Зонами с особыми условиями использования на территории проектируемого дачного посёлка являются: охранная зона существующего газопровода высокого давления (</w:t>
      </w:r>
      <w:r w:rsidRPr="0036363E">
        <w:rPr>
          <w:rFonts w:ascii="Times New Roman" w:hAnsi="Times New Roman" w:cs="Times New Roman"/>
          <w:sz w:val="28"/>
          <w:szCs w:val="28"/>
        </w:rPr>
        <w:t>2 метра  в обе стороны</w:t>
      </w:r>
      <w:r w:rsidRPr="0036363E">
        <w:rPr>
          <w:rStyle w:val="a6"/>
          <w:rFonts w:ascii="Times New Roman" w:hAnsi="Times New Roman" w:cs="Times New Roman"/>
          <w:b w:val="0"/>
          <w:sz w:val="28"/>
          <w:szCs w:val="28"/>
        </w:rPr>
        <w:t>),  Охранная зона переносимой ЛЭП (10 метров). Установлена санитарно-защитная зона от проектируемой автомойки (50 метров). Существующий гараж сельхозтехники подлежит перепрофилированию для хранения легковых автомобилей, а его санитарно-защитная зона отмене.</w:t>
      </w:r>
    </w:p>
    <w:p w:rsidR="0036363E" w:rsidRDefault="0036363E" w:rsidP="0036363E">
      <w:pPr>
        <w:rPr>
          <w:rFonts w:ascii="Times New Roman" w:hAnsi="Times New Roman" w:cs="Times New Roman"/>
          <w:sz w:val="28"/>
          <w:szCs w:val="28"/>
        </w:rPr>
      </w:pPr>
      <w:r w:rsidRPr="0036363E">
        <w:rPr>
          <w:rStyle w:val="a6"/>
          <w:rFonts w:ascii="Times New Roman" w:hAnsi="Times New Roman" w:cs="Times New Roman"/>
          <w:b w:val="0"/>
          <w:sz w:val="28"/>
          <w:szCs w:val="28"/>
          <w:u w:val="single"/>
        </w:rPr>
        <w:t>Санитарно-защитные зоны</w:t>
      </w:r>
      <w:r w:rsidRPr="0036363E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производственно-коммунальных, инженерно-технических и санитарно-технических объектов</w:t>
      </w:r>
      <w:r w:rsidRPr="0036363E">
        <w:rPr>
          <w:rFonts w:ascii="Times New Roman" w:hAnsi="Times New Roman" w:cs="Times New Roman"/>
          <w:sz w:val="28"/>
          <w:szCs w:val="28"/>
        </w:rPr>
        <w:t xml:space="preserve"> устанавливается в целях обеспечения безопасности населения в соответствии с СанПиН 2.2.1/2.1.1.1200-03 «Санитарно-защитные зоны и санитарная классификация предприятий, сооружений и иных объектов. Новая редакция»</w:t>
      </w:r>
    </w:p>
    <w:p w:rsidR="00F65C63" w:rsidRPr="0036363E" w:rsidRDefault="00F65C63" w:rsidP="0036363E">
      <w:pPr>
        <w:rPr>
          <w:rFonts w:ascii="Times New Roman" w:hAnsi="Times New Roman" w:cs="Times New Roman"/>
          <w:sz w:val="28"/>
          <w:szCs w:val="28"/>
        </w:rPr>
      </w:pPr>
    </w:p>
    <w:p w:rsidR="0036363E" w:rsidRPr="00F65C63" w:rsidRDefault="0036363E" w:rsidP="0036363E">
      <w:pPr>
        <w:pStyle w:val="3"/>
        <w:ind w:left="-142" w:firstLine="567"/>
        <w:rPr>
          <w:rFonts w:ascii="Times New Roman" w:hAnsi="Times New Roman" w:cs="Times New Roman"/>
          <w:b w:val="0"/>
          <w:sz w:val="28"/>
          <w:szCs w:val="28"/>
        </w:rPr>
      </w:pPr>
      <w:bookmarkStart w:id="26" w:name="_Toc427332176"/>
      <w:r w:rsidRPr="00F65C63">
        <w:rPr>
          <w:rFonts w:ascii="Times New Roman" w:hAnsi="Times New Roman" w:cs="Times New Roman"/>
          <w:b w:val="0"/>
          <w:sz w:val="28"/>
          <w:szCs w:val="28"/>
        </w:rPr>
        <w:t>4.9. Защита территории от чрезвычайных ситуаций природного и техногенного характера. Мероприятия по обеспечению пожарной безопасности</w:t>
      </w:r>
      <w:bookmarkEnd w:id="26"/>
    </w:p>
    <w:p w:rsidR="0036363E" w:rsidRPr="0036363E" w:rsidRDefault="0036363E" w:rsidP="0036363E">
      <w:pPr>
        <w:tabs>
          <w:tab w:val="left" w:pos="1440"/>
          <w:tab w:val="left" w:pos="8460"/>
        </w:tabs>
        <w:ind w:left="-142" w:firstLine="567"/>
        <w:rPr>
          <w:rFonts w:ascii="Times New Roman" w:hAnsi="Times New Roman" w:cs="Times New Roman"/>
          <w:i/>
          <w:sz w:val="28"/>
          <w:szCs w:val="28"/>
        </w:rPr>
      </w:pPr>
      <w:r w:rsidRPr="0036363E">
        <w:rPr>
          <w:rFonts w:ascii="Times New Roman" w:hAnsi="Times New Roman" w:cs="Times New Roman"/>
          <w:i/>
          <w:sz w:val="28"/>
          <w:szCs w:val="28"/>
        </w:rPr>
        <w:t>Защита территории от чрезвычайных ситуаций природного характера</w:t>
      </w:r>
    </w:p>
    <w:p w:rsidR="0036363E" w:rsidRPr="0036363E" w:rsidRDefault="0036363E" w:rsidP="0036363E">
      <w:pPr>
        <w:tabs>
          <w:tab w:val="left" w:pos="1440"/>
          <w:tab w:val="left" w:pos="8460"/>
        </w:tabs>
        <w:ind w:left="-142" w:firstLine="567"/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</w:rPr>
        <w:lastRenderedPageBreak/>
        <w:t>Источниками чрезвычайных ситуаций природного характера являются следующие опасные природные процессы и явления:</w:t>
      </w:r>
    </w:p>
    <w:p w:rsidR="0036363E" w:rsidRPr="0036363E" w:rsidRDefault="0036363E" w:rsidP="0036363E">
      <w:pPr>
        <w:tabs>
          <w:tab w:val="left" w:pos="1440"/>
          <w:tab w:val="left" w:pos="8460"/>
        </w:tabs>
        <w:ind w:left="-142" w:firstLine="567"/>
        <w:rPr>
          <w:rFonts w:ascii="Times New Roman" w:hAnsi="Times New Roman" w:cs="Times New Roman"/>
          <w:i/>
          <w:sz w:val="28"/>
          <w:szCs w:val="28"/>
        </w:rPr>
      </w:pPr>
      <w:r w:rsidRPr="0036363E">
        <w:rPr>
          <w:rFonts w:ascii="Times New Roman" w:hAnsi="Times New Roman" w:cs="Times New Roman"/>
          <w:i/>
          <w:sz w:val="28"/>
          <w:szCs w:val="28"/>
        </w:rPr>
        <w:t>Сейсморайонирование</w:t>
      </w:r>
    </w:p>
    <w:p w:rsidR="0036363E" w:rsidRPr="0036363E" w:rsidRDefault="0036363E" w:rsidP="0036363E">
      <w:pPr>
        <w:ind w:left="-142" w:firstLine="426"/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</w:rPr>
        <w:t>В соответствии с Картой общего сейсмического районирования территории Российской Федерации ОСР-97, интенсивность сейсмических воздействий для городского округа Первоуральск  следует принимать для объектов массового строительства – 6 баллов (ОСР-97-А 10%), для объектов повышенной ответственности – 6 баллов (ОСР-97-В 5%), для особо ответственных объектов – 7-8 баллов (ОСР-97-С 1%).</w:t>
      </w:r>
    </w:p>
    <w:p w:rsidR="0036363E" w:rsidRPr="0036363E" w:rsidRDefault="0036363E" w:rsidP="0036363E">
      <w:pPr>
        <w:pStyle w:val="ad"/>
        <w:widowControl w:val="0"/>
        <w:spacing w:line="240" w:lineRule="auto"/>
        <w:ind w:left="-142" w:firstLine="567"/>
        <w:rPr>
          <w:rFonts w:cs="Times New Roman"/>
          <w:i/>
          <w:sz w:val="28"/>
          <w:szCs w:val="28"/>
        </w:rPr>
      </w:pPr>
      <w:r w:rsidRPr="0036363E">
        <w:rPr>
          <w:rFonts w:cs="Times New Roman"/>
          <w:i/>
          <w:sz w:val="28"/>
          <w:szCs w:val="28"/>
        </w:rPr>
        <w:t>Природные пожары</w:t>
      </w:r>
    </w:p>
    <w:p w:rsidR="0036363E" w:rsidRPr="0036363E" w:rsidRDefault="0036363E" w:rsidP="0036363E">
      <w:pPr>
        <w:suppressLineNumbers/>
        <w:ind w:left="-142" w:firstLine="567"/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</w:rPr>
        <w:t>Мероприятия по противопожарному устройству включают:</w:t>
      </w:r>
    </w:p>
    <w:p w:rsidR="0036363E" w:rsidRPr="0036363E" w:rsidRDefault="0036363E" w:rsidP="0036363E">
      <w:pPr>
        <w:suppressLineNumbers/>
        <w:tabs>
          <w:tab w:val="left" w:pos="1080"/>
        </w:tabs>
        <w:ind w:left="-142" w:firstLine="567"/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</w:rPr>
        <w:t>- создание систем, средств предупреждения и тушения пожаров (пожарные техника, оборудование и снаряжение), содержание этих систем, средств; организация связи;</w:t>
      </w:r>
    </w:p>
    <w:p w:rsidR="0036363E" w:rsidRPr="0036363E" w:rsidRDefault="0036363E" w:rsidP="0036363E">
      <w:pPr>
        <w:suppressLineNumbers/>
        <w:tabs>
          <w:tab w:val="left" w:pos="1080"/>
        </w:tabs>
        <w:ind w:left="-142" w:firstLine="567"/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</w:rPr>
        <w:t xml:space="preserve">- мониторинг пожарной опасности. </w:t>
      </w:r>
    </w:p>
    <w:p w:rsidR="0036363E" w:rsidRPr="0036363E" w:rsidRDefault="0036363E" w:rsidP="0036363E">
      <w:pPr>
        <w:spacing w:before="120"/>
        <w:ind w:left="-142" w:firstLine="567"/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</w:rPr>
        <w:t>- соблюдение нормативных противопожарных расстояний между постройками;</w:t>
      </w:r>
    </w:p>
    <w:p w:rsidR="0036363E" w:rsidRPr="0036363E" w:rsidRDefault="0036363E" w:rsidP="0036363E">
      <w:pPr>
        <w:spacing w:before="120"/>
        <w:ind w:left="-142" w:firstLine="850"/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</w:rPr>
        <w:t>- обеспечение подъезда к каждому зданию и сооружению и возможность объезда со всех сторон (посредством тротуаров-проездов);</w:t>
      </w:r>
    </w:p>
    <w:p w:rsidR="0036363E" w:rsidRPr="0036363E" w:rsidRDefault="0036363E" w:rsidP="0036363E">
      <w:pPr>
        <w:spacing w:before="120"/>
        <w:ind w:left="-142" w:firstLine="850"/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</w:rPr>
        <w:t>- устройство проездов и тротуаров шириной и конструкцией покрытия, допускающих проезд пожарной техники;</w:t>
      </w:r>
    </w:p>
    <w:p w:rsidR="0036363E" w:rsidRPr="0036363E" w:rsidRDefault="0036363E" w:rsidP="0036363E">
      <w:pPr>
        <w:spacing w:before="120"/>
        <w:ind w:left="-142" w:firstLine="567"/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</w:rPr>
        <w:t>- устройство площадок различного назначения, озелененных участков, пешеходных путей, проездов, являющихся противопожарными разрывами;</w:t>
      </w:r>
    </w:p>
    <w:p w:rsidR="0036363E" w:rsidRPr="0036363E" w:rsidRDefault="0036363E" w:rsidP="0036363E">
      <w:pPr>
        <w:ind w:left="-142" w:firstLine="567"/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</w:rPr>
        <w:t>-запрещение размещения на территории посёлка объектов повышенной пожарной опасности.</w:t>
      </w:r>
    </w:p>
    <w:p w:rsidR="00F65C63" w:rsidRDefault="0036363E" w:rsidP="0036363E">
      <w:pPr>
        <w:tabs>
          <w:tab w:val="left" w:pos="1440"/>
          <w:tab w:val="left" w:pos="8460"/>
        </w:tabs>
        <w:ind w:left="-142" w:firstLine="567"/>
        <w:rPr>
          <w:rFonts w:ascii="Times New Roman" w:hAnsi="Times New Roman" w:cs="Times New Roman"/>
          <w:sz w:val="28"/>
          <w:szCs w:val="28"/>
        </w:rPr>
      </w:pPr>
      <w:r w:rsidRPr="00F65C63">
        <w:rPr>
          <w:rFonts w:ascii="Times New Roman" w:hAnsi="Times New Roman" w:cs="Times New Roman"/>
          <w:i/>
          <w:sz w:val="28"/>
          <w:szCs w:val="28"/>
        </w:rPr>
        <w:t xml:space="preserve">Защита территории от чрезвычайных ситуаций техногенного характера </w:t>
      </w:r>
      <w:r w:rsidRPr="00F65C63">
        <w:rPr>
          <w:rFonts w:ascii="Times New Roman" w:hAnsi="Times New Roman" w:cs="Times New Roman"/>
          <w:i/>
          <w:sz w:val="28"/>
          <w:szCs w:val="28"/>
        </w:rPr>
        <w:tab/>
      </w:r>
    </w:p>
    <w:p w:rsidR="0036363E" w:rsidRDefault="0036363E" w:rsidP="0036363E">
      <w:pPr>
        <w:tabs>
          <w:tab w:val="left" w:pos="1440"/>
          <w:tab w:val="left" w:pos="8460"/>
        </w:tabs>
        <w:ind w:left="-142" w:firstLine="567"/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</w:rPr>
        <w:t>Территория проектирования не подвержена потенциальному воздействию катастрофического затопления.</w:t>
      </w:r>
    </w:p>
    <w:p w:rsidR="00F65C63" w:rsidRDefault="00F65C63" w:rsidP="0036363E">
      <w:pPr>
        <w:tabs>
          <w:tab w:val="left" w:pos="1440"/>
          <w:tab w:val="left" w:pos="8460"/>
        </w:tabs>
        <w:ind w:left="-142" w:firstLine="567"/>
        <w:rPr>
          <w:rFonts w:ascii="Times New Roman" w:hAnsi="Times New Roman" w:cs="Times New Roman"/>
          <w:sz w:val="28"/>
          <w:szCs w:val="28"/>
        </w:rPr>
      </w:pPr>
    </w:p>
    <w:p w:rsidR="00F65C63" w:rsidRDefault="00F65C63" w:rsidP="0036363E">
      <w:pPr>
        <w:tabs>
          <w:tab w:val="left" w:pos="1440"/>
          <w:tab w:val="left" w:pos="8460"/>
        </w:tabs>
        <w:ind w:left="-142" w:firstLine="567"/>
        <w:rPr>
          <w:rFonts w:ascii="Times New Roman" w:hAnsi="Times New Roman" w:cs="Times New Roman"/>
          <w:sz w:val="28"/>
          <w:szCs w:val="28"/>
        </w:rPr>
      </w:pPr>
    </w:p>
    <w:p w:rsidR="00F65C63" w:rsidRDefault="00F65C63" w:rsidP="0036363E">
      <w:pPr>
        <w:tabs>
          <w:tab w:val="left" w:pos="1440"/>
          <w:tab w:val="left" w:pos="8460"/>
        </w:tabs>
        <w:ind w:left="-142" w:firstLine="567"/>
        <w:rPr>
          <w:rFonts w:ascii="Times New Roman" w:hAnsi="Times New Roman" w:cs="Times New Roman"/>
          <w:sz w:val="28"/>
          <w:szCs w:val="28"/>
        </w:rPr>
      </w:pPr>
    </w:p>
    <w:p w:rsidR="00F65C63" w:rsidRDefault="00F65C63" w:rsidP="0036363E">
      <w:pPr>
        <w:tabs>
          <w:tab w:val="left" w:pos="1440"/>
          <w:tab w:val="left" w:pos="8460"/>
        </w:tabs>
        <w:ind w:left="-142" w:firstLine="567"/>
        <w:rPr>
          <w:rFonts w:ascii="Times New Roman" w:hAnsi="Times New Roman" w:cs="Times New Roman"/>
          <w:sz w:val="28"/>
          <w:szCs w:val="28"/>
        </w:rPr>
      </w:pPr>
    </w:p>
    <w:p w:rsidR="00F65C63" w:rsidRDefault="00F65C63" w:rsidP="0036363E">
      <w:pPr>
        <w:tabs>
          <w:tab w:val="left" w:pos="1440"/>
          <w:tab w:val="left" w:pos="8460"/>
        </w:tabs>
        <w:ind w:left="-142" w:firstLine="567"/>
        <w:rPr>
          <w:rFonts w:ascii="Times New Roman" w:hAnsi="Times New Roman" w:cs="Times New Roman"/>
          <w:sz w:val="28"/>
          <w:szCs w:val="28"/>
        </w:rPr>
      </w:pPr>
    </w:p>
    <w:p w:rsidR="00F65C63" w:rsidRDefault="00F65C63" w:rsidP="0036363E">
      <w:pPr>
        <w:tabs>
          <w:tab w:val="left" w:pos="1440"/>
          <w:tab w:val="left" w:pos="8460"/>
        </w:tabs>
        <w:ind w:left="-142" w:firstLine="567"/>
        <w:rPr>
          <w:rFonts w:ascii="Times New Roman" w:hAnsi="Times New Roman" w:cs="Times New Roman"/>
          <w:sz w:val="28"/>
          <w:szCs w:val="28"/>
        </w:rPr>
      </w:pPr>
    </w:p>
    <w:p w:rsidR="00F65C63" w:rsidRDefault="00F65C63" w:rsidP="0036363E">
      <w:pPr>
        <w:tabs>
          <w:tab w:val="left" w:pos="1440"/>
          <w:tab w:val="left" w:pos="8460"/>
        </w:tabs>
        <w:ind w:left="-142" w:firstLine="567"/>
        <w:rPr>
          <w:rFonts w:ascii="Times New Roman" w:hAnsi="Times New Roman" w:cs="Times New Roman"/>
          <w:sz w:val="28"/>
          <w:szCs w:val="28"/>
        </w:rPr>
      </w:pPr>
    </w:p>
    <w:p w:rsidR="00F65C63" w:rsidRDefault="00F65C63" w:rsidP="0036363E">
      <w:pPr>
        <w:tabs>
          <w:tab w:val="left" w:pos="1440"/>
          <w:tab w:val="left" w:pos="8460"/>
        </w:tabs>
        <w:ind w:left="-142" w:firstLine="567"/>
        <w:rPr>
          <w:rFonts w:ascii="Times New Roman" w:hAnsi="Times New Roman" w:cs="Times New Roman"/>
          <w:sz w:val="28"/>
          <w:szCs w:val="28"/>
        </w:rPr>
      </w:pPr>
    </w:p>
    <w:p w:rsidR="00F65C63" w:rsidRDefault="00F65C63" w:rsidP="0036363E">
      <w:pPr>
        <w:tabs>
          <w:tab w:val="left" w:pos="1440"/>
          <w:tab w:val="left" w:pos="8460"/>
        </w:tabs>
        <w:ind w:left="-142" w:firstLine="567"/>
        <w:rPr>
          <w:rFonts w:ascii="Times New Roman" w:hAnsi="Times New Roman" w:cs="Times New Roman"/>
          <w:sz w:val="28"/>
          <w:szCs w:val="28"/>
        </w:rPr>
      </w:pPr>
    </w:p>
    <w:p w:rsidR="00F65C63" w:rsidRDefault="00F65C63" w:rsidP="0036363E">
      <w:pPr>
        <w:tabs>
          <w:tab w:val="left" w:pos="1440"/>
          <w:tab w:val="left" w:pos="8460"/>
        </w:tabs>
        <w:ind w:left="-142" w:firstLine="567"/>
        <w:rPr>
          <w:rFonts w:ascii="Times New Roman" w:hAnsi="Times New Roman" w:cs="Times New Roman"/>
          <w:sz w:val="28"/>
          <w:szCs w:val="28"/>
        </w:rPr>
      </w:pPr>
    </w:p>
    <w:p w:rsidR="00F65C63" w:rsidRDefault="00F65C63" w:rsidP="0036363E">
      <w:pPr>
        <w:tabs>
          <w:tab w:val="left" w:pos="1440"/>
          <w:tab w:val="left" w:pos="8460"/>
        </w:tabs>
        <w:ind w:left="-142" w:firstLine="567"/>
        <w:rPr>
          <w:rFonts w:ascii="Times New Roman" w:hAnsi="Times New Roman" w:cs="Times New Roman"/>
          <w:sz w:val="28"/>
          <w:szCs w:val="28"/>
        </w:rPr>
      </w:pPr>
    </w:p>
    <w:p w:rsidR="00F65C63" w:rsidRDefault="00F65C63" w:rsidP="0036363E">
      <w:pPr>
        <w:tabs>
          <w:tab w:val="left" w:pos="1440"/>
          <w:tab w:val="left" w:pos="8460"/>
        </w:tabs>
        <w:ind w:left="-142" w:firstLine="567"/>
        <w:rPr>
          <w:rFonts w:ascii="Times New Roman" w:hAnsi="Times New Roman" w:cs="Times New Roman"/>
          <w:sz w:val="28"/>
          <w:szCs w:val="28"/>
        </w:rPr>
      </w:pPr>
    </w:p>
    <w:p w:rsidR="00F65C63" w:rsidRDefault="00F65C63" w:rsidP="0036363E">
      <w:pPr>
        <w:tabs>
          <w:tab w:val="left" w:pos="1440"/>
          <w:tab w:val="left" w:pos="8460"/>
        </w:tabs>
        <w:ind w:left="-142" w:firstLine="567"/>
        <w:rPr>
          <w:rFonts w:ascii="Times New Roman" w:hAnsi="Times New Roman" w:cs="Times New Roman"/>
          <w:sz w:val="28"/>
          <w:szCs w:val="28"/>
        </w:rPr>
      </w:pPr>
    </w:p>
    <w:p w:rsidR="00F65C63" w:rsidRDefault="00F65C63" w:rsidP="0036363E">
      <w:pPr>
        <w:tabs>
          <w:tab w:val="left" w:pos="1440"/>
          <w:tab w:val="left" w:pos="8460"/>
        </w:tabs>
        <w:ind w:left="-142" w:firstLine="567"/>
        <w:rPr>
          <w:rFonts w:ascii="Times New Roman" w:hAnsi="Times New Roman" w:cs="Times New Roman"/>
          <w:sz w:val="28"/>
          <w:szCs w:val="28"/>
        </w:rPr>
      </w:pPr>
    </w:p>
    <w:p w:rsidR="00F65C63" w:rsidRDefault="00F65C63" w:rsidP="0036363E">
      <w:pPr>
        <w:tabs>
          <w:tab w:val="left" w:pos="1440"/>
          <w:tab w:val="left" w:pos="8460"/>
        </w:tabs>
        <w:ind w:left="-142" w:firstLine="567"/>
        <w:rPr>
          <w:rFonts w:ascii="Times New Roman" w:hAnsi="Times New Roman" w:cs="Times New Roman"/>
          <w:sz w:val="28"/>
          <w:szCs w:val="28"/>
        </w:rPr>
      </w:pPr>
    </w:p>
    <w:p w:rsidR="00F65C63" w:rsidRDefault="00F65C63" w:rsidP="0036363E">
      <w:pPr>
        <w:tabs>
          <w:tab w:val="left" w:pos="1440"/>
          <w:tab w:val="left" w:pos="8460"/>
        </w:tabs>
        <w:ind w:left="-142" w:firstLine="567"/>
        <w:rPr>
          <w:rFonts w:ascii="Times New Roman" w:hAnsi="Times New Roman" w:cs="Times New Roman"/>
          <w:sz w:val="28"/>
          <w:szCs w:val="28"/>
        </w:rPr>
      </w:pPr>
    </w:p>
    <w:p w:rsidR="00F65C63" w:rsidRDefault="00F65C63" w:rsidP="0036363E">
      <w:pPr>
        <w:tabs>
          <w:tab w:val="left" w:pos="1440"/>
          <w:tab w:val="left" w:pos="8460"/>
        </w:tabs>
        <w:ind w:left="-142" w:firstLine="567"/>
        <w:rPr>
          <w:rFonts w:ascii="Times New Roman" w:hAnsi="Times New Roman" w:cs="Times New Roman"/>
          <w:sz w:val="28"/>
          <w:szCs w:val="28"/>
        </w:rPr>
      </w:pPr>
    </w:p>
    <w:p w:rsidR="00F65C63" w:rsidRDefault="00F65C63" w:rsidP="0036363E">
      <w:pPr>
        <w:tabs>
          <w:tab w:val="left" w:pos="1440"/>
          <w:tab w:val="left" w:pos="8460"/>
        </w:tabs>
        <w:ind w:left="-142" w:firstLine="567"/>
        <w:rPr>
          <w:rFonts w:ascii="Times New Roman" w:hAnsi="Times New Roman" w:cs="Times New Roman"/>
          <w:sz w:val="28"/>
          <w:szCs w:val="28"/>
        </w:rPr>
      </w:pPr>
    </w:p>
    <w:p w:rsidR="00F65C63" w:rsidRDefault="00F65C63" w:rsidP="0036363E">
      <w:pPr>
        <w:tabs>
          <w:tab w:val="left" w:pos="1440"/>
          <w:tab w:val="left" w:pos="8460"/>
        </w:tabs>
        <w:ind w:left="-142" w:firstLine="567"/>
        <w:rPr>
          <w:rFonts w:ascii="Times New Roman" w:hAnsi="Times New Roman" w:cs="Times New Roman"/>
          <w:sz w:val="28"/>
          <w:szCs w:val="28"/>
        </w:rPr>
      </w:pPr>
    </w:p>
    <w:p w:rsidR="00F65C63" w:rsidRDefault="00F65C63" w:rsidP="0036363E">
      <w:pPr>
        <w:tabs>
          <w:tab w:val="left" w:pos="1440"/>
          <w:tab w:val="left" w:pos="8460"/>
        </w:tabs>
        <w:ind w:left="-142" w:firstLine="567"/>
        <w:rPr>
          <w:rFonts w:ascii="Times New Roman" w:hAnsi="Times New Roman" w:cs="Times New Roman"/>
          <w:sz w:val="28"/>
          <w:szCs w:val="28"/>
        </w:rPr>
      </w:pPr>
    </w:p>
    <w:p w:rsidR="00F65C63" w:rsidRDefault="00F65C63" w:rsidP="0036363E">
      <w:pPr>
        <w:tabs>
          <w:tab w:val="left" w:pos="1440"/>
          <w:tab w:val="left" w:pos="8460"/>
        </w:tabs>
        <w:ind w:left="-142" w:firstLine="567"/>
        <w:rPr>
          <w:rFonts w:ascii="Times New Roman" w:hAnsi="Times New Roman" w:cs="Times New Roman"/>
          <w:sz w:val="28"/>
          <w:szCs w:val="28"/>
        </w:rPr>
      </w:pPr>
    </w:p>
    <w:p w:rsidR="00F65C63" w:rsidRDefault="00F65C63" w:rsidP="0036363E">
      <w:pPr>
        <w:tabs>
          <w:tab w:val="left" w:pos="1440"/>
          <w:tab w:val="left" w:pos="8460"/>
        </w:tabs>
        <w:ind w:left="-142" w:firstLine="567"/>
        <w:rPr>
          <w:rFonts w:ascii="Times New Roman" w:hAnsi="Times New Roman" w:cs="Times New Roman"/>
          <w:sz w:val="28"/>
          <w:szCs w:val="28"/>
        </w:rPr>
      </w:pPr>
    </w:p>
    <w:p w:rsidR="00F65C63" w:rsidRDefault="00F65C63" w:rsidP="0036363E">
      <w:pPr>
        <w:tabs>
          <w:tab w:val="left" w:pos="1440"/>
          <w:tab w:val="left" w:pos="8460"/>
        </w:tabs>
        <w:ind w:left="-142" w:firstLine="567"/>
        <w:rPr>
          <w:rFonts w:ascii="Times New Roman" w:hAnsi="Times New Roman" w:cs="Times New Roman"/>
          <w:sz w:val="28"/>
          <w:szCs w:val="28"/>
        </w:rPr>
      </w:pPr>
    </w:p>
    <w:p w:rsidR="00F65C63" w:rsidRDefault="00F65C63" w:rsidP="0036363E">
      <w:pPr>
        <w:tabs>
          <w:tab w:val="left" w:pos="1440"/>
          <w:tab w:val="left" w:pos="8460"/>
        </w:tabs>
        <w:ind w:left="-142" w:firstLine="567"/>
        <w:rPr>
          <w:rFonts w:ascii="Times New Roman" w:hAnsi="Times New Roman" w:cs="Times New Roman"/>
          <w:sz w:val="28"/>
          <w:szCs w:val="28"/>
        </w:rPr>
      </w:pPr>
    </w:p>
    <w:p w:rsidR="00F65C63" w:rsidRDefault="00F65C63" w:rsidP="0036363E">
      <w:pPr>
        <w:tabs>
          <w:tab w:val="left" w:pos="1440"/>
          <w:tab w:val="left" w:pos="8460"/>
        </w:tabs>
        <w:ind w:left="-142" w:firstLine="567"/>
        <w:rPr>
          <w:rFonts w:ascii="Times New Roman" w:hAnsi="Times New Roman" w:cs="Times New Roman"/>
          <w:sz w:val="28"/>
          <w:szCs w:val="28"/>
        </w:rPr>
      </w:pPr>
    </w:p>
    <w:p w:rsidR="0036363E" w:rsidRPr="00F65C63" w:rsidRDefault="0036363E" w:rsidP="0036363E">
      <w:pPr>
        <w:pStyle w:val="2"/>
        <w:rPr>
          <w:b w:val="0"/>
          <w:sz w:val="28"/>
          <w:szCs w:val="28"/>
        </w:rPr>
      </w:pPr>
      <w:bookmarkStart w:id="27" w:name="_Toc427332177"/>
      <w:r w:rsidRPr="00F65C63">
        <w:rPr>
          <w:b w:val="0"/>
          <w:sz w:val="28"/>
          <w:szCs w:val="28"/>
        </w:rPr>
        <w:t>5. ОСНОВНЫЕ ТЕХНИКО-ЭКОНОМИЧЕСКИЕ ПОКАЗАТЕЛИ</w:t>
      </w:r>
      <w:bookmarkEnd w:id="27"/>
    </w:p>
    <w:tbl>
      <w:tblPr>
        <w:tblW w:w="10029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0"/>
        <w:gridCol w:w="4805"/>
        <w:gridCol w:w="1559"/>
        <w:gridCol w:w="1276"/>
        <w:gridCol w:w="1639"/>
      </w:tblGrid>
      <w:tr w:rsidR="0036363E" w:rsidRPr="0036363E" w:rsidTr="00F65C63">
        <w:trPr>
          <w:cantSplit/>
          <w:trHeight w:val="20"/>
          <w:tblHeader/>
        </w:trPr>
        <w:tc>
          <w:tcPr>
            <w:tcW w:w="750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05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Соврем.</w:t>
            </w:r>
          </w:p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состояние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Проектное</w:t>
            </w:r>
          </w:p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положение</w:t>
            </w:r>
          </w:p>
        </w:tc>
      </w:tr>
      <w:tr w:rsidR="0036363E" w:rsidRPr="0036363E" w:rsidTr="00F65C63">
        <w:trPr>
          <w:trHeight w:val="20"/>
        </w:trPr>
        <w:tc>
          <w:tcPr>
            <w:tcW w:w="750" w:type="dxa"/>
            <w:shd w:val="clear" w:color="auto" w:fill="auto"/>
            <w:vAlign w:val="center"/>
          </w:tcPr>
          <w:p w:rsidR="0036363E" w:rsidRPr="00F65C63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C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05" w:type="dxa"/>
            <w:shd w:val="clear" w:color="auto" w:fill="auto"/>
            <w:vAlign w:val="center"/>
          </w:tcPr>
          <w:p w:rsidR="0036363E" w:rsidRPr="00F65C63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C63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</w:p>
          <w:p w:rsidR="0036363E" w:rsidRPr="00F65C63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63E" w:rsidRPr="0036363E" w:rsidTr="00F65C63">
        <w:trPr>
          <w:trHeight w:val="20"/>
        </w:trPr>
        <w:tc>
          <w:tcPr>
            <w:tcW w:w="750" w:type="dxa"/>
            <w:vMerge w:val="restart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Проектируемая территория, всего</w:t>
            </w:r>
          </w:p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в том числе территории: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6363E" w:rsidRPr="00F65C63" w:rsidRDefault="0036363E" w:rsidP="00F65C63">
            <w:pPr>
              <w:widowControl w:val="0"/>
              <w:suppressAutoHyphens/>
              <w:ind w:left="366"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C63">
              <w:rPr>
                <w:rFonts w:ascii="Times New Roman" w:hAnsi="Times New Roman" w:cs="Times New Roman"/>
                <w:sz w:val="28"/>
                <w:szCs w:val="28"/>
              </w:rPr>
              <w:t>51,57</w:t>
            </w:r>
          </w:p>
        </w:tc>
      </w:tr>
      <w:tr w:rsidR="0036363E" w:rsidRPr="0036363E" w:rsidTr="00F65C63">
        <w:trPr>
          <w:trHeight w:val="20"/>
        </w:trPr>
        <w:tc>
          <w:tcPr>
            <w:tcW w:w="750" w:type="dxa"/>
            <w:vMerge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- под зоной дачной застройки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6363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36363E" w:rsidRPr="0036363E" w:rsidRDefault="0036363E" w:rsidP="00F65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28,05</w:t>
            </w:r>
          </w:p>
        </w:tc>
      </w:tr>
      <w:tr w:rsidR="0036363E" w:rsidRPr="0036363E" w:rsidTr="00F65C63">
        <w:trPr>
          <w:trHeight w:val="20"/>
        </w:trPr>
        <w:tc>
          <w:tcPr>
            <w:tcW w:w="750" w:type="dxa"/>
            <w:vMerge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- под общественной  зоной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36363E" w:rsidRPr="0036363E" w:rsidRDefault="0036363E" w:rsidP="00F65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2,37</w:t>
            </w:r>
          </w:p>
        </w:tc>
      </w:tr>
      <w:tr w:rsidR="0036363E" w:rsidRPr="0036363E" w:rsidTr="00F65C63">
        <w:trPr>
          <w:trHeight w:val="20"/>
        </w:trPr>
        <w:tc>
          <w:tcPr>
            <w:tcW w:w="750" w:type="dxa"/>
            <w:vMerge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- под зоной объектов транспортной инфраструктуры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36363E" w:rsidRPr="0036363E" w:rsidRDefault="0036363E" w:rsidP="00F65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0,49</w:t>
            </w:r>
          </w:p>
        </w:tc>
      </w:tr>
      <w:tr w:rsidR="0036363E" w:rsidRPr="0036363E" w:rsidTr="00F65C63">
        <w:trPr>
          <w:trHeight w:val="20"/>
        </w:trPr>
        <w:tc>
          <w:tcPr>
            <w:tcW w:w="750" w:type="dxa"/>
            <w:vMerge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- под объектами инженерного обеспечения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36363E" w:rsidRPr="0036363E" w:rsidRDefault="0036363E" w:rsidP="00F65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0,51</w:t>
            </w:r>
          </w:p>
        </w:tc>
      </w:tr>
      <w:tr w:rsidR="0036363E" w:rsidRPr="0036363E" w:rsidTr="00F65C63">
        <w:trPr>
          <w:trHeight w:val="20"/>
        </w:trPr>
        <w:tc>
          <w:tcPr>
            <w:tcW w:w="750" w:type="dxa"/>
            <w:vMerge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- под коридорами транспортно-инженерных и пешеходных коммуникаций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36363E" w:rsidRPr="0036363E" w:rsidRDefault="0036363E" w:rsidP="00F65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12,08</w:t>
            </w:r>
          </w:p>
        </w:tc>
      </w:tr>
      <w:tr w:rsidR="0036363E" w:rsidRPr="0036363E" w:rsidTr="00F65C63">
        <w:trPr>
          <w:trHeight w:val="435"/>
        </w:trPr>
        <w:tc>
          <w:tcPr>
            <w:tcW w:w="750" w:type="dxa"/>
            <w:vMerge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- под зоной рекреации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36363E" w:rsidRPr="0036363E" w:rsidRDefault="0036363E" w:rsidP="00F65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6,62</w:t>
            </w:r>
          </w:p>
        </w:tc>
      </w:tr>
      <w:tr w:rsidR="0036363E" w:rsidRPr="0036363E" w:rsidTr="00F65C63">
        <w:trPr>
          <w:trHeight w:val="128"/>
        </w:trPr>
        <w:tc>
          <w:tcPr>
            <w:tcW w:w="750" w:type="dxa"/>
            <w:vMerge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Земли не подлежащие межеванию: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1,45</w:t>
            </w:r>
          </w:p>
        </w:tc>
      </w:tr>
      <w:tr w:rsidR="0036363E" w:rsidRPr="0036363E" w:rsidTr="00F65C63">
        <w:trPr>
          <w:trHeight w:val="128"/>
        </w:trPr>
        <w:tc>
          <w:tcPr>
            <w:tcW w:w="750" w:type="dxa"/>
            <w:vMerge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-территория поселковой дороги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0,90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0,90</w:t>
            </w:r>
          </w:p>
        </w:tc>
      </w:tr>
      <w:tr w:rsidR="0036363E" w:rsidRPr="0036363E" w:rsidTr="00F65C63">
        <w:trPr>
          <w:trHeight w:val="128"/>
        </w:trPr>
        <w:tc>
          <w:tcPr>
            <w:tcW w:w="750" w:type="dxa"/>
            <w:vMerge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- под землями лесфонда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га.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</w:tr>
      <w:tr w:rsidR="0036363E" w:rsidRPr="0036363E" w:rsidTr="00F65C63">
        <w:trPr>
          <w:trHeight w:val="585"/>
        </w:trPr>
        <w:tc>
          <w:tcPr>
            <w:tcW w:w="750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05" w:type="dxa"/>
            <w:shd w:val="clear" w:color="auto" w:fill="auto"/>
            <w:vAlign w:val="center"/>
          </w:tcPr>
          <w:p w:rsidR="0036363E" w:rsidRPr="00F65C63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C63">
              <w:rPr>
                <w:rFonts w:ascii="Times New Roman" w:hAnsi="Times New Roman" w:cs="Times New Roman"/>
                <w:sz w:val="28"/>
                <w:szCs w:val="28"/>
              </w:rPr>
              <w:t>Дачное строительство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63E" w:rsidRPr="0036363E" w:rsidTr="00F65C63">
        <w:trPr>
          <w:trHeight w:val="585"/>
        </w:trPr>
        <w:tc>
          <w:tcPr>
            <w:tcW w:w="750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805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Суммарная общая площадь дачных домов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3636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363E" w:rsidRPr="0036363E" w:rsidTr="00F65C63">
        <w:trPr>
          <w:trHeight w:val="20"/>
        </w:trPr>
        <w:tc>
          <w:tcPr>
            <w:tcW w:w="750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805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Количество проживающих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</w:tr>
      <w:tr w:rsidR="0036363E" w:rsidRPr="0036363E" w:rsidTr="00F65C63">
        <w:trPr>
          <w:trHeight w:val="20"/>
        </w:trPr>
        <w:tc>
          <w:tcPr>
            <w:tcW w:w="750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805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Коэффициент семейности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6363E" w:rsidRPr="0036363E" w:rsidTr="00F65C63">
        <w:trPr>
          <w:trHeight w:val="551"/>
        </w:trPr>
        <w:tc>
          <w:tcPr>
            <w:tcW w:w="750" w:type="dxa"/>
            <w:shd w:val="clear" w:color="auto" w:fill="auto"/>
            <w:vAlign w:val="center"/>
          </w:tcPr>
          <w:p w:rsidR="0036363E" w:rsidRPr="00F65C63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C6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05" w:type="dxa"/>
            <w:shd w:val="clear" w:color="auto" w:fill="auto"/>
            <w:vAlign w:val="center"/>
          </w:tcPr>
          <w:p w:rsidR="0036363E" w:rsidRPr="00F65C63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C63">
              <w:rPr>
                <w:rFonts w:ascii="Times New Roman" w:hAnsi="Times New Roman" w:cs="Times New Roman"/>
                <w:sz w:val="28"/>
                <w:szCs w:val="28"/>
              </w:rPr>
              <w:t>Объекты общественной зоны и объекты обслуживания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63E" w:rsidRPr="0036363E" w:rsidTr="00F65C63">
        <w:trPr>
          <w:trHeight w:val="20"/>
        </w:trPr>
        <w:tc>
          <w:tcPr>
            <w:tcW w:w="750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805" w:type="dxa"/>
            <w:shd w:val="clear" w:color="auto" w:fill="auto"/>
            <w:vAlign w:val="center"/>
          </w:tcPr>
          <w:p w:rsidR="0036363E" w:rsidRPr="0036363E" w:rsidRDefault="0036363E" w:rsidP="00F65C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Автомойка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постов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363E" w:rsidRPr="0036363E" w:rsidTr="00F65C63">
        <w:trPr>
          <w:trHeight w:val="20"/>
        </w:trPr>
        <w:tc>
          <w:tcPr>
            <w:tcW w:w="750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805" w:type="dxa"/>
            <w:shd w:val="clear" w:color="auto" w:fill="auto"/>
            <w:vAlign w:val="center"/>
          </w:tcPr>
          <w:p w:rsidR="0036363E" w:rsidRPr="0036363E" w:rsidRDefault="0036363E" w:rsidP="00F65C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Гараж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6363E" w:rsidRPr="0036363E" w:rsidTr="00F65C63">
        <w:trPr>
          <w:trHeight w:val="285"/>
        </w:trPr>
        <w:tc>
          <w:tcPr>
            <w:tcW w:w="750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4805" w:type="dxa"/>
            <w:shd w:val="clear" w:color="auto" w:fill="auto"/>
            <w:vAlign w:val="center"/>
          </w:tcPr>
          <w:p w:rsidR="0036363E" w:rsidRPr="0036363E" w:rsidRDefault="0036363E" w:rsidP="00F65C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Гостиница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6363E" w:rsidRPr="0036363E" w:rsidTr="00F65C63">
        <w:trPr>
          <w:trHeight w:val="253"/>
        </w:trPr>
        <w:tc>
          <w:tcPr>
            <w:tcW w:w="750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805" w:type="dxa"/>
            <w:shd w:val="clear" w:color="auto" w:fill="auto"/>
            <w:vAlign w:val="center"/>
          </w:tcPr>
          <w:p w:rsidR="0036363E" w:rsidRPr="0036363E" w:rsidRDefault="0036363E" w:rsidP="00F65C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36363E" w:rsidRPr="0036363E" w:rsidTr="00F65C63">
        <w:trPr>
          <w:trHeight w:val="20"/>
        </w:trPr>
        <w:tc>
          <w:tcPr>
            <w:tcW w:w="750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805" w:type="dxa"/>
            <w:shd w:val="clear" w:color="auto" w:fill="auto"/>
            <w:vAlign w:val="center"/>
          </w:tcPr>
          <w:p w:rsidR="0036363E" w:rsidRPr="0036363E" w:rsidRDefault="0036363E" w:rsidP="00F65C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посетителей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36363E" w:rsidRPr="0036363E" w:rsidTr="00F65C63">
        <w:trPr>
          <w:trHeight w:val="20"/>
        </w:trPr>
        <w:tc>
          <w:tcPr>
            <w:tcW w:w="750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805" w:type="dxa"/>
            <w:shd w:val="clear" w:color="auto" w:fill="auto"/>
            <w:vAlign w:val="center"/>
          </w:tcPr>
          <w:p w:rsidR="0036363E" w:rsidRPr="0036363E" w:rsidRDefault="0036363E" w:rsidP="00F65C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посетителей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6363E" w:rsidRPr="0036363E" w:rsidTr="00F65C63">
        <w:trPr>
          <w:trHeight w:val="20"/>
        </w:trPr>
        <w:tc>
          <w:tcPr>
            <w:tcW w:w="750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4805" w:type="dxa"/>
            <w:shd w:val="clear" w:color="auto" w:fill="auto"/>
            <w:vAlign w:val="center"/>
          </w:tcPr>
          <w:p w:rsidR="0036363E" w:rsidRPr="0036363E" w:rsidRDefault="0036363E" w:rsidP="00F65C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Бассейн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посетителей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6363E" w:rsidRPr="0036363E" w:rsidTr="00F65C63">
        <w:trPr>
          <w:trHeight w:val="20"/>
        </w:trPr>
        <w:tc>
          <w:tcPr>
            <w:tcW w:w="750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4805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Предприятие бытовых услуг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рабочее место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363E" w:rsidRPr="0036363E" w:rsidTr="00F65C63">
        <w:trPr>
          <w:trHeight w:val="20"/>
        </w:trPr>
        <w:tc>
          <w:tcPr>
            <w:tcW w:w="750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4805" w:type="dxa"/>
            <w:shd w:val="clear" w:color="auto" w:fill="auto"/>
            <w:vAlign w:val="center"/>
          </w:tcPr>
          <w:p w:rsidR="0036363E" w:rsidRPr="0036363E" w:rsidRDefault="0036363E" w:rsidP="00F65C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Гараж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6363E" w:rsidRPr="0036363E" w:rsidTr="00F65C63">
        <w:trPr>
          <w:trHeight w:val="20"/>
        </w:trPr>
        <w:tc>
          <w:tcPr>
            <w:tcW w:w="750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3.10.</w:t>
            </w:r>
          </w:p>
        </w:tc>
        <w:tc>
          <w:tcPr>
            <w:tcW w:w="4805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Площадки для занятий спортом</w:t>
            </w:r>
          </w:p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количество/ суммарная площадь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ед./кв.м.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12/4084</w:t>
            </w:r>
          </w:p>
        </w:tc>
      </w:tr>
      <w:tr w:rsidR="0036363E" w:rsidRPr="0036363E" w:rsidTr="00F65C63">
        <w:trPr>
          <w:trHeight w:val="20"/>
        </w:trPr>
        <w:tc>
          <w:tcPr>
            <w:tcW w:w="750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4805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Площадки для игр детей</w:t>
            </w:r>
          </w:p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количество/ суммарная площадь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ед./кв.м.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13/3000</w:t>
            </w:r>
          </w:p>
        </w:tc>
      </w:tr>
      <w:tr w:rsidR="0036363E" w:rsidRPr="0036363E" w:rsidTr="00F65C63">
        <w:trPr>
          <w:trHeight w:val="20"/>
        </w:trPr>
        <w:tc>
          <w:tcPr>
            <w:tcW w:w="750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3.12.</w:t>
            </w:r>
          </w:p>
        </w:tc>
        <w:tc>
          <w:tcPr>
            <w:tcW w:w="4805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Площадки для отдыха взрослого населения</w:t>
            </w:r>
          </w:p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количество/ суммарная площадь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ед./кв.м.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6/180</w:t>
            </w:r>
          </w:p>
        </w:tc>
      </w:tr>
      <w:tr w:rsidR="0036363E" w:rsidRPr="0036363E" w:rsidTr="00F65C63">
        <w:trPr>
          <w:trHeight w:val="20"/>
        </w:trPr>
        <w:tc>
          <w:tcPr>
            <w:tcW w:w="750" w:type="dxa"/>
            <w:shd w:val="clear" w:color="auto" w:fill="auto"/>
            <w:vAlign w:val="center"/>
          </w:tcPr>
          <w:p w:rsidR="0036363E" w:rsidRPr="00F65C63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C6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05" w:type="dxa"/>
            <w:shd w:val="clear" w:color="auto" w:fill="auto"/>
            <w:vAlign w:val="center"/>
          </w:tcPr>
          <w:p w:rsidR="0036363E" w:rsidRPr="00F65C63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5C63">
              <w:rPr>
                <w:rFonts w:ascii="Times New Roman" w:hAnsi="Times New Roman" w:cs="Times New Roman"/>
                <w:sz w:val="28"/>
                <w:szCs w:val="28"/>
              </w:rPr>
              <w:t>Транспортная инфраструктура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63E" w:rsidRPr="0036363E" w:rsidTr="00F65C63">
        <w:trPr>
          <w:trHeight w:val="20"/>
        </w:trPr>
        <w:tc>
          <w:tcPr>
            <w:tcW w:w="750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805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Протяжённость улично-дорожной сети</w:t>
            </w:r>
            <w:r w:rsidRPr="0036363E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6,64</w:t>
            </w:r>
          </w:p>
        </w:tc>
      </w:tr>
      <w:tr w:rsidR="0036363E" w:rsidRPr="0036363E" w:rsidTr="00F65C63">
        <w:trPr>
          <w:trHeight w:val="20"/>
        </w:trPr>
        <w:tc>
          <w:tcPr>
            <w:tcW w:w="750" w:type="dxa"/>
            <w:vMerge w:val="restart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основные улицы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6363E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6363E" w:rsidRPr="0036363E" w:rsidRDefault="0036363E" w:rsidP="00F65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36363E" w:rsidRPr="0036363E" w:rsidTr="00F65C63">
        <w:trPr>
          <w:trHeight w:val="20"/>
        </w:trPr>
        <w:tc>
          <w:tcPr>
            <w:tcW w:w="750" w:type="dxa"/>
            <w:vMerge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жилые улицы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6363E" w:rsidRPr="0036363E" w:rsidRDefault="0036363E" w:rsidP="00F65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3,05</w:t>
            </w:r>
          </w:p>
        </w:tc>
      </w:tr>
      <w:tr w:rsidR="0036363E" w:rsidRPr="0036363E" w:rsidTr="00F65C63">
        <w:trPr>
          <w:trHeight w:val="20"/>
        </w:trPr>
        <w:tc>
          <w:tcPr>
            <w:tcW w:w="750" w:type="dxa"/>
            <w:vMerge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проезды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6363E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36363E" w:rsidRPr="0036363E" w:rsidRDefault="0036363E" w:rsidP="00F65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1,52</w:t>
            </w:r>
          </w:p>
        </w:tc>
      </w:tr>
      <w:tr w:rsidR="0036363E" w:rsidRPr="0036363E" w:rsidTr="00F65C63">
        <w:trPr>
          <w:trHeight w:val="20"/>
        </w:trPr>
        <w:tc>
          <w:tcPr>
            <w:tcW w:w="750" w:type="dxa"/>
            <w:vMerge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поселковая дорога (участок в границе проектирования)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6363E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36363E" w:rsidRPr="0036363E" w:rsidRDefault="0036363E" w:rsidP="00F65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0,67</w:t>
            </w:r>
          </w:p>
        </w:tc>
      </w:tr>
      <w:tr w:rsidR="0036363E" w:rsidRPr="0036363E" w:rsidTr="00F65C63">
        <w:trPr>
          <w:trHeight w:val="20"/>
        </w:trPr>
        <w:tc>
          <w:tcPr>
            <w:tcW w:w="750" w:type="dxa"/>
            <w:vMerge w:val="restart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805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Парковки общего пользования  для объектов местного значения,</w:t>
            </w:r>
          </w:p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суммарное кол-во машино-мест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</w:tr>
      <w:tr w:rsidR="0036363E" w:rsidRPr="0036363E" w:rsidTr="00F65C63">
        <w:trPr>
          <w:trHeight w:val="20"/>
        </w:trPr>
        <w:tc>
          <w:tcPr>
            <w:tcW w:w="750" w:type="dxa"/>
            <w:vMerge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  <w:shd w:val="clear" w:color="auto" w:fill="auto"/>
            <w:vAlign w:val="center"/>
          </w:tcPr>
          <w:p w:rsidR="0036363E" w:rsidRPr="00F65C63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C63">
              <w:rPr>
                <w:rFonts w:ascii="Times New Roman" w:hAnsi="Times New Roman" w:cs="Times New Roman"/>
                <w:sz w:val="28"/>
                <w:szCs w:val="28"/>
              </w:rPr>
              <w:t>Инженерное оборудование и благоустройство территории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63E" w:rsidRPr="0036363E" w:rsidTr="00F65C63">
        <w:trPr>
          <w:trHeight w:val="20"/>
        </w:trPr>
        <w:tc>
          <w:tcPr>
            <w:tcW w:w="750" w:type="dxa"/>
            <w:shd w:val="clear" w:color="auto" w:fill="auto"/>
            <w:vAlign w:val="center"/>
          </w:tcPr>
          <w:p w:rsidR="0036363E" w:rsidRPr="00F65C63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C6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05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Водоснабжение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36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63E" w:rsidRPr="0036363E" w:rsidTr="00F65C63">
        <w:trPr>
          <w:trHeight w:val="20"/>
        </w:trPr>
        <w:tc>
          <w:tcPr>
            <w:tcW w:w="750" w:type="dxa"/>
            <w:vMerge w:val="restart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eastAsia="Calibri" w:hAnsi="Times New Roman" w:cs="Times New Roman"/>
                <w:sz w:val="28"/>
                <w:szCs w:val="28"/>
              </w:rPr>
              <w:t>5.1</w:t>
            </w:r>
          </w:p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363E">
              <w:rPr>
                <w:rFonts w:ascii="Times New Roman" w:eastAsia="Calibri" w:hAnsi="Times New Roman" w:cs="Times New Roman"/>
                <w:sz w:val="28"/>
                <w:szCs w:val="28"/>
              </w:rPr>
              <w:t>водопотребление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eastAsia="Calibri" w:hAnsi="Times New Roman" w:cs="Times New Roman"/>
                <w:sz w:val="28"/>
                <w:szCs w:val="28"/>
              </w:rPr>
              <w:t>куб. м/сут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eastAsia="Calibri" w:hAnsi="Times New Roman" w:cs="Times New Roman"/>
                <w:sz w:val="28"/>
                <w:szCs w:val="28"/>
              </w:rPr>
              <w:t>163,35</w:t>
            </w:r>
          </w:p>
        </w:tc>
      </w:tr>
      <w:tr w:rsidR="0036363E" w:rsidRPr="0036363E" w:rsidTr="00F65C63">
        <w:trPr>
          <w:trHeight w:val="20"/>
        </w:trPr>
        <w:tc>
          <w:tcPr>
            <w:tcW w:w="750" w:type="dxa"/>
            <w:vMerge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363E">
              <w:rPr>
                <w:rFonts w:ascii="Times New Roman" w:eastAsia="Calibri" w:hAnsi="Times New Roman" w:cs="Times New Roman"/>
                <w:sz w:val="28"/>
                <w:szCs w:val="28"/>
              </w:rPr>
              <w:t>источник водоснабжения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eastAsia="Calibri" w:hAnsi="Times New Roman" w:cs="Times New Roman"/>
                <w:sz w:val="28"/>
                <w:szCs w:val="28"/>
              </w:rPr>
              <w:t>От проектируемых скважин</w:t>
            </w:r>
          </w:p>
        </w:tc>
      </w:tr>
      <w:tr w:rsidR="0036363E" w:rsidRPr="0036363E" w:rsidTr="00F65C63">
        <w:trPr>
          <w:trHeight w:val="20"/>
        </w:trPr>
        <w:tc>
          <w:tcPr>
            <w:tcW w:w="750" w:type="dxa"/>
            <w:vMerge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eastAsia="Calibri" w:hAnsi="Times New Roman" w:cs="Times New Roman"/>
                <w:sz w:val="28"/>
                <w:szCs w:val="28"/>
              </w:rPr>
              <w:t>Полив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eastAsia="Calibri" w:hAnsi="Times New Roman" w:cs="Times New Roman"/>
                <w:sz w:val="28"/>
                <w:szCs w:val="28"/>
              </w:rPr>
              <w:t>куб. м/сут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eastAsia="Calibri" w:hAnsi="Times New Roman" w:cs="Times New Roman"/>
                <w:sz w:val="28"/>
                <w:szCs w:val="28"/>
              </w:rPr>
              <w:t>412,6</w:t>
            </w:r>
          </w:p>
        </w:tc>
      </w:tr>
      <w:tr w:rsidR="0036363E" w:rsidRPr="0036363E" w:rsidTr="00F65C63">
        <w:trPr>
          <w:trHeight w:val="20"/>
        </w:trPr>
        <w:tc>
          <w:tcPr>
            <w:tcW w:w="750" w:type="dxa"/>
            <w:vMerge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eastAsia="Calibri" w:hAnsi="Times New Roman" w:cs="Times New Roman"/>
                <w:sz w:val="28"/>
                <w:szCs w:val="28"/>
              </w:rPr>
              <w:t>источник водоснабжения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eastAsia="Calibri" w:hAnsi="Times New Roman" w:cs="Times New Roman"/>
                <w:sz w:val="28"/>
                <w:szCs w:val="28"/>
              </w:rPr>
              <w:t>Водоем №2</w:t>
            </w:r>
          </w:p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31565</w:t>
            </w:r>
          </w:p>
        </w:tc>
      </w:tr>
      <w:tr w:rsidR="0036363E" w:rsidRPr="0036363E" w:rsidTr="00F65C63">
        <w:trPr>
          <w:trHeight w:val="20"/>
        </w:trPr>
        <w:tc>
          <w:tcPr>
            <w:tcW w:w="750" w:type="dxa"/>
            <w:vMerge w:val="restart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eastAsia="Calibri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4805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Водоотведение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363E" w:rsidRPr="0036363E" w:rsidTr="00F65C63">
        <w:trPr>
          <w:trHeight w:val="20"/>
        </w:trPr>
        <w:tc>
          <w:tcPr>
            <w:tcW w:w="750" w:type="dxa"/>
            <w:vMerge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363E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стоков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eastAsia="Calibri" w:hAnsi="Times New Roman" w:cs="Times New Roman"/>
                <w:sz w:val="28"/>
                <w:szCs w:val="28"/>
              </w:rPr>
              <w:t>куб. м/сут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eastAsia="Calibri" w:hAnsi="Times New Roman" w:cs="Times New Roman"/>
                <w:sz w:val="28"/>
                <w:szCs w:val="28"/>
              </w:rPr>
              <w:t>163,35</w:t>
            </w:r>
          </w:p>
        </w:tc>
      </w:tr>
      <w:tr w:rsidR="0036363E" w:rsidRPr="0036363E" w:rsidTr="00F65C63">
        <w:trPr>
          <w:trHeight w:val="20"/>
        </w:trPr>
        <w:tc>
          <w:tcPr>
            <w:tcW w:w="750" w:type="dxa"/>
            <w:vMerge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eastAsia="Calibri" w:hAnsi="Times New Roman" w:cs="Times New Roman"/>
                <w:sz w:val="28"/>
                <w:szCs w:val="28"/>
              </w:rPr>
              <w:t>локальные очистные сооружения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63E" w:rsidRPr="0036363E" w:rsidTr="00F65C63">
        <w:trPr>
          <w:trHeight w:val="20"/>
        </w:trPr>
        <w:tc>
          <w:tcPr>
            <w:tcW w:w="750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i/>
                <w:sz w:val="28"/>
                <w:szCs w:val="28"/>
              </w:rPr>
              <w:t>Электроснабжение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63E" w:rsidRPr="0036363E" w:rsidTr="00F65C63">
        <w:trPr>
          <w:trHeight w:val="20"/>
        </w:trPr>
        <w:tc>
          <w:tcPr>
            <w:tcW w:w="750" w:type="dxa"/>
            <w:vMerge w:val="restart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eastAsia="Calibri" w:hAnsi="Times New Roman" w:cs="Times New Roman"/>
                <w:sz w:val="28"/>
                <w:szCs w:val="28"/>
              </w:rPr>
              <w:t>электрические нагрузки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eastAsia="Calibri" w:hAnsi="Times New Roman" w:cs="Times New Roman"/>
                <w:sz w:val="28"/>
                <w:szCs w:val="28"/>
              </w:rPr>
              <w:t>кВт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eastAsia="Calibri" w:hAnsi="Times New Roman" w:cs="Times New Roman"/>
                <w:sz w:val="28"/>
                <w:szCs w:val="28"/>
              </w:rPr>
              <w:t>789,00</w:t>
            </w:r>
          </w:p>
        </w:tc>
      </w:tr>
      <w:tr w:rsidR="0036363E" w:rsidRPr="0036363E" w:rsidTr="00F65C63">
        <w:trPr>
          <w:trHeight w:val="20"/>
        </w:trPr>
        <w:tc>
          <w:tcPr>
            <w:tcW w:w="750" w:type="dxa"/>
            <w:vMerge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6363E">
              <w:rPr>
                <w:rFonts w:ascii="Times New Roman" w:eastAsia="Calibri" w:hAnsi="Times New Roman" w:cs="Times New Roman"/>
                <w:sz w:val="28"/>
                <w:szCs w:val="28"/>
              </w:rPr>
              <w:t>трансформаторные подстанции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36363E" w:rsidRPr="0036363E" w:rsidTr="00F65C63">
        <w:trPr>
          <w:trHeight w:val="20"/>
        </w:trPr>
        <w:tc>
          <w:tcPr>
            <w:tcW w:w="750" w:type="dxa"/>
            <w:vMerge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eastAsia="Calibri" w:hAnsi="Times New Roman" w:cs="Times New Roman"/>
                <w:sz w:val="28"/>
                <w:szCs w:val="28"/>
              </w:rPr>
              <w:t>протяженность КЛ:</w:t>
            </w:r>
          </w:p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eastAsia="Calibri" w:hAnsi="Times New Roman" w:cs="Times New Roman"/>
                <w:sz w:val="28"/>
                <w:szCs w:val="28"/>
              </w:rPr>
              <w:t>10 кВ/0,4 кВ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eastAsia="Calibri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eastAsia="Calibri" w:hAnsi="Times New Roman" w:cs="Times New Roman"/>
                <w:sz w:val="28"/>
                <w:szCs w:val="28"/>
              </w:rPr>
              <w:t>1,493-0,42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eastAsia="Calibri" w:hAnsi="Times New Roman" w:cs="Times New Roman"/>
                <w:sz w:val="28"/>
                <w:szCs w:val="28"/>
              </w:rPr>
              <w:t>3,00/16,25</w:t>
            </w:r>
          </w:p>
        </w:tc>
      </w:tr>
      <w:tr w:rsidR="0036363E" w:rsidRPr="0036363E" w:rsidTr="00F65C63">
        <w:trPr>
          <w:trHeight w:val="20"/>
        </w:trPr>
        <w:tc>
          <w:tcPr>
            <w:tcW w:w="750" w:type="dxa"/>
            <w:vMerge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i/>
                <w:sz w:val="28"/>
                <w:szCs w:val="28"/>
              </w:rPr>
              <w:t>Теплоснабжение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63E" w:rsidRPr="0036363E" w:rsidTr="00F65C63">
        <w:trPr>
          <w:trHeight w:val="20"/>
        </w:trPr>
        <w:tc>
          <w:tcPr>
            <w:tcW w:w="750" w:type="dxa"/>
            <w:vMerge w:val="restart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4805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общее потребление тепла на отопление, вентиляцию, горячее водоснабжение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Гкал/час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4,20</w:t>
            </w:r>
          </w:p>
        </w:tc>
      </w:tr>
      <w:tr w:rsidR="0036363E" w:rsidRPr="0036363E" w:rsidTr="00F65C63">
        <w:trPr>
          <w:trHeight w:val="20"/>
        </w:trPr>
        <w:tc>
          <w:tcPr>
            <w:tcW w:w="750" w:type="dxa"/>
            <w:vMerge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источник теплоснабжения, горячего водоснабжения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ind w:left="-57" w:right="-6"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Автономное от инд. газовых отопительных установок и водонагревателей в каждом доме</w:t>
            </w:r>
          </w:p>
        </w:tc>
      </w:tr>
      <w:tr w:rsidR="0036363E" w:rsidRPr="0036363E" w:rsidTr="00F65C63">
        <w:trPr>
          <w:trHeight w:val="20"/>
        </w:trPr>
        <w:tc>
          <w:tcPr>
            <w:tcW w:w="750" w:type="dxa"/>
            <w:vMerge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i/>
                <w:sz w:val="28"/>
                <w:szCs w:val="28"/>
              </w:rPr>
              <w:t>Газоснабжение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63E" w:rsidRPr="0036363E" w:rsidTr="00F65C63">
        <w:trPr>
          <w:trHeight w:val="20"/>
        </w:trPr>
        <w:tc>
          <w:tcPr>
            <w:tcW w:w="750" w:type="dxa"/>
            <w:vMerge w:val="restart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газопотребление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куб. м/час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625,9</w:t>
            </w:r>
          </w:p>
        </w:tc>
      </w:tr>
      <w:tr w:rsidR="0036363E" w:rsidRPr="0036363E" w:rsidTr="00F65C63">
        <w:trPr>
          <w:trHeight w:val="20"/>
        </w:trPr>
        <w:tc>
          <w:tcPr>
            <w:tcW w:w="750" w:type="dxa"/>
            <w:vMerge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газорегуляторный пункт шкафного типа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363E" w:rsidRPr="0036363E" w:rsidTr="00F65C63">
        <w:trPr>
          <w:trHeight w:val="20"/>
        </w:trPr>
        <w:tc>
          <w:tcPr>
            <w:tcW w:w="750" w:type="dxa"/>
            <w:vMerge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протяженность газопроводов</w:t>
            </w:r>
          </w:p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высокого давления 0,6 Мпа</w:t>
            </w:r>
          </w:p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низкого давления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метров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563,00</w:t>
            </w:r>
          </w:p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185,00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563,00</w:t>
            </w:r>
          </w:p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7953,79</w:t>
            </w:r>
          </w:p>
        </w:tc>
      </w:tr>
      <w:tr w:rsidR="0036363E" w:rsidRPr="0036363E" w:rsidTr="00F65C63">
        <w:trPr>
          <w:trHeight w:val="20"/>
        </w:trPr>
        <w:tc>
          <w:tcPr>
            <w:tcW w:w="750" w:type="dxa"/>
            <w:vMerge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i/>
                <w:sz w:val="28"/>
                <w:szCs w:val="28"/>
              </w:rPr>
              <w:t>Санитарная очистка территории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63E" w:rsidRPr="0036363E" w:rsidTr="00F65C63">
        <w:trPr>
          <w:trHeight w:val="20"/>
        </w:trPr>
        <w:tc>
          <w:tcPr>
            <w:tcW w:w="750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5.6.</w:t>
            </w:r>
          </w:p>
        </w:tc>
        <w:tc>
          <w:tcPr>
            <w:tcW w:w="4805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Общее количество твердых бытовых отходов (с учетом крупногабаритных)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м3/год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3976,32</w:t>
            </w:r>
          </w:p>
        </w:tc>
      </w:tr>
      <w:tr w:rsidR="0036363E" w:rsidRPr="0036363E" w:rsidTr="00F65C63">
        <w:trPr>
          <w:trHeight w:val="20"/>
        </w:trPr>
        <w:tc>
          <w:tcPr>
            <w:tcW w:w="750" w:type="dxa"/>
            <w:vMerge w:val="restart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tabs>
                <w:tab w:val="left" w:pos="2940"/>
              </w:tabs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Площадки для мусоросборных контейнеров</w:t>
            </w:r>
          </w:p>
          <w:p w:rsidR="0036363E" w:rsidRPr="0036363E" w:rsidRDefault="0036363E" w:rsidP="00F65C63">
            <w:pPr>
              <w:widowControl w:val="0"/>
              <w:tabs>
                <w:tab w:val="left" w:pos="2940"/>
              </w:tabs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(с учетом нормативного радиуса обслуживания)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кол-во площадок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6363E" w:rsidRPr="0036363E" w:rsidTr="00F65C63">
        <w:trPr>
          <w:trHeight w:val="20"/>
        </w:trPr>
        <w:tc>
          <w:tcPr>
            <w:tcW w:w="750" w:type="dxa"/>
            <w:vMerge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tabs>
                <w:tab w:val="left" w:pos="2940"/>
              </w:tabs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Общее кол-во контейнеров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36363E" w:rsidRPr="0036363E" w:rsidRDefault="0036363E" w:rsidP="00F65C63">
            <w:pPr>
              <w:widowControl w:val="0"/>
              <w:suppressAutoHyphens/>
              <w:ind w:left="-57" w:right="-6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36363E" w:rsidRPr="0036363E" w:rsidRDefault="0036363E" w:rsidP="0036363E">
      <w:pPr>
        <w:ind w:left="-142" w:firstLine="567"/>
        <w:rPr>
          <w:rFonts w:ascii="Times New Roman" w:hAnsi="Times New Roman" w:cs="Times New Roman"/>
          <w:sz w:val="28"/>
          <w:szCs w:val="28"/>
        </w:rPr>
      </w:pPr>
    </w:p>
    <w:p w:rsidR="0036363E" w:rsidRPr="0036363E" w:rsidRDefault="0036363E" w:rsidP="0036363E">
      <w:pPr>
        <w:rPr>
          <w:rFonts w:ascii="Times New Roman" w:hAnsi="Times New Roman" w:cs="Times New Roman"/>
          <w:b/>
          <w:caps/>
          <w:snapToGrid w:val="0"/>
          <w:sz w:val="28"/>
          <w:szCs w:val="28"/>
          <w:lang w:val="en-US"/>
        </w:rPr>
      </w:pPr>
      <w:r w:rsidRPr="0036363E">
        <w:rPr>
          <w:rFonts w:ascii="Times New Roman" w:hAnsi="Times New Roman" w:cs="Times New Roman"/>
          <w:b/>
          <w:caps/>
          <w:snapToGrid w:val="0"/>
          <w:sz w:val="28"/>
          <w:szCs w:val="28"/>
          <w:lang w:val="en-US"/>
        </w:rPr>
        <w:br w:type="page"/>
      </w:r>
    </w:p>
    <w:p w:rsidR="0036363E" w:rsidRPr="00F65C63" w:rsidRDefault="0036363E" w:rsidP="00F65C63">
      <w:pPr>
        <w:pStyle w:val="1"/>
        <w:jc w:val="center"/>
        <w:rPr>
          <w:rFonts w:ascii="Times New Roman" w:hAnsi="Times New Roman" w:cs="Times New Roman"/>
          <w:b w:val="0"/>
          <w:snapToGrid w:val="0"/>
          <w:color w:val="auto"/>
        </w:rPr>
      </w:pPr>
      <w:bookmarkStart w:id="28" w:name="_Toc427332178"/>
      <w:r w:rsidRPr="00F65C63">
        <w:rPr>
          <w:rFonts w:ascii="Times New Roman" w:hAnsi="Times New Roman" w:cs="Times New Roman"/>
          <w:b w:val="0"/>
          <w:snapToGrid w:val="0"/>
          <w:color w:val="auto"/>
        </w:rPr>
        <w:lastRenderedPageBreak/>
        <w:t>II.  ПРОЕКТ МЕЖЕВАНИЯ ТЕРРИТОРИИ</w:t>
      </w:r>
      <w:bookmarkEnd w:id="28"/>
    </w:p>
    <w:p w:rsidR="00F65C63" w:rsidRPr="00F65C63" w:rsidRDefault="00F65C63" w:rsidP="00F65C63"/>
    <w:p w:rsidR="0036363E" w:rsidRPr="00F65C63" w:rsidRDefault="0036363E" w:rsidP="0036363E">
      <w:pPr>
        <w:tabs>
          <w:tab w:val="left" w:pos="10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65C63">
        <w:rPr>
          <w:rFonts w:ascii="Times New Roman" w:hAnsi="Times New Roman" w:cs="Times New Roman"/>
          <w:sz w:val="28"/>
          <w:szCs w:val="28"/>
        </w:rPr>
        <w:t xml:space="preserve">6. ПРОЕКТ </w:t>
      </w:r>
      <w:r w:rsidRPr="00F65C63">
        <w:rPr>
          <w:rFonts w:ascii="Times New Roman" w:hAnsi="Times New Roman" w:cs="Times New Roman"/>
          <w:caps/>
          <w:snapToGrid w:val="0"/>
          <w:sz w:val="28"/>
          <w:szCs w:val="28"/>
        </w:rPr>
        <w:t>межевания территории</w:t>
      </w:r>
    </w:p>
    <w:p w:rsidR="0036363E" w:rsidRPr="0036363E" w:rsidRDefault="0036363E" w:rsidP="00F65C6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</w:rPr>
        <w:t xml:space="preserve">Проект межевания выполнен на основе планировочных решений  проекта планировки, в его составе определены границы участков, планируемых для предоставления физическим и юридическим лицам под строительство дачных домов, границы территорий для размещения объектов инженерного обеспечения, объектов общественного и рекреационного назначения. Проектом межевания выделены территории общего пользования – инженерно-транспортные коридоры в красных линиях улиц и проездов, установленных проектом планировки территорий. </w:t>
      </w:r>
    </w:p>
    <w:p w:rsidR="0036363E" w:rsidRPr="0036363E" w:rsidRDefault="0036363E" w:rsidP="0036363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</w:rPr>
        <w:t>На листе 8 «Чертежмежевания территории» отображены:</w:t>
      </w:r>
    </w:p>
    <w:p w:rsidR="0036363E" w:rsidRPr="0036363E" w:rsidRDefault="0036363E" w:rsidP="0036363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</w:rPr>
        <w:t>- оси основных улиц и проездов;</w:t>
      </w:r>
    </w:p>
    <w:p w:rsidR="0036363E" w:rsidRPr="0036363E" w:rsidRDefault="0036363E" w:rsidP="0036363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</w:rPr>
        <w:t>- красные линии, установленные проектом планировки;</w:t>
      </w:r>
    </w:p>
    <w:p w:rsidR="0036363E" w:rsidRPr="0036363E" w:rsidRDefault="0036363E" w:rsidP="0036363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</w:rPr>
        <w:t>- границы формируемых земельных участков, планируемых для предоставления физическим и юридическим лицам для строительства;</w:t>
      </w:r>
    </w:p>
    <w:p w:rsidR="0036363E" w:rsidRPr="0036363E" w:rsidRDefault="0036363E" w:rsidP="0036363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</w:rPr>
        <w:t>- территории общего пользования;</w:t>
      </w:r>
    </w:p>
    <w:p w:rsidR="0036363E" w:rsidRPr="0036363E" w:rsidRDefault="0036363E" w:rsidP="0036363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</w:rPr>
        <w:t>- линии застройки – линии отступа застройки от красных линий.</w:t>
      </w:r>
    </w:p>
    <w:p w:rsidR="0036363E" w:rsidRPr="0036363E" w:rsidRDefault="0036363E" w:rsidP="0036363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</w:rPr>
        <w:t>На листе 9 «Ведомость участков. Ведомость координат»» отображены:</w:t>
      </w:r>
    </w:p>
    <w:p w:rsidR="0036363E" w:rsidRPr="0036363E" w:rsidRDefault="0036363E" w:rsidP="0036363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</w:rPr>
        <w:t>- координаты границ формируемых земельных участков;</w:t>
      </w:r>
    </w:p>
    <w:p w:rsidR="0036363E" w:rsidRPr="0036363E" w:rsidRDefault="0036363E" w:rsidP="0036363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</w:rPr>
        <w:t>-площади формируемых земельных участков:</w:t>
      </w:r>
    </w:p>
    <w:p w:rsidR="0036363E" w:rsidRPr="0036363E" w:rsidRDefault="0036363E" w:rsidP="0036363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</w:rPr>
        <w:t xml:space="preserve">В проекте межевания определены границы участков, их площади, поворотные точки углов и их координаты в местной системе координат. </w:t>
      </w:r>
    </w:p>
    <w:p w:rsidR="0036363E" w:rsidRPr="0036363E" w:rsidRDefault="0036363E" w:rsidP="0036363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</w:rPr>
        <w:t>В соответствии с планировочными решениями и решениями по функциональному зонированию планируемой территории, проектом межевания выделены следующие территориальные зоны и земельные участки:</w:t>
      </w:r>
    </w:p>
    <w:p w:rsidR="0036363E" w:rsidRPr="0036363E" w:rsidRDefault="0036363E" w:rsidP="0036363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</w:rPr>
        <w:t xml:space="preserve">1. Территории дачной застройки </w:t>
      </w:r>
    </w:p>
    <w:p w:rsidR="0036363E" w:rsidRPr="0036363E" w:rsidRDefault="0036363E" w:rsidP="0036363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</w:rPr>
        <w:t>- земельные участки № 1-120- участки, предназначенные для предоставления физическим и юридическим лицам для строительства дачных жилых домов.</w:t>
      </w:r>
    </w:p>
    <w:p w:rsidR="0036363E" w:rsidRPr="0036363E" w:rsidRDefault="0036363E" w:rsidP="0036363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</w:rPr>
        <w:t>2. Территории размещения инженерных сооружений и объектов общественного назначения:</w:t>
      </w:r>
    </w:p>
    <w:p w:rsidR="0036363E" w:rsidRPr="0036363E" w:rsidRDefault="0036363E" w:rsidP="0036363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</w:rPr>
        <w:t>Земельные участки 121-140, 142-147 предназначенные для размещения объектов общественного назначения,  объектов обслуживания, зон отдыха, трансформаторных подстанций, газорегуляторных пунктов, спортивных площадок, площадок для отдыха взрослых и детей.</w:t>
      </w:r>
    </w:p>
    <w:p w:rsidR="0036363E" w:rsidRPr="0036363E" w:rsidRDefault="0036363E" w:rsidP="0036363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</w:rPr>
        <w:t>Делимые земельные участки подлежат разделению на отдельные земельные участки под конкретные объекты строительства, их размеры должны определяться условиями обеспечения  доступа к объектам и использования прилегающего пространства в целях эксплуатации объекта, в том числе должны выполняться  требования безопасности.</w:t>
      </w:r>
    </w:p>
    <w:p w:rsidR="0036363E" w:rsidRPr="0036363E" w:rsidRDefault="0036363E" w:rsidP="0036363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</w:rPr>
        <w:t xml:space="preserve">3. Территории общего пользования  </w:t>
      </w:r>
    </w:p>
    <w:p w:rsidR="0036363E" w:rsidRDefault="0036363E" w:rsidP="0036363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6363E">
        <w:rPr>
          <w:rFonts w:ascii="Times New Roman" w:hAnsi="Times New Roman" w:cs="Times New Roman"/>
          <w:sz w:val="28"/>
          <w:szCs w:val="28"/>
        </w:rPr>
        <w:lastRenderedPageBreak/>
        <w:t>Территории общего пользования предназначены для формирования улично-дорожной сети, пешеходных зон, прокладки инженерных коммуникаций, организации мест для сбора твердых бытовых отходов –141 участки 148-167.</w:t>
      </w:r>
    </w:p>
    <w:p w:rsidR="00F65C63" w:rsidRDefault="00F65C63" w:rsidP="00F65C6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65C63" w:rsidRDefault="00F65C63" w:rsidP="00F65C6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65C63" w:rsidRDefault="00F65C63" w:rsidP="00F65C6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65C63" w:rsidRPr="0036363E" w:rsidRDefault="00F65C63" w:rsidP="00F65C6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</w:t>
      </w:r>
      <w:bookmarkStart w:id="29" w:name="_GoBack"/>
      <w:bookmarkEnd w:id="29"/>
    </w:p>
    <w:sectPr w:rsidR="00F65C63" w:rsidRPr="0036363E" w:rsidSect="00F65C6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80D" w:rsidRDefault="00A7280D" w:rsidP="00F65C63">
      <w:r>
        <w:separator/>
      </w:r>
    </w:p>
  </w:endnote>
  <w:endnote w:type="continuationSeparator" w:id="0">
    <w:p w:rsidR="00A7280D" w:rsidRDefault="00A7280D" w:rsidP="00F65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80D" w:rsidRDefault="00A7280D" w:rsidP="00F65C63">
      <w:r>
        <w:separator/>
      </w:r>
    </w:p>
  </w:footnote>
  <w:footnote w:type="continuationSeparator" w:id="0">
    <w:p w:rsidR="00A7280D" w:rsidRDefault="00A7280D" w:rsidP="00F65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8358249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F65C63" w:rsidRPr="00F65C63" w:rsidRDefault="00F65C63">
        <w:pPr>
          <w:pStyle w:val="af0"/>
          <w:jc w:val="center"/>
          <w:rPr>
            <w:sz w:val="28"/>
          </w:rPr>
        </w:pPr>
        <w:r w:rsidRPr="00F65C63">
          <w:rPr>
            <w:sz w:val="28"/>
          </w:rPr>
          <w:fldChar w:fldCharType="begin"/>
        </w:r>
        <w:r w:rsidRPr="00F65C63">
          <w:rPr>
            <w:sz w:val="28"/>
          </w:rPr>
          <w:instrText>PAGE   \* MERGEFORMAT</w:instrText>
        </w:r>
        <w:r w:rsidRPr="00F65C63">
          <w:rPr>
            <w:sz w:val="28"/>
          </w:rPr>
          <w:fldChar w:fldCharType="separate"/>
        </w:r>
        <w:r w:rsidR="00906664">
          <w:rPr>
            <w:noProof/>
            <w:sz w:val="28"/>
          </w:rPr>
          <w:t>29</w:t>
        </w:r>
        <w:r w:rsidRPr="00F65C63">
          <w:rPr>
            <w:sz w:val="28"/>
          </w:rPr>
          <w:fldChar w:fldCharType="end"/>
        </w:r>
      </w:p>
    </w:sdtContent>
  </w:sdt>
  <w:p w:rsidR="00F65C63" w:rsidRDefault="00F65C63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F673B"/>
    <w:multiLevelType w:val="singleLevel"/>
    <w:tmpl w:val="372054AA"/>
    <w:lvl w:ilvl="0">
      <w:start w:val="16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">
    <w:nsid w:val="6A3E2430"/>
    <w:multiLevelType w:val="hybridMultilevel"/>
    <w:tmpl w:val="D1122F08"/>
    <w:lvl w:ilvl="0" w:tplc="B0D448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FA6A5F"/>
    <w:multiLevelType w:val="singleLevel"/>
    <w:tmpl w:val="B1FC998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63E"/>
    <w:rsid w:val="00007041"/>
    <w:rsid w:val="00296368"/>
    <w:rsid w:val="0036363E"/>
    <w:rsid w:val="005402D8"/>
    <w:rsid w:val="00906664"/>
    <w:rsid w:val="00A7280D"/>
    <w:rsid w:val="00F6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63E"/>
  </w:style>
  <w:style w:type="paragraph" w:styleId="1">
    <w:name w:val="heading 1"/>
    <w:basedOn w:val="a"/>
    <w:next w:val="a"/>
    <w:link w:val="10"/>
    <w:uiPriority w:val="9"/>
    <w:qFormat/>
    <w:rsid w:val="003636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363E"/>
    <w:pPr>
      <w:keepNext/>
      <w:keepLines/>
      <w:spacing w:before="200" w:line="276" w:lineRule="auto"/>
      <w:ind w:firstLine="0"/>
      <w:jc w:val="center"/>
      <w:outlineLvl w:val="1"/>
    </w:pPr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6363E"/>
    <w:pPr>
      <w:keepNext/>
      <w:keepLines/>
      <w:spacing w:before="20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i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36363E"/>
    <w:pPr>
      <w:keepNext/>
      <w:keepLines/>
      <w:spacing w:before="200" w:line="276" w:lineRule="auto"/>
      <w:ind w:firstLine="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6363E"/>
    <w:pPr>
      <w:ind w:firstLine="0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36363E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5">
    <w:name w:val="Table Grid"/>
    <w:basedOn w:val="a1"/>
    <w:rsid w:val="0036363E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36363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636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36363E"/>
    <w:pPr>
      <w:spacing w:line="276" w:lineRule="auto"/>
      <w:ind w:firstLine="0"/>
      <w:jc w:val="left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6363E"/>
    <w:pPr>
      <w:spacing w:after="100" w:line="276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36363E"/>
    <w:pPr>
      <w:spacing w:after="100" w:line="276" w:lineRule="auto"/>
      <w:ind w:left="240" w:firstLine="0"/>
      <w:jc w:val="left"/>
    </w:pPr>
    <w:rPr>
      <w:rFonts w:ascii="Times New Roman" w:hAnsi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36363E"/>
    <w:pPr>
      <w:spacing w:after="100" w:line="276" w:lineRule="auto"/>
      <w:ind w:left="480" w:firstLine="0"/>
      <w:jc w:val="left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36363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6363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363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6363E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6363E"/>
    <w:rPr>
      <w:rFonts w:asciiTheme="majorHAnsi" w:eastAsiaTheme="majorEastAsia" w:hAnsiTheme="majorHAnsi" w:cstheme="majorBidi"/>
      <w:b/>
      <w:bCs/>
      <w:i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36363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apple-converted-space">
    <w:name w:val="apple-converted-space"/>
    <w:basedOn w:val="a0"/>
    <w:rsid w:val="0036363E"/>
  </w:style>
  <w:style w:type="paragraph" w:styleId="ab">
    <w:name w:val="Plain Text"/>
    <w:basedOn w:val="a"/>
    <w:link w:val="ac"/>
    <w:rsid w:val="0036363E"/>
    <w:pPr>
      <w:spacing w:line="340" w:lineRule="exact"/>
      <w:ind w:firstLine="28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c">
    <w:name w:val="Текст Знак"/>
    <w:basedOn w:val="a0"/>
    <w:link w:val="ab"/>
    <w:rsid w:val="0036363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2">
    <w:name w:val="Body Text Indent 2"/>
    <w:aliases w:val=" Знак2 Знак,Знак2 Знак"/>
    <w:basedOn w:val="a"/>
    <w:link w:val="210"/>
    <w:rsid w:val="0036363E"/>
    <w:pPr>
      <w:spacing w:line="288" w:lineRule="auto"/>
      <w:jc w:val="left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3">
    <w:name w:val="Основной текст с отступом 2 Знак"/>
    <w:basedOn w:val="a0"/>
    <w:uiPriority w:val="99"/>
    <w:semiHidden/>
    <w:rsid w:val="0036363E"/>
  </w:style>
  <w:style w:type="character" w:customStyle="1" w:styleId="210">
    <w:name w:val="Основной текст с отступом 2 Знак1"/>
    <w:aliases w:val=" Знак2 Знак Знак,Знак2 Знак Знак"/>
    <w:link w:val="22"/>
    <w:locked/>
    <w:rsid w:val="0036363E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36363E"/>
    <w:pPr>
      <w:spacing w:after="120" w:line="276" w:lineRule="auto"/>
      <w:ind w:left="283" w:firstLine="0"/>
      <w:jc w:val="left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36363E"/>
    <w:rPr>
      <w:rFonts w:ascii="Times New Roman" w:hAnsi="Times New Roman"/>
      <w:sz w:val="24"/>
      <w:szCs w:val="24"/>
    </w:rPr>
  </w:style>
  <w:style w:type="paragraph" w:styleId="af">
    <w:name w:val="Normal (Web)"/>
    <w:aliases w:val="Обычный (Web)"/>
    <w:basedOn w:val="a"/>
    <w:uiPriority w:val="99"/>
    <w:rsid w:val="0036363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36363E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36363E"/>
    <w:rPr>
      <w:rFonts w:ascii="Times New Roman" w:hAnsi="Times New Roman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36363E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36363E"/>
    <w:rPr>
      <w:rFonts w:ascii="Times New Roman" w:hAnsi="Times New Roman"/>
      <w:sz w:val="24"/>
      <w:szCs w:val="24"/>
    </w:rPr>
  </w:style>
  <w:style w:type="paragraph" w:styleId="af4">
    <w:name w:val="No Spacing"/>
    <w:uiPriority w:val="1"/>
    <w:qFormat/>
    <w:rsid w:val="0036363E"/>
    <w:pPr>
      <w:ind w:firstLine="0"/>
      <w:jc w:val="left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63E"/>
  </w:style>
  <w:style w:type="paragraph" w:styleId="1">
    <w:name w:val="heading 1"/>
    <w:basedOn w:val="a"/>
    <w:next w:val="a"/>
    <w:link w:val="10"/>
    <w:uiPriority w:val="9"/>
    <w:qFormat/>
    <w:rsid w:val="003636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363E"/>
    <w:pPr>
      <w:keepNext/>
      <w:keepLines/>
      <w:spacing w:before="200" w:line="276" w:lineRule="auto"/>
      <w:ind w:firstLine="0"/>
      <w:jc w:val="center"/>
      <w:outlineLvl w:val="1"/>
    </w:pPr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6363E"/>
    <w:pPr>
      <w:keepNext/>
      <w:keepLines/>
      <w:spacing w:before="20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i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36363E"/>
    <w:pPr>
      <w:keepNext/>
      <w:keepLines/>
      <w:spacing w:before="200" w:line="276" w:lineRule="auto"/>
      <w:ind w:firstLine="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6363E"/>
    <w:pPr>
      <w:ind w:firstLine="0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36363E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5">
    <w:name w:val="Table Grid"/>
    <w:basedOn w:val="a1"/>
    <w:rsid w:val="0036363E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36363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636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36363E"/>
    <w:pPr>
      <w:spacing w:line="276" w:lineRule="auto"/>
      <w:ind w:firstLine="0"/>
      <w:jc w:val="left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6363E"/>
    <w:pPr>
      <w:spacing w:after="100" w:line="276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36363E"/>
    <w:pPr>
      <w:spacing w:after="100" w:line="276" w:lineRule="auto"/>
      <w:ind w:left="240" w:firstLine="0"/>
      <w:jc w:val="left"/>
    </w:pPr>
    <w:rPr>
      <w:rFonts w:ascii="Times New Roman" w:hAnsi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36363E"/>
    <w:pPr>
      <w:spacing w:after="100" w:line="276" w:lineRule="auto"/>
      <w:ind w:left="480" w:firstLine="0"/>
      <w:jc w:val="left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36363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6363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363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6363E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6363E"/>
    <w:rPr>
      <w:rFonts w:asciiTheme="majorHAnsi" w:eastAsiaTheme="majorEastAsia" w:hAnsiTheme="majorHAnsi" w:cstheme="majorBidi"/>
      <w:b/>
      <w:bCs/>
      <w:i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36363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apple-converted-space">
    <w:name w:val="apple-converted-space"/>
    <w:basedOn w:val="a0"/>
    <w:rsid w:val="0036363E"/>
  </w:style>
  <w:style w:type="paragraph" w:styleId="ab">
    <w:name w:val="Plain Text"/>
    <w:basedOn w:val="a"/>
    <w:link w:val="ac"/>
    <w:rsid w:val="0036363E"/>
    <w:pPr>
      <w:spacing w:line="340" w:lineRule="exact"/>
      <w:ind w:firstLine="28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c">
    <w:name w:val="Текст Знак"/>
    <w:basedOn w:val="a0"/>
    <w:link w:val="ab"/>
    <w:rsid w:val="0036363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2">
    <w:name w:val="Body Text Indent 2"/>
    <w:aliases w:val=" Знак2 Знак,Знак2 Знак"/>
    <w:basedOn w:val="a"/>
    <w:link w:val="210"/>
    <w:rsid w:val="0036363E"/>
    <w:pPr>
      <w:spacing w:line="288" w:lineRule="auto"/>
      <w:jc w:val="left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3">
    <w:name w:val="Основной текст с отступом 2 Знак"/>
    <w:basedOn w:val="a0"/>
    <w:uiPriority w:val="99"/>
    <w:semiHidden/>
    <w:rsid w:val="0036363E"/>
  </w:style>
  <w:style w:type="character" w:customStyle="1" w:styleId="210">
    <w:name w:val="Основной текст с отступом 2 Знак1"/>
    <w:aliases w:val=" Знак2 Знак Знак,Знак2 Знак Знак"/>
    <w:link w:val="22"/>
    <w:locked/>
    <w:rsid w:val="0036363E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36363E"/>
    <w:pPr>
      <w:spacing w:after="120" w:line="276" w:lineRule="auto"/>
      <w:ind w:left="283" w:firstLine="0"/>
      <w:jc w:val="left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36363E"/>
    <w:rPr>
      <w:rFonts w:ascii="Times New Roman" w:hAnsi="Times New Roman"/>
      <w:sz w:val="24"/>
      <w:szCs w:val="24"/>
    </w:rPr>
  </w:style>
  <w:style w:type="paragraph" w:styleId="af">
    <w:name w:val="Normal (Web)"/>
    <w:aliases w:val="Обычный (Web)"/>
    <w:basedOn w:val="a"/>
    <w:uiPriority w:val="99"/>
    <w:rsid w:val="0036363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36363E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36363E"/>
    <w:rPr>
      <w:rFonts w:ascii="Times New Roman" w:hAnsi="Times New Roman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36363E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36363E"/>
    <w:rPr>
      <w:rFonts w:ascii="Times New Roman" w:hAnsi="Times New Roman"/>
      <w:sz w:val="24"/>
      <w:szCs w:val="24"/>
    </w:rPr>
  </w:style>
  <w:style w:type="paragraph" w:styleId="af4">
    <w:name w:val="No Spacing"/>
    <w:uiPriority w:val="1"/>
    <w:qFormat/>
    <w:rsid w:val="0036363E"/>
    <w:pPr>
      <w:ind w:firstLine="0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29</Pages>
  <Words>7675</Words>
  <Characters>43754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arch</cp:lastModifiedBy>
  <cp:revision>1</cp:revision>
  <cp:lastPrinted>2015-11-12T08:19:00Z</cp:lastPrinted>
  <dcterms:created xsi:type="dcterms:W3CDTF">2015-11-12T07:39:00Z</dcterms:created>
  <dcterms:modified xsi:type="dcterms:W3CDTF">2015-11-12T08:20:00Z</dcterms:modified>
</cp:coreProperties>
</file>