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ИНФОРМАЦИЯ О ДЕЯТЕЛЬНОСЬТИ АНТИТЕРРОРИСТИЧЕСКОЙ КОМИССИИ ГОРОДСКОГО ОКРУГА ПЕРВОУРАЛЬСК</w:t>
      </w:r>
    </w:p>
    <w:p w:rsidR="00D83FDD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ЗА</w:t>
      </w:r>
      <w:r w:rsidR="00F93063" w:rsidRPr="00327670">
        <w:rPr>
          <w:b/>
          <w:sz w:val="26"/>
          <w:szCs w:val="26"/>
        </w:rPr>
        <w:t xml:space="preserve"> </w:t>
      </w:r>
      <w:r w:rsidR="00F93063" w:rsidRPr="00327670">
        <w:rPr>
          <w:b/>
          <w:sz w:val="26"/>
          <w:szCs w:val="26"/>
          <w:lang w:val="en-US"/>
        </w:rPr>
        <w:t>I</w:t>
      </w:r>
      <w:r w:rsidR="00C064CC">
        <w:rPr>
          <w:b/>
          <w:sz w:val="26"/>
          <w:szCs w:val="26"/>
          <w:lang w:val="en-US"/>
        </w:rPr>
        <w:t>I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КВАРТАЛ</w:t>
      </w:r>
      <w:r w:rsidR="00C064CC">
        <w:rPr>
          <w:b/>
          <w:sz w:val="26"/>
          <w:szCs w:val="26"/>
        </w:rPr>
        <w:t>А</w:t>
      </w:r>
      <w:r w:rsidR="00F93063" w:rsidRPr="00327670">
        <w:rPr>
          <w:b/>
          <w:sz w:val="26"/>
          <w:szCs w:val="26"/>
        </w:rPr>
        <w:t xml:space="preserve"> 201</w:t>
      </w:r>
      <w:r w:rsidR="00452E4C" w:rsidRPr="00452E4C">
        <w:rPr>
          <w:b/>
          <w:sz w:val="26"/>
          <w:szCs w:val="26"/>
        </w:rPr>
        <w:t>8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ГОДА</w:t>
      </w:r>
    </w:p>
    <w:p w:rsidR="00F93063" w:rsidRPr="00327670" w:rsidRDefault="00F93063" w:rsidP="00F93063">
      <w:pPr>
        <w:jc w:val="both"/>
        <w:rPr>
          <w:sz w:val="26"/>
          <w:szCs w:val="26"/>
        </w:rPr>
      </w:pPr>
    </w:p>
    <w:p w:rsidR="00F97F56" w:rsidRPr="00E37129" w:rsidRDefault="00F97F56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В соответствии с Планом работы Антитеррористической комиссии </w:t>
      </w:r>
      <w:r w:rsidR="00E37129" w:rsidRPr="00E37129">
        <w:rPr>
          <w:sz w:val="28"/>
          <w:szCs w:val="28"/>
        </w:rPr>
        <w:t xml:space="preserve">городского округа Первоуральск (далее - Комиссия) </w:t>
      </w:r>
      <w:r w:rsidRPr="00E37129">
        <w:rPr>
          <w:sz w:val="28"/>
          <w:szCs w:val="28"/>
        </w:rPr>
        <w:t xml:space="preserve">и по рекомендациям Аппарата </w:t>
      </w:r>
      <w:r w:rsidR="00E37129" w:rsidRPr="00E37129">
        <w:rPr>
          <w:sz w:val="28"/>
          <w:szCs w:val="28"/>
        </w:rPr>
        <w:t>антитеррористической комиссии</w:t>
      </w:r>
      <w:r w:rsidRPr="00E37129">
        <w:rPr>
          <w:sz w:val="28"/>
          <w:szCs w:val="28"/>
        </w:rPr>
        <w:t xml:space="preserve"> Свердловской области </w:t>
      </w:r>
      <w:r w:rsidR="00C064CC">
        <w:rPr>
          <w:sz w:val="28"/>
          <w:szCs w:val="28"/>
        </w:rPr>
        <w:t>за два квартала</w:t>
      </w:r>
      <w:r w:rsidR="00584624">
        <w:rPr>
          <w:sz w:val="28"/>
          <w:szCs w:val="28"/>
        </w:rPr>
        <w:t xml:space="preserve"> 2018 года</w:t>
      </w:r>
      <w:r w:rsidR="00584624" w:rsidRPr="00584624">
        <w:rPr>
          <w:sz w:val="28"/>
          <w:szCs w:val="28"/>
        </w:rPr>
        <w:t xml:space="preserve"> </w:t>
      </w:r>
      <w:r w:rsidRPr="00E37129">
        <w:rPr>
          <w:sz w:val="28"/>
          <w:szCs w:val="28"/>
        </w:rPr>
        <w:t xml:space="preserve">организовано и проведено </w:t>
      </w:r>
      <w:r w:rsidR="00C064CC">
        <w:rPr>
          <w:sz w:val="28"/>
          <w:szCs w:val="28"/>
        </w:rPr>
        <w:t>3</w:t>
      </w:r>
      <w:r w:rsidRPr="00E37129">
        <w:rPr>
          <w:sz w:val="28"/>
          <w:szCs w:val="28"/>
        </w:rPr>
        <w:t xml:space="preserve"> заседани</w:t>
      </w:r>
      <w:r w:rsidR="00C064CC">
        <w:rPr>
          <w:sz w:val="28"/>
          <w:szCs w:val="28"/>
        </w:rPr>
        <w:t>я</w:t>
      </w:r>
      <w:r w:rsidRPr="00E37129">
        <w:rPr>
          <w:sz w:val="28"/>
          <w:szCs w:val="28"/>
        </w:rPr>
        <w:t xml:space="preserve"> Комиссии, на котор</w:t>
      </w:r>
      <w:r w:rsidR="00E37129" w:rsidRPr="00E37129">
        <w:rPr>
          <w:sz w:val="28"/>
          <w:szCs w:val="28"/>
        </w:rPr>
        <w:t>ом</w:t>
      </w:r>
      <w:r w:rsidRPr="00E37129">
        <w:rPr>
          <w:sz w:val="28"/>
          <w:szCs w:val="28"/>
        </w:rPr>
        <w:t xml:space="preserve"> рассмотрено </w:t>
      </w:r>
      <w:r w:rsidR="00C064CC">
        <w:rPr>
          <w:sz w:val="28"/>
          <w:szCs w:val="28"/>
        </w:rPr>
        <w:t>10</w:t>
      </w:r>
      <w:r w:rsidRPr="00E37129">
        <w:rPr>
          <w:sz w:val="28"/>
          <w:szCs w:val="28"/>
        </w:rPr>
        <w:t xml:space="preserve"> вопрос</w:t>
      </w:r>
      <w:r w:rsidR="00C064CC">
        <w:rPr>
          <w:sz w:val="28"/>
          <w:szCs w:val="28"/>
        </w:rPr>
        <w:t>ов</w:t>
      </w:r>
      <w:r w:rsidRPr="00E37129">
        <w:rPr>
          <w:sz w:val="28"/>
          <w:szCs w:val="28"/>
        </w:rPr>
        <w:t>, связанных с профилактикой терроризма на территории городского округа: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</w:t>
      </w:r>
      <w:r w:rsidR="00F97F56" w:rsidRPr="00E37129">
        <w:rPr>
          <w:sz w:val="28"/>
          <w:szCs w:val="28"/>
        </w:rPr>
        <w:t>;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6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проведении мероприятий по профилактике экстремистских и террористических проявлений в среде лиц, обучающихся в общеобразовательных и профессионально образовательных организациях</w:t>
      </w:r>
      <w:r w:rsidR="00F97F56" w:rsidRPr="00E37129">
        <w:rPr>
          <w:rStyle w:val="2"/>
          <w:b w:val="0"/>
          <w:i w:val="0"/>
          <w:sz w:val="28"/>
          <w:szCs w:val="28"/>
        </w:rPr>
        <w:t>;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6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реализации положений Комплексного плана по противодействию идеологии терроризма в Свердловской области с дополнениями и изменениями на 2017-2018 годы</w:t>
      </w:r>
      <w:r w:rsidR="00F97F56" w:rsidRPr="00E37129">
        <w:rPr>
          <w:sz w:val="28"/>
          <w:szCs w:val="28"/>
        </w:rPr>
        <w:t>;</w:t>
      </w:r>
    </w:p>
    <w:p w:rsidR="00F97F56" w:rsidRDefault="00584624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</w:t>
      </w:r>
      <w:r w:rsidR="00F97F56" w:rsidRPr="00E37129">
        <w:rPr>
          <w:rStyle w:val="2"/>
          <w:b w:val="0"/>
          <w:i w:val="0"/>
          <w:sz w:val="28"/>
          <w:szCs w:val="28"/>
        </w:rPr>
        <w:t xml:space="preserve">; </w:t>
      </w:r>
    </w:p>
    <w:p w:rsidR="00C064CC" w:rsidRPr="00C064CC" w:rsidRDefault="00C064CC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принимаемых мерах по повышению эффективности антитеррористической защищенности объектов (территорий) и мест массового пребывания людей, задействованных при проведении чемпионата мира по футболу 2018 года</w:t>
      </w:r>
      <w:r>
        <w:rPr>
          <w:sz w:val="28"/>
          <w:szCs w:val="28"/>
        </w:rPr>
        <w:t>;</w:t>
      </w:r>
    </w:p>
    <w:p w:rsidR="00C064CC" w:rsidRPr="00853E12" w:rsidRDefault="00C064CC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мерах по предотвращению террористических угроз, обеспечению правопорядка и безопасности граждан в период подготовки и проведения  мероприятий, посвященных Празднику Весны и Труда и Дню Победы в Великой Отечественной войне 1941-1945 гг.</w:t>
      </w:r>
      <w:r w:rsidR="00853E12">
        <w:rPr>
          <w:sz w:val="28"/>
          <w:szCs w:val="28"/>
        </w:rPr>
        <w:t>;</w:t>
      </w:r>
    </w:p>
    <w:p w:rsidR="00853E12" w:rsidRPr="00853E12" w:rsidRDefault="00853E12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состоянии антитеррористической защищенности объектов транспортной инфраструктуры</w:t>
      </w:r>
      <w:r>
        <w:rPr>
          <w:sz w:val="28"/>
          <w:szCs w:val="28"/>
        </w:rPr>
        <w:t>;</w:t>
      </w:r>
    </w:p>
    <w:p w:rsidR="00853E12" w:rsidRPr="00853E12" w:rsidRDefault="00853E12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состоянии работы по обеспечению безопасности и антитеррористической защищенности детских оздоровительных лагерей</w:t>
      </w:r>
      <w:r>
        <w:rPr>
          <w:sz w:val="28"/>
          <w:szCs w:val="28"/>
        </w:rPr>
        <w:t>;</w:t>
      </w:r>
    </w:p>
    <w:p w:rsidR="00853E12" w:rsidRPr="00853E12" w:rsidRDefault="00853E12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>б усилении мер по обеспечению антитеррористической защищенности объектов здравоохранения (филиал № 3 ГБУЗ СО «Свердловский областной кожно-венерологический диспансер»)</w:t>
      </w:r>
      <w:r>
        <w:rPr>
          <w:sz w:val="28"/>
          <w:szCs w:val="28"/>
        </w:rPr>
        <w:t>;</w:t>
      </w:r>
    </w:p>
    <w:p w:rsidR="00853E12" w:rsidRPr="00E37129" w:rsidRDefault="009D661A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="00853E12" w:rsidRPr="003D78D6">
        <w:rPr>
          <w:sz w:val="28"/>
          <w:szCs w:val="28"/>
        </w:rPr>
        <w:t xml:space="preserve"> мерах по предупреждению заведомо ложных сообщений о готовящихся взрывах или иных действиях, создающих опасность гибели </w:t>
      </w:r>
      <w:r w:rsidR="00853E12" w:rsidRPr="003D78D6">
        <w:rPr>
          <w:sz w:val="28"/>
          <w:szCs w:val="28"/>
        </w:rPr>
        <w:lastRenderedPageBreak/>
        <w:t>людей, причинения значительного имущественного ущерба либо наступления иных общественно опасных последствий</w:t>
      </w:r>
      <w:r>
        <w:rPr>
          <w:sz w:val="28"/>
          <w:szCs w:val="28"/>
        </w:rPr>
        <w:t>.</w:t>
      </w:r>
    </w:p>
    <w:p w:rsidR="00D83FDD" w:rsidRPr="00E37129" w:rsidRDefault="009D661A" w:rsidP="00584624">
      <w:pPr>
        <w:spacing w:after="120"/>
        <w:ind w:firstLine="709"/>
        <w:jc w:val="both"/>
        <w:rPr>
          <w:sz w:val="28"/>
          <w:szCs w:val="28"/>
        </w:rPr>
      </w:pPr>
      <w:r w:rsidRPr="00A56F40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Pr="00A56F40">
        <w:rPr>
          <w:sz w:val="28"/>
          <w:szCs w:val="28"/>
        </w:rPr>
        <w:t xml:space="preserve"> комиссии заслушаны</w:t>
      </w:r>
      <w:r>
        <w:rPr>
          <w:sz w:val="28"/>
          <w:szCs w:val="28"/>
        </w:rPr>
        <w:t>:</w:t>
      </w:r>
      <w:r w:rsidRPr="00A56F4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правоохранительных структур городского округа</w:t>
      </w:r>
      <w:r w:rsidRPr="00B1716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представители транспортных организаций,</w:t>
      </w:r>
      <w:r w:rsidRPr="007E6564">
        <w:rPr>
          <w:sz w:val="28"/>
          <w:szCs w:val="28"/>
        </w:rPr>
        <w:t xml:space="preserve"> частных охранных организаций и командир МОО «Народная дружина городского округа Первоуральск»</w:t>
      </w:r>
      <w:r w:rsidR="00584624">
        <w:rPr>
          <w:sz w:val="28"/>
          <w:szCs w:val="28"/>
        </w:rPr>
        <w:t>.</w:t>
      </w:r>
    </w:p>
    <w:p w:rsidR="009D661A" w:rsidRPr="009D661A" w:rsidRDefault="009D661A" w:rsidP="00584624">
      <w:pPr>
        <w:spacing w:after="120"/>
        <w:ind w:firstLine="709"/>
        <w:jc w:val="both"/>
        <w:rPr>
          <w:sz w:val="28"/>
          <w:szCs w:val="28"/>
        </w:rPr>
      </w:pPr>
      <w:r w:rsidRPr="009D661A">
        <w:rPr>
          <w:sz w:val="28"/>
          <w:szCs w:val="28"/>
        </w:rPr>
        <w:t>На постоянной основе осуществляется мониторинг СМИ и интернет-сайтов с целью выявления негативных публикаций и антиобщественных явлений. В печатных и электронных СМИ размещаются обращения к гражданам о необходимости проявления бдительности, указываются номера телефонов, по которым можно сообщить в полицию о планируемых и готовящихся террористических актах, происшествиях экстремистской направленности. На постоянной основе размещается антитеррористическая памятка для населения по действиям в случае обнаружения подозрительных предметов и лиц, а также по предотвращению террористических актов. Памятки и обращения к гражданам размещены на официальном сайте Администрации городского округа. Ежедневно по 5-6 раз на телеканалах «Евразия» и «Первоуральск ТВ» транслируется 30- секундный видеоролик по данной тематике с призывом граждан к бдительности и осторожности.</w:t>
      </w:r>
    </w:p>
    <w:p w:rsidR="005D1891" w:rsidRPr="00E37129" w:rsidRDefault="005D1891" w:rsidP="0058462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37129">
        <w:rPr>
          <w:sz w:val="28"/>
          <w:szCs w:val="28"/>
        </w:rPr>
        <w:t xml:space="preserve">В </w:t>
      </w:r>
      <w:r w:rsidR="006F7418">
        <w:rPr>
          <w:sz w:val="28"/>
          <w:szCs w:val="28"/>
        </w:rPr>
        <w:t>первом</w:t>
      </w:r>
      <w:r w:rsidR="009D661A">
        <w:rPr>
          <w:sz w:val="28"/>
          <w:szCs w:val="28"/>
        </w:rPr>
        <w:t xml:space="preserve"> и втором</w:t>
      </w:r>
      <w:r w:rsidR="006F7418">
        <w:rPr>
          <w:sz w:val="28"/>
          <w:szCs w:val="28"/>
        </w:rPr>
        <w:t xml:space="preserve"> квартале 2018 года</w:t>
      </w:r>
      <w:r w:rsidRPr="00E37129">
        <w:rPr>
          <w:sz w:val="28"/>
          <w:szCs w:val="28"/>
        </w:rPr>
        <w:t xml:space="preserve"> к охране правопорядка при проведении ряда массовых мероприятий на территории городского округа Первоуральск были привлечены члены местной общественной организации «Народная дружина городского округа Первоуральск». Грубых нарушений общественного порядка и массовых беспорядков при проведении мероприятий не допущено.</w:t>
      </w:r>
    </w:p>
    <w:p w:rsidR="005C7916" w:rsidRPr="00E37129" w:rsidRDefault="005C7916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Проводится работа среди лиц, состоящих на профилактическом учёте в ОДН ОМВД России по </w:t>
      </w:r>
      <w:proofErr w:type="gramStart"/>
      <w:r w:rsidRPr="00E37129">
        <w:rPr>
          <w:sz w:val="28"/>
          <w:szCs w:val="28"/>
        </w:rPr>
        <w:t>г</w:t>
      </w:r>
      <w:proofErr w:type="gramEnd"/>
      <w:r w:rsidRPr="00E37129">
        <w:rPr>
          <w:sz w:val="28"/>
          <w:szCs w:val="28"/>
        </w:rPr>
        <w:t>. Первоуральску, с целью получения информации о подготовке экстремистских, террористических и иных противоправных действий. Также с лицами, состоящими на учёте, сотрудниками ОУР ОМВД Р</w:t>
      </w:r>
      <w:r w:rsidR="00A2247F" w:rsidRPr="00E37129">
        <w:rPr>
          <w:sz w:val="28"/>
          <w:szCs w:val="28"/>
        </w:rPr>
        <w:t xml:space="preserve">оссии по </w:t>
      </w:r>
      <w:proofErr w:type="gramStart"/>
      <w:r w:rsidR="00A2247F" w:rsidRPr="00E37129">
        <w:rPr>
          <w:sz w:val="28"/>
          <w:szCs w:val="28"/>
        </w:rPr>
        <w:t>г</w:t>
      </w:r>
      <w:proofErr w:type="gramEnd"/>
      <w:r w:rsidR="00A2247F" w:rsidRPr="00E37129">
        <w:rPr>
          <w:sz w:val="28"/>
          <w:szCs w:val="28"/>
        </w:rPr>
        <w:t>. Первоуральску прово</w:t>
      </w:r>
      <w:r w:rsidRPr="00E37129">
        <w:rPr>
          <w:sz w:val="28"/>
          <w:szCs w:val="28"/>
        </w:rPr>
        <w:t>д</w:t>
      </w:r>
      <w:r w:rsidR="00A2247F" w:rsidRPr="00E37129">
        <w:rPr>
          <w:sz w:val="28"/>
          <w:szCs w:val="28"/>
        </w:rPr>
        <w:t>ятся</w:t>
      </w:r>
      <w:r w:rsidRPr="00E37129">
        <w:rPr>
          <w:sz w:val="28"/>
          <w:szCs w:val="28"/>
        </w:rPr>
        <w:t xml:space="preserve"> профилактические беседы с разъяснением ответственности за совершение противоправных деяний экстремистской направленности. Информации о намерении проведения мероприятий  экстремистской направленности, не поступало.</w:t>
      </w:r>
    </w:p>
    <w:p w:rsidR="00134941" w:rsidRDefault="009D661A" w:rsidP="009D661A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9D661A">
        <w:rPr>
          <w:sz w:val="28"/>
          <w:szCs w:val="28"/>
        </w:rPr>
        <w:t xml:space="preserve">На объектах религиозного культа проводятся инструктажи по предупреждению экстремизма и терроризма, особое внимание уделяется им при проведении массовых религиозных мероприятий. Доводится порядок действий при угрозе террористического характера, информация о необходимости немедленного сообщения в правоохранительные органы фактов обнаружения подозрительных лиц, в том числе экстремистки настроенных, а также предметов, в том числе литературы экстремистского характера. </w:t>
      </w:r>
      <w:r w:rsidRPr="009D661A">
        <w:rPr>
          <w:rFonts w:eastAsia="Calibri"/>
          <w:sz w:val="28"/>
          <w:szCs w:val="28"/>
        </w:rPr>
        <w:t xml:space="preserve">За период проведения </w:t>
      </w:r>
      <w:r w:rsidRPr="009D661A">
        <w:rPr>
          <w:sz w:val="28"/>
          <w:szCs w:val="28"/>
        </w:rPr>
        <w:t xml:space="preserve">массовых религиозных </w:t>
      </w:r>
      <w:r w:rsidRPr="009D661A">
        <w:rPr>
          <w:rFonts w:eastAsia="Calibri"/>
          <w:sz w:val="28"/>
          <w:szCs w:val="28"/>
        </w:rPr>
        <w:t>мероприятий в 2017 году</w:t>
      </w:r>
      <w:r w:rsidRPr="009D661A">
        <w:rPr>
          <w:sz w:val="28"/>
          <w:szCs w:val="28"/>
        </w:rPr>
        <w:t xml:space="preserve"> (Рождество, Крещение, Вербное воскресенье, Пасха, Крестные ходы, Ураза-байрам, Курбан-байрам)</w:t>
      </w:r>
      <w:r w:rsidRPr="009D661A">
        <w:rPr>
          <w:rFonts w:eastAsia="Calibri"/>
          <w:sz w:val="28"/>
          <w:szCs w:val="28"/>
        </w:rPr>
        <w:t xml:space="preserve"> нарушений общественного порядка и </w:t>
      </w:r>
      <w:r w:rsidRPr="009D661A">
        <w:rPr>
          <w:rFonts w:eastAsia="Calibri"/>
          <w:sz w:val="28"/>
          <w:szCs w:val="28"/>
        </w:rPr>
        <w:lastRenderedPageBreak/>
        <w:t>безопасности граждан, а также фактов и проявлений экстремизма не допущено. Всего за отчетный период на объектах религиозного культа проведено 60 инструктажей профилактического характера, направленных на предупреждение экстремистских проявлений и терроризма.</w:t>
      </w:r>
    </w:p>
    <w:p w:rsidR="009D661A" w:rsidRPr="009D661A" w:rsidRDefault="009D661A" w:rsidP="009D661A">
      <w:pPr>
        <w:ind w:firstLine="709"/>
        <w:jc w:val="both"/>
        <w:rPr>
          <w:sz w:val="28"/>
          <w:szCs w:val="28"/>
        </w:rPr>
      </w:pPr>
      <w:r w:rsidRPr="009D661A">
        <w:rPr>
          <w:sz w:val="28"/>
          <w:szCs w:val="28"/>
        </w:rPr>
        <w:t>Работа по профилактике, выявлению, документированию и пресечению террористической и экстремистской деятельности на территории городского округа велась в тесном взаимодействии с отделом МВД по городу Первоуральску, филиалом НЦБ Интерпола ГУ МВД России по Свердловской области, отделом ФСБ.</w:t>
      </w:r>
    </w:p>
    <w:p w:rsidR="009D661A" w:rsidRPr="009D661A" w:rsidRDefault="009D661A" w:rsidP="009D661A">
      <w:pPr>
        <w:spacing w:after="120"/>
        <w:ind w:firstLine="709"/>
        <w:jc w:val="both"/>
        <w:rPr>
          <w:color w:val="FF0000"/>
          <w:sz w:val="28"/>
          <w:szCs w:val="28"/>
        </w:rPr>
      </w:pPr>
      <w:r w:rsidRPr="009D661A">
        <w:rPr>
          <w:sz w:val="28"/>
          <w:szCs w:val="28"/>
        </w:rPr>
        <w:t>Координацию деятельности антитеррористической безопасности и профилактике экстремизма в городском округе Первоуральск ведет Глава городского округа и председатель Антитеррористической комиссии и межведомственной комиссии по профилактике экстремизма.</w:t>
      </w:r>
    </w:p>
    <w:sectPr w:rsidR="009D661A" w:rsidRPr="009D661A" w:rsidSect="00586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E3" w:rsidRDefault="00586AE3" w:rsidP="00586AE3">
      <w:r>
        <w:separator/>
      </w:r>
    </w:p>
  </w:endnote>
  <w:endnote w:type="continuationSeparator" w:id="0">
    <w:p w:rsidR="00586AE3" w:rsidRDefault="00586AE3" w:rsidP="0058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E3" w:rsidRDefault="00586AE3" w:rsidP="00586AE3">
      <w:r>
        <w:separator/>
      </w:r>
    </w:p>
  </w:footnote>
  <w:footnote w:type="continuationSeparator" w:id="0">
    <w:p w:rsidR="00586AE3" w:rsidRDefault="00586AE3" w:rsidP="0058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0"/>
      <w:docPartObj>
        <w:docPartGallery w:val="Page Numbers (Top of Page)"/>
        <w:docPartUnique/>
      </w:docPartObj>
    </w:sdtPr>
    <w:sdtContent>
      <w:p w:rsidR="00586AE3" w:rsidRDefault="00C20746">
        <w:pPr>
          <w:pStyle w:val="a8"/>
          <w:jc w:val="center"/>
        </w:pPr>
        <w:fldSimple w:instr=" PAGE   \* MERGEFORMAT ">
          <w:r w:rsidR="009D661A">
            <w:rPr>
              <w:noProof/>
            </w:rPr>
            <w:t>3</w:t>
          </w:r>
        </w:fldSimple>
      </w:p>
    </w:sdtContent>
  </w:sdt>
  <w:p w:rsidR="00586AE3" w:rsidRDefault="00586A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CAE"/>
    <w:multiLevelType w:val="hybridMultilevel"/>
    <w:tmpl w:val="B46E6FB4"/>
    <w:lvl w:ilvl="0" w:tplc="DFB0E1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F60"/>
    <w:multiLevelType w:val="hybridMultilevel"/>
    <w:tmpl w:val="6C92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1A"/>
    <w:rsid w:val="00065761"/>
    <w:rsid w:val="000F12B5"/>
    <w:rsid w:val="00114C13"/>
    <w:rsid w:val="001316DB"/>
    <w:rsid w:val="00134941"/>
    <w:rsid w:val="0018680C"/>
    <w:rsid w:val="001E6564"/>
    <w:rsid w:val="0020195D"/>
    <w:rsid w:val="002B1FB8"/>
    <w:rsid w:val="0031526F"/>
    <w:rsid w:val="0032121C"/>
    <w:rsid w:val="00327670"/>
    <w:rsid w:val="00360C4A"/>
    <w:rsid w:val="003D3120"/>
    <w:rsid w:val="003F606C"/>
    <w:rsid w:val="004127D8"/>
    <w:rsid w:val="00425E9D"/>
    <w:rsid w:val="00452E4C"/>
    <w:rsid w:val="004D45DB"/>
    <w:rsid w:val="00570E52"/>
    <w:rsid w:val="00573C3B"/>
    <w:rsid w:val="00584624"/>
    <w:rsid w:val="00586AE3"/>
    <w:rsid w:val="005C7916"/>
    <w:rsid w:val="005D1891"/>
    <w:rsid w:val="005E16B5"/>
    <w:rsid w:val="0061352D"/>
    <w:rsid w:val="0064301E"/>
    <w:rsid w:val="00643FCA"/>
    <w:rsid w:val="00663D3D"/>
    <w:rsid w:val="006B7B3B"/>
    <w:rsid w:val="006C1BD5"/>
    <w:rsid w:val="006E7E99"/>
    <w:rsid w:val="006F7418"/>
    <w:rsid w:val="007136E7"/>
    <w:rsid w:val="00725255"/>
    <w:rsid w:val="0075618B"/>
    <w:rsid w:val="007A531A"/>
    <w:rsid w:val="007E7A4D"/>
    <w:rsid w:val="008054F0"/>
    <w:rsid w:val="00853E12"/>
    <w:rsid w:val="008C13B7"/>
    <w:rsid w:val="008E0A1D"/>
    <w:rsid w:val="009D661A"/>
    <w:rsid w:val="00A2247F"/>
    <w:rsid w:val="00A351CF"/>
    <w:rsid w:val="00A56CB7"/>
    <w:rsid w:val="00A6364E"/>
    <w:rsid w:val="00B22817"/>
    <w:rsid w:val="00BA17F4"/>
    <w:rsid w:val="00BF4447"/>
    <w:rsid w:val="00C064CC"/>
    <w:rsid w:val="00C17F29"/>
    <w:rsid w:val="00C20746"/>
    <w:rsid w:val="00C347FE"/>
    <w:rsid w:val="00CB3C73"/>
    <w:rsid w:val="00D30622"/>
    <w:rsid w:val="00D52223"/>
    <w:rsid w:val="00D83FDD"/>
    <w:rsid w:val="00D9105A"/>
    <w:rsid w:val="00DF5716"/>
    <w:rsid w:val="00E37129"/>
    <w:rsid w:val="00E624AF"/>
    <w:rsid w:val="00F73B1D"/>
    <w:rsid w:val="00F93063"/>
    <w:rsid w:val="00F93F82"/>
    <w:rsid w:val="00F97F56"/>
    <w:rsid w:val="00FA253B"/>
    <w:rsid w:val="00FB5458"/>
    <w:rsid w:val="00FB7C87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 Знак"/>
    <w:basedOn w:val="a"/>
    <w:autoRedefine/>
    <w:rsid w:val="00D9105A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86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6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97F56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F56"/>
    <w:pPr>
      <w:widowControl w:val="0"/>
      <w:shd w:val="clear" w:color="auto" w:fill="FFFFFF"/>
      <w:spacing w:before="300" w:line="317" w:lineRule="exact"/>
      <w:ind w:hanging="340"/>
      <w:jc w:val="both"/>
    </w:pPr>
    <w:rPr>
      <w:rFonts w:asciiTheme="minorHAnsi" w:eastAsiaTheme="minorHAnsi" w:hAnsiTheme="minorHAnsi" w:cstheme="minorBidi"/>
      <w:b/>
      <w:i/>
      <w:sz w:val="23"/>
      <w:szCs w:val="22"/>
      <w:lang w:eastAsia="en-US"/>
    </w:rPr>
  </w:style>
  <w:style w:type="paragraph" w:styleId="ac">
    <w:name w:val="List Paragraph"/>
    <w:basedOn w:val="a"/>
    <w:uiPriority w:val="34"/>
    <w:qFormat/>
    <w:rsid w:val="00E3712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2017-03-30T11:34:00Z</cp:lastPrinted>
  <dcterms:created xsi:type="dcterms:W3CDTF">2018-07-06T07:58:00Z</dcterms:created>
  <dcterms:modified xsi:type="dcterms:W3CDTF">2018-07-06T08:23:00Z</dcterms:modified>
</cp:coreProperties>
</file>