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E2" w:rsidRPr="006F1AA2" w:rsidRDefault="005310F5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Извещение о проведении</w:t>
      </w:r>
      <w:r w:rsidR="002E4604">
        <w:rPr>
          <w:rFonts w:ascii="Liberation Serif" w:hAnsi="Liberation Serif"/>
          <w:b/>
          <w:sz w:val="24"/>
          <w:szCs w:val="24"/>
        </w:rPr>
        <w:t xml:space="preserve"> конкурсного отбора </w:t>
      </w:r>
      <w:r w:rsidR="00632EE2" w:rsidRPr="006F1AA2">
        <w:rPr>
          <w:rFonts w:ascii="Liberation Serif" w:hAnsi="Liberation Serif"/>
          <w:b/>
          <w:sz w:val="24"/>
          <w:szCs w:val="24"/>
        </w:rPr>
        <w:t>на получение субсидии для возмещения части затрат субъектов социального предпринимательства,</w:t>
      </w:r>
    </w:p>
    <w:p w:rsidR="00632EE2" w:rsidRDefault="00632EE2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6F1AA2">
        <w:rPr>
          <w:rFonts w:ascii="Liberation Serif" w:hAnsi="Liberation Serif"/>
          <w:b/>
          <w:sz w:val="24"/>
          <w:szCs w:val="24"/>
        </w:rPr>
        <w:t>а именно субъектом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:rsidR="006F1AA2" w:rsidRPr="006F1AA2" w:rsidRDefault="006F1AA2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632EE2" w:rsidRDefault="002E4604" w:rsidP="002E460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r w:rsidR="006F1AA2" w:rsidRPr="006F1AA2">
        <w:rPr>
          <w:rFonts w:ascii="Liberation Serif" w:hAnsi="Liberation Serif"/>
          <w:sz w:val="24"/>
          <w:szCs w:val="24"/>
        </w:rPr>
        <w:t xml:space="preserve">соответствии с положениями Гражданского кодекса Российской Федерации, Федеральным законом от 24 июля 2007 года №209-ФЗ «О развитии малого и среднего предпринимательства в Российской Федерации» (далее – Федеральный закон №209-ФЗ), Законом Свердловской области от 04 февраля </w:t>
      </w:r>
      <w:r w:rsidR="006F1AA2">
        <w:rPr>
          <w:rFonts w:ascii="Liberation Serif" w:hAnsi="Liberation Serif"/>
          <w:sz w:val="24"/>
          <w:szCs w:val="24"/>
        </w:rPr>
        <w:t xml:space="preserve">    </w:t>
      </w:r>
      <w:r w:rsidR="006F1AA2" w:rsidRPr="006F1AA2">
        <w:rPr>
          <w:rFonts w:ascii="Liberation Serif" w:hAnsi="Liberation Serif"/>
          <w:sz w:val="24"/>
          <w:szCs w:val="24"/>
        </w:rPr>
        <w:t>2008 года № 10-ОЗ «О развитии малого и среднего предпринима</w:t>
      </w:r>
      <w:r w:rsidR="006F1AA2">
        <w:rPr>
          <w:rFonts w:ascii="Liberation Serif" w:hAnsi="Liberation Serif"/>
          <w:sz w:val="24"/>
          <w:szCs w:val="24"/>
        </w:rPr>
        <w:t xml:space="preserve">тельства в Свердловской области», </w:t>
      </w:r>
      <w:r w:rsidR="00B063B4">
        <w:rPr>
          <w:rFonts w:ascii="Liberation Serif" w:hAnsi="Liberation Serif"/>
          <w:sz w:val="24"/>
          <w:szCs w:val="24"/>
        </w:rPr>
        <w:t>Приказом Министерства экономического развития Российской Федерации от 14 марта 2019 года №125 «</w:t>
      </w:r>
      <w:r w:rsidR="00104CFB">
        <w:rPr>
          <w:rFonts w:ascii="Liberation Serif" w:hAnsi="Liberation Serif"/>
          <w:sz w:val="24"/>
          <w:szCs w:val="24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требованиям к организациям, образующим инфраструктуру поддержки субъектов малого и среднего предпринимательства», муниципальной программой</w:t>
      </w:r>
      <w:r w:rsidR="006E2A02">
        <w:rPr>
          <w:rFonts w:ascii="Liberation Serif" w:hAnsi="Liberation Serif"/>
          <w:sz w:val="24"/>
          <w:szCs w:val="24"/>
        </w:rPr>
        <w:t xml:space="preserve"> «Поддержки и развитие малого и среднего предпринимательства в городском округе Первоуральск» на 2017-2023 годы», утвержденной постановлением Администрации городского округа Первоуральск                     от 19 сентября 2016 года №2005, постановлением Администрации городского округа Первоуральск </w:t>
      </w:r>
      <w:r w:rsidR="006E2A02" w:rsidRPr="004D7DC1">
        <w:rPr>
          <w:rFonts w:ascii="Liberation Serif" w:hAnsi="Liberation Serif"/>
          <w:sz w:val="24"/>
          <w:szCs w:val="24"/>
        </w:rPr>
        <w:t xml:space="preserve">от </w:t>
      </w:r>
      <w:r w:rsidR="004D7DC1" w:rsidRPr="004D7DC1">
        <w:rPr>
          <w:rFonts w:ascii="Liberation Serif" w:hAnsi="Liberation Serif"/>
          <w:sz w:val="24"/>
          <w:szCs w:val="24"/>
        </w:rPr>
        <w:t xml:space="preserve">19 сентября 2019 года </w:t>
      </w:r>
      <w:r w:rsidR="006E2A02" w:rsidRPr="004D7DC1">
        <w:rPr>
          <w:rFonts w:ascii="Liberation Serif" w:hAnsi="Liberation Serif"/>
          <w:sz w:val="24"/>
          <w:szCs w:val="24"/>
        </w:rPr>
        <w:t>№</w:t>
      </w:r>
      <w:r w:rsidR="004D7DC1" w:rsidRPr="004D7DC1">
        <w:rPr>
          <w:rFonts w:ascii="Liberation Serif" w:hAnsi="Liberation Serif"/>
          <w:sz w:val="24"/>
          <w:szCs w:val="24"/>
        </w:rPr>
        <w:t>1536</w:t>
      </w:r>
      <w:r w:rsidR="004D7DC1">
        <w:rPr>
          <w:rFonts w:ascii="Liberation Serif" w:hAnsi="Liberation Serif"/>
          <w:sz w:val="24"/>
          <w:szCs w:val="24"/>
        </w:rPr>
        <w:t xml:space="preserve"> </w:t>
      </w:r>
      <w:r w:rsidR="006E2A02">
        <w:rPr>
          <w:rFonts w:ascii="Liberation Serif" w:hAnsi="Liberation Serif"/>
          <w:sz w:val="24"/>
          <w:szCs w:val="24"/>
        </w:rPr>
        <w:t>«Об</w:t>
      </w:r>
      <w:r w:rsidR="006E2A02" w:rsidRPr="006E2A02">
        <w:rPr>
          <w:rFonts w:ascii="Liberation Serif" w:hAnsi="Liberation Serif"/>
          <w:sz w:val="24"/>
          <w:szCs w:val="24"/>
        </w:rPr>
        <w:t xml:space="preserve"> утверждении Порядка предоставления в 2019 году в городском округе Первоуральск субсидии для возмещения части затрат субъектам социального предпринимательства, а именно субъектам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DA2AA9">
        <w:rPr>
          <w:rFonts w:ascii="Liberation Serif" w:hAnsi="Liberation Serif"/>
          <w:sz w:val="24"/>
          <w:szCs w:val="24"/>
        </w:rPr>
        <w:t>»</w:t>
      </w:r>
      <w:r w:rsidR="00D30CBA">
        <w:rPr>
          <w:rFonts w:ascii="Liberation Serif" w:hAnsi="Liberation Serif"/>
          <w:sz w:val="24"/>
          <w:szCs w:val="24"/>
        </w:rPr>
        <w:t xml:space="preserve"> (далее -  Порядок)</w:t>
      </w:r>
      <w:r w:rsidR="00DA2AA9">
        <w:rPr>
          <w:rFonts w:ascii="Liberation Serif" w:hAnsi="Liberation Serif"/>
          <w:sz w:val="24"/>
          <w:szCs w:val="24"/>
        </w:rPr>
        <w:t>.</w:t>
      </w:r>
    </w:p>
    <w:p w:rsidR="002E4604" w:rsidRDefault="002E4604" w:rsidP="002E460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Default="002E4604" w:rsidP="002E4604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2E4604">
        <w:rPr>
          <w:rFonts w:ascii="Liberation Serif" w:hAnsi="Liberation Serif"/>
          <w:b/>
          <w:sz w:val="24"/>
          <w:szCs w:val="24"/>
        </w:rPr>
        <w:t>Право на получение субсидии имеют субъекты малого и среднего предпринимательства, при условии:</w:t>
      </w:r>
    </w:p>
    <w:p w:rsidR="002E4604" w:rsidRPr="002E4604" w:rsidRDefault="002E4604" w:rsidP="002E4604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E4604" w:rsidRPr="00932FB0" w:rsidRDefault="002E4604" w:rsidP="002E4604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>регистрация в качестве юридического лица или индивидуального предпринимателя и осуществление деятельности на территории городского округа Первоуральск и нахождение на учете в Межрайонной инспекции Федеральной налоговой службы России № 30 по Свердловской области;</w:t>
      </w:r>
    </w:p>
    <w:p w:rsidR="002E4604" w:rsidRPr="00932FB0" w:rsidRDefault="002E4604" w:rsidP="002E4604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>юридическое лицо или индивидуальный предприниматель, действующие на момент подачи заявки;</w:t>
      </w:r>
    </w:p>
    <w:p w:rsidR="002E4604" w:rsidRDefault="002E4604" w:rsidP="002E4604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 xml:space="preserve">обеспечение </w:t>
      </w:r>
      <w:proofErr w:type="spellStart"/>
      <w:r w:rsidRPr="00932FB0">
        <w:rPr>
          <w:rFonts w:ascii="Liberation Serif" w:hAnsi="Liberation Serif" w:cs="Times New Roman"/>
          <w:sz w:val="24"/>
          <w:szCs w:val="24"/>
        </w:rPr>
        <w:t>софинансирования</w:t>
      </w:r>
      <w:proofErr w:type="spellEnd"/>
      <w:r w:rsidRPr="00932FB0">
        <w:rPr>
          <w:rFonts w:ascii="Liberation Serif" w:hAnsi="Liberation Serif" w:cs="Times New Roman"/>
          <w:sz w:val="24"/>
          <w:szCs w:val="24"/>
        </w:rPr>
        <w:t xml:space="preserve"> </w:t>
      </w:r>
      <w:r w:rsidRPr="00932FB0">
        <w:rPr>
          <w:rFonts w:ascii="Liberation Serif" w:hAnsi="Liberation Serif" w:cs="Liberation Serif"/>
          <w:sz w:val="24"/>
          <w:szCs w:val="24"/>
        </w:rPr>
        <w:t>расходов в размере не менее 15% от суммы получаемой субсидии</w:t>
      </w:r>
      <w:r w:rsidRPr="00932FB0">
        <w:rPr>
          <w:rFonts w:ascii="Liberation Serif" w:hAnsi="Liberation Serif" w:cs="Times New Roman"/>
          <w:sz w:val="24"/>
          <w:szCs w:val="24"/>
        </w:rPr>
        <w:t>.</w:t>
      </w:r>
    </w:p>
    <w:p w:rsidR="002E4604" w:rsidRDefault="002E4604" w:rsidP="002E4604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осуществление следующих видов деятельности (в соответствии с ОКВЭД):</w:t>
      </w:r>
    </w:p>
    <w:p w:rsidR="002E4604" w:rsidRDefault="002E4604" w:rsidP="002E4604">
      <w:pPr>
        <w:pStyle w:val="ConsPlusNormal"/>
        <w:ind w:left="709"/>
        <w:jc w:val="both"/>
        <w:rPr>
          <w:rFonts w:ascii="Liberation Serif" w:hAnsi="Liberation Serif" w:cs="Times New Roman"/>
          <w:sz w:val="24"/>
          <w:szCs w:val="24"/>
        </w:rPr>
      </w:pPr>
    </w:p>
    <w:p w:rsidR="002E4604" w:rsidRPr="00667D36" w:rsidRDefault="002E4604" w:rsidP="002E4604">
      <w:pPr>
        <w:tabs>
          <w:tab w:val="left" w:pos="7035"/>
        </w:tabs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38.3 Деятельность по обработке вторичного сырья</w:t>
      </w:r>
      <w:r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47.61. Торговля розничная книгами в специализированных магазинах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85.11. Образование дошкольное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85.41.1. Образование в области спорта и отдыха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85.41.2. Образование в области культуры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85.41.9. Образование дополнительное детей и взрослых прочее, не включенное в другие группировки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86.90. Деятельность в области медицины прочая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88.91. Предоставление услуг по дневному уходу за детьми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88.99. Предоставление прочих социальных услуг без обеспечения проживания, не включенных в другие группировки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90.01. Деятельность в области исполнительских искусств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90.02. Деятельность вспомогательная, связанная с исполнительскими искусствами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90.03. Деятельность в области художественного творчества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90.04. Деятельность учреждений культуры и искусства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91.01. Деятельность библиотек и архивов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91.02. Деятельность музеев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91.04. Деятельность ботанических садов, зоопа</w:t>
      </w:r>
      <w:r>
        <w:rPr>
          <w:rFonts w:ascii="Liberation Serif" w:hAnsi="Liberation Serif" w:cs="Liberation Serif"/>
          <w:sz w:val="24"/>
          <w:szCs w:val="24"/>
        </w:rPr>
        <w:t xml:space="preserve">рков, государственных природных </w:t>
      </w:r>
      <w:r w:rsidRPr="00667D36">
        <w:rPr>
          <w:rFonts w:ascii="Liberation Serif" w:hAnsi="Liberation Serif" w:cs="Liberation Serif"/>
          <w:sz w:val="24"/>
          <w:szCs w:val="24"/>
        </w:rPr>
        <w:t>заповедников и национальных парков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93.11. Деятельность спортивных объектов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Pr="00667D36" w:rsidRDefault="002E4604" w:rsidP="002E46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93.12. Деятельность спортивных клубов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E4604" w:rsidRDefault="002E4604" w:rsidP="002E4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93.19. Деятельность в области спорта прочая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E4604" w:rsidRDefault="002E4604" w:rsidP="002E4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Субъект социального предпринимательства выполняет один из следующих параметров:</w:t>
      </w:r>
    </w:p>
    <w:p w:rsidR="002E4604" w:rsidRPr="00425C95" w:rsidRDefault="002E4604" w:rsidP="002E460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инвалиды и (или) иные лица с ограниченными возможностями здоровья;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одинокие и (или) многодетные родители, воспитывающие несовершеннолетних детей, и (или) родители детей-инвалидов;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пенсионеры и (или) лица </w:t>
      </w:r>
      <w:proofErr w:type="spellStart"/>
      <w:r w:rsidRPr="00425C95">
        <w:rPr>
          <w:rFonts w:ascii="Liberation Serif" w:hAnsi="Liberation Serif" w:cs="Liberation Serif"/>
          <w:sz w:val="24"/>
          <w:szCs w:val="24"/>
        </w:rPr>
        <w:t>предпенсионного</w:t>
      </w:r>
      <w:proofErr w:type="spellEnd"/>
      <w:r w:rsidRPr="00425C95">
        <w:rPr>
          <w:rFonts w:ascii="Liberation Serif" w:hAnsi="Liberation Serif" w:cs="Liberation Serif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выпускники детских домов в возрасте до 23 лет;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лица, освобожденные из мест лишения свободы и имеющие неснятую или непогашенную судимость;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беженцы и вынужденные переселенцы;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граждане, подвергшиеся воздействию вследствие чернобыльской и других радиационных аварий, и катастроф;</w:t>
      </w:r>
    </w:p>
    <w:p w:rsidR="002E4604" w:rsidRPr="00425C95" w:rsidRDefault="002E4604" w:rsidP="002E46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:rsidR="002E4604" w:rsidRPr="00425C95" w:rsidRDefault="002E4604" w:rsidP="002E460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субъект малого и среднего предпринимательства обеспечивает доступ производимых лицами, указанными в </w:t>
      </w:r>
      <w:hyperlink w:anchor="Par46" w:history="1">
        <w:r>
          <w:rPr>
            <w:rFonts w:ascii="Liberation Serif" w:hAnsi="Liberation Serif" w:cs="Liberation Serif"/>
            <w:sz w:val="24"/>
            <w:szCs w:val="24"/>
          </w:rPr>
          <w:t>подпункте "5</w:t>
        </w:r>
        <w:r w:rsidRPr="00425C95">
          <w:rPr>
            <w:rFonts w:ascii="Liberation Serif" w:hAnsi="Liberation Serif" w:cs="Liberation Serif"/>
            <w:sz w:val="24"/>
            <w:szCs w:val="24"/>
          </w:rPr>
          <w:t>"</w:t>
        </w:r>
      </w:hyperlink>
      <w:r w:rsidRPr="00425C95">
        <w:rPr>
          <w:rFonts w:ascii="Liberation Serif" w:hAnsi="Liberation Serif" w:cs="Liberation Serif"/>
          <w:sz w:val="24"/>
          <w:szCs w:val="24"/>
        </w:rPr>
        <w:t xml:space="preserve"> настоящего пункта, товаров (работ, услуг) к рынку сбыта;</w:t>
      </w:r>
    </w:p>
    <w:p w:rsidR="002E4604" w:rsidRPr="00425C95" w:rsidRDefault="002E4604" w:rsidP="002E460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субъект малого и среднего предпринимательства осуществляет деятельность, направленную на производство и реализацию товаров (работ, услуг), которые </w:t>
      </w:r>
      <w:r w:rsidRPr="00425C95">
        <w:rPr>
          <w:rFonts w:ascii="Liberation Serif" w:hAnsi="Liberation Serif" w:cs="Liberation Serif"/>
          <w:sz w:val="24"/>
          <w:szCs w:val="24"/>
        </w:rPr>
        <w:lastRenderedPageBreak/>
        <w:t xml:space="preserve">ориентированы на лиц, указанных в </w:t>
      </w:r>
      <w:hyperlink w:anchor="Par46" w:history="1">
        <w:r>
          <w:rPr>
            <w:rFonts w:ascii="Liberation Serif" w:hAnsi="Liberation Serif" w:cs="Liberation Serif"/>
            <w:sz w:val="24"/>
            <w:szCs w:val="24"/>
          </w:rPr>
          <w:t>подпункте "5</w:t>
        </w:r>
        <w:r w:rsidRPr="00425C95">
          <w:rPr>
            <w:rFonts w:ascii="Liberation Serif" w:hAnsi="Liberation Serif" w:cs="Liberation Serif"/>
            <w:sz w:val="24"/>
            <w:szCs w:val="24"/>
          </w:rPr>
          <w:t>"</w:t>
        </w:r>
      </w:hyperlink>
      <w:r w:rsidRPr="00425C95">
        <w:rPr>
          <w:rFonts w:ascii="Liberation Serif" w:hAnsi="Liberation Serif" w:cs="Liberation Serif"/>
          <w:sz w:val="24"/>
          <w:szCs w:val="24"/>
        </w:rPr>
        <w:t xml:space="preserve">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2E4604" w:rsidRPr="00425C95" w:rsidRDefault="002E4604" w:rsidP="002E460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субъект малого и среднего предпринимательства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предоставление социальных услуг в соответствии с Федеральным </w:t>
      </w:r>
      <w:hyperlink r:id="rId7" w:history="1">
        <w:r w:rsidRPr="00425C95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425C95">
        <w:rPr>
          <w:rFonts w:ascii="Liberation Serif" w:hAnsi="Liberation Serif" w:cs="Liberation Serif"/>
          <w:sz w:val="24"/>
          <w:szCs w:val="24"/>
        </w:rPr>
        <w:t xml:space="preserve"> от 28 декабря 2013 г.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442-ФЗ "Об основах социального обслуживания граждан в Российской Федерации" (Собрание законодательства Российской Федерации, 2013,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52, ст. 7007; 2014,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30, ст. 4257; 2017,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47, ст. 6850;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50, ст. 7563; 2018,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7, ст. 975;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11, ст. 1591);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предоставление услуг в сфере здравоохранения, социального туризма, физической культуры и массового спорта;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деятельность в области образования;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выпуск периодических печатных изданий, а также книжной продукции, связанных с образованием, наукой и культурой и включенных в </w:t>
      </w:r>
      <w:hyperlink r:id="rId8" w:history="1">
        <w:r w:rsidRPr="00425C95">
          <w:rPr>
            <w:rFonts w:ascii="Liberation Serif" w:hAnsi="Liberation Serif" w:cs="Liberation Serif"/>
            <w:sz w:val="24"/>
            <w:szCs w:val="24"/>
          </w:rPr>
          <w:t>Перечень</w:t>
        </w:r>
      </w:hyperlink>
      <w:r w:rsidRPr="00425C95">
        <w:rPr>
          <w:rFonts w:ascii="Liberation Serif" w:hAnsi="Liberation Serif" w:cs="Liberation Serif"/>
          <w:sz w:val="24"/>
          <w:szCs w:val="24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41 (Собрание законодательства Российской Федерации, 2003,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4, ст. 338; 2007,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28, ст. 3441; 2010,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52, ст. 7080; 2012,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43, ст. 5874; 2017,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1, ст. 190);</w:t>
      </w:r>
    </w:p>
    <w:p w:rsidR="002E4604" w:rsidRPr="002E4604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содействие охране окружающей среды и экологической безопасности.</w:t>
      </w:r>
    </w:p>
    <w:p w:rsidR="002E4604" w:rsidRPr="002E4604" w:rsidRDefault="002E4604" w:rsidP="002E460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D6C9F">
        <w:rPr>
          <w:rFonts w:ascii="Liberation Serif" w:hAnsi="Liberation Serif"/>
          <w:sz w:val="24"/>
          <w:szCs w:val="24"/>
        </w:rPr>
        <w:t>Субсидия предоставляется получателю на частичное возмещение фактически понесенных затрат и документально подтвержденных затрат, связанных с предпринимательской деятельностью, за период начиная с 01.01.2018 года до 31.12.2018 года.</w:t>
      </w:r>
    </w:p>
    <w:p w:rsidR="002E4604" w:rsidRPr="002E4604" w:rsidRDefault="002E4604" w:rsidP="002E4604">
      <w:pPr>
        <w:spacing w:before="240"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2E4604">
        <w:rPr>
          <w:rFonts w:ascii="Liberation Serif" w:hAnsi="Liberation Serif"/>
          <w:b/>
          <w:sz w:val="24"/>
          <w:szCs w:val="24"/>
        </w:rPr>
        <w:t>Для участия в конкурсном отборе на получение субсидии претендент предоставляет заявку (приложение №1) на предоставление субсидии и перечень следующих документов:</w:t>
      </w:r>
    </w:p>
    <w:p w:rsidR="002E4604" w:rsidRPr="00393373" w:rsidRDefault="002E4604" w:rsidP="002E4604">
      <w:pPr>
        <w:pStyle w:val="ConsPlusNormal"/>
        <w:spacing w:before="24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93373">
        <w:rPr>
          <w:rFonts w:ascii="Liberation Serif" w:hAnsi="Liberation Serif" w:cs="Times New Roman"/>
          <w:sz w:val="24"/>
          <w:szCs w:val="24"/>
        </w:rPr>
        <w:t xml:space="preserve">1) </w:t>
      </w:r>
      <w:hyperlink w:anchor="P322" w:history="1">
        <w:r w:rsidRPr="00393373">
          <w:rPr>
            <w:rFonts w:ascii="Liberation Serif" w:hAnsi="Liberation Serif" w:cs="Times New Roman"/>
            <w:color w:val="000000" w:themeColor="text1"/>
            <w:sz w:val="24"/>
            <w:szCs w:val="24"/>
          </w:rPr>
          <w:t>заявление</w:t>
        </w:r>
      </w:hyperlink>
      <w:r w:rsidRPr="00393373">
        <w:rPr>
          <w:rFonts w:ascii="Liberation Serif" w:hAnsi="Liberation Serif" w:cs="Times New Roman"/>
          <w:sz w:val="24"/>
          <w:szCs w:val="24"/>
        </w:rPr>
        <w:t xml:space="preserve"> на участие в отборе Субъектов по форме согласно приложению №</w:t>
      </w:r>
      <w:r>
        <w:rPr>
          <w:rFonts w:ascii="Liberation Serif" w:hAnsi="Liberation Serif" w:cs="Times New Roman"/>
          <w:sz w:val="24"/>
          <w:szCs w:val="24"/>
        </w:rPr>
        <w:t>2</w:t>
      </w:r>
      <w:r w:rsidRPr="00393373">
        <w:rPr>
          <w:rFonts w:ascii="Liberation Serif" w:hAnsi="Liberation Serif" w:cs="Times New Roman"/>
          <w:sz w:val="24"/>
          <w:szCs w:val="24"/>
        </w:rPr>
        <w:t>;</w:t>
      </w:r>
    </w:p>
    <w:p w:rsidR="002E4604" w:rsidRPr="00393373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93373">
        <w:rPr>
          <w:rFonts w:ascii="Liberation Serif" w:hAnsi="Liberation Serif" w:cs="Times New Roman"/>
          <w:sz w:val="24"/>
          <w:szCs w:val="24"/>
        </w:rPr>
        <w:t xml:space="preserve">2) </w:t>
      </w:r>
      <w:hyperlink w:anchor="P385" w:history="1">
        <w:r w:rsidRPr="00393373">
          <w:rPr>
            <w:rFonts w:ascii="Liberation Serif" w:hAnsi="Liberation Serif" w:cs="Times New Roman"/>
            <w:color w:val="000000" w:themeColor="text1"/>
            <w:sz w:val="24"/>
            <w:szCs w:val="24"/>
          </w:rPr>
          <w:t>расчет</w:t>
        </w:r>
      </w:hyperlink>
      <w:r w:rsidRPr="00393373">
        <w:rPr>
          <w:rFonts w:ascii="Liberation Serif" w:hAnsi="Liberation Serif" w:cs="Times New Roman"/>
          <w:sz w:val="24"/>
          <w:szCs w:val="24"/>
        </w:rPr>
        <w:t xml:space="preserve"> объема субсидии на возмещение затрат Субъекту малого и среднего предпринимательства по форме согласно приложению №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393373">
        <w:rPr>
          <w:rFonts w:ascii="Liberation Serif" w:hAnsi="Liberation Serif" w:cs="Times New Roman"/>
          <w:sz w:val="24"/>
          <w:szCs w:val="24"/>
        </w:rPr>
        <w:t>;</w:t>
      </w:r>
    </w:p>
    <w:p w:rsidR="002E4604" w:rsidRPr="00393373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93373">
        <w:rPr>
          <w:rFonts w:ascii="Liberation Serif" w:hAnsi="Liberation Serif" w:cs="Times New Roman"/>
          <w:sz w:val="24"/>
          <w:szCs w:val="24"/>
        </w:rPr>
        <w:t xml:space="preserve">3) </w:t>
      </w:r>
      <w:hyperlink w:anchor="P1009" w:history="1">
        <w:r w:rsidRPr="00393373">
          <w:rPr>
            <w:rFonts w:ascii="Liberation Serif" w:hAnsi="Liberation Serif" w:cs="Times New Roman"/>
            <w:color w:val="000000" w:themeColor="text1"/>
            <w:sz w:val="24"/>
            <w:szCs w:val="24"/>
          </w:rPr>
          <w:t>отчет</w:t>
        </w:r>
      </w:hyperlink>
      <w:r w:rsidRPr="00393373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393373">
        <w:rPr>
          <w:rFonts w:ascii="Liberation Serif" w:hAnsi="Liberation Serif" w:cs="Times New Roman"/>
          <w:sz w:val="24"/>
          <w:szCs w:val="24"/>
        </w:rPr>
        <w:t>о фактически пон</w:t>
      </w:r>
      <w:r w:rsidR="00E52F06">
        <w:rPr>
          <w:rFonts w:ascii="Liberation Serif" w:hAnsi="Liberation Serif" w:cs="Times New Roman"/>
          <w:sz w:val="24"/>
          <w:szCs w:val="24"/>
        </w:rPr>
        <w:t>есенных затратах (приложение № 4</w:t>
      </w:r>
      <w:r w:rsidRPr="00393373">
        <w:rPr>
          <w:rFonts w:ascii="Liberation Serif" w:hAnsi="Liberation Serif" w:cs="Times New Roman"/>
          <w:sz w:val="24"/>
          <w:szCs w:val="24"/>
        </w:rPr>
        <w:t>) с приложением подтверждающих документов (копии платежных поручений, выписка с расчетного счета Субъекта, копии договоров (контрактов, соглашений), сч</w:t>
      </w:r>
      <w:bookmarkStart w:id="0" w:name="_GoBack"/>
      <w:bookmarkEnd w:id="0"/>
      <w:r w:rsidRPr="00393373">
        <w:rPr>
          <w:rFonts w:ascii="Liberation Serif" w:hAnsi="Liberation Serif" w:cs="Times New Roman"/>
          <w:sz w:val="24"/>
          <w:szCs w:val="24"/>
        </w:rPr>
        <w:t>ета-фактуры, товарные накладные, акты выполненных работ, оказанных услуг и др.);</w:t>
      </w:r>
    </w:p>
    <w:p w:rsidR="002E4604" w:rsidRPr="00393373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93373">
        <w:rPr>
          <w:rFonts w:ascii="Liberation Serif" w:hAnsi="Liberation Serif" w:cs="Times New Roman"/>
          <w:sz w:val="24"/>
          <w:szCs w:val="24"/>
        </w:rPr>
        <w:t>4) выписка из Единого государственного реестра юридических лиц или выписка из Единого государственного реестра индивидуальных предпринимателей, содержащая сведения об основном виде экономической деятельности в соответствии с Общероссийским классификатором видов экономической деятельности, сформированная выдавшим ее налоговым органом не ранее чем за тридцать календарных дней до дня предоставления документов в Администрацию;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 xml:space="preserve">5) копия свидетельства о государственной регистрации юридического лица (для индивидуальных предпринимателей - копия свидетельства о внесении записи в Единый государственный реестр индивидуальных предпринимателей или копия свидетельства о </w:t>
      </w:r>
      <w:r w:rsidRPr="000B7E52">
        <w:rPr>
          <w:rFonts w:ascii="Liberation Serif" w:hAnsi="Liberation Serif" w:cs="Times New Roman"/>
          <w:sz w:val="24"/>
          <w:szCs w:val="24"/>
        </w:rPr>
        <w:lastRenderedPageBreak/>
        <w:t>государственной регистрации физического лица в качестве индивидуального предпринимателя);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>6) копии учредительных документов (для юридических лиц), копия(и) паспорта(</w:t>
      </w:r>
      <w:proofErr w:type="spellStart"/>
      <w:r w:rsidRPr="000B7E52">
        <w:rPr>
          <w:rFonts w:ascii="Liberation Serif" w:hAnsi="Liberation Serif" w:cs="Times New Roman"/>
          <w:sz w:val="24"/>
          <w:szCs w:val="24"/>
        </w:rPr>
        <w:t>ов</w:t>
      </w:r>
      <w:proofErr w:type="spellEnd"/>
      <w:r w:rsidRPr="000B7E52">
        <w:rPr>
          <w:rFonts w:ascii="Liberation Serif" w:hAnsi="Liberation Serif" w:cs="Times New Roman"/>
          <w:sz w:val="24"/>
          <w:szCs w:val="24"/>
        </w:rPr>
        <w:t>) учредителя(ей) (руководителя);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>7) копии документов, подтверждающих назначение на должность руководителя юридического лица;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 xml:space="preserve">8) справка налогового органа об отсутствии задолженности по налоговым платежам в бюджетную систему Российской Федерации </w:t>
      </w:r>
      <w:r w:rsidRPr="000B7E52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по </w:t>
      </w:r>
      <w:hyperlink r:id="rId9" w:history="1">
        <w:r w:rsidRPr="000B7E52">
          <w:rPr>
            <w:rFonts w:ascii="Liberation Serif" w:hAnsi="Liberation Serif" w:cs="Times New Roman"/>
            <w:color w:val="000000" w:themeColor="text1"/>
            <w:sz w:val="24"/>
            <w:szCs w:val="24"/>
          </w:rPr>
          <w:t>форме КНД 1120101</w:t>
        </w:r>
      </w:hyperlink>
      <w:r w:rsidRPr="000B7E52">
        <w:rPr>
          <w:rFonts w:ascii="Liberation Serif" w:hAnsi="Liberation Serif" w:cs="Times New Roman"/>
          <w:sz w:val="24"/>
          <w:szCs w:val="24"/>
        </w:rPr>
        <w:t>, выданная не ранее чем за тридцать календарных дней до дня предоставления заявки на предоставление субсидий в Администрацию;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>9) сведения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уведомления, подтверждающего направление документов в налоговые органы по почте или в электронном виде (для вновь созданных юридических лиц или вновь зарегистрированных индивидуальных предпринимателей - справка о среднесписочной численности работников за период, прошедший со дня их государственной регистрации);</w:t>
      </w:r>
    </w:p>
    <w:p w:rsidR="002E4604" w:rsidRPr="000B7E52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>10) копии бухгалтерского баланса и отчета о прибылях и убытках за предыдущий год и последний отчетный период, предшествующий дате подачи заявки, с отметкой о способе представления документа в территориальный налоговый орган; для индивидуальных предпринимателей иную отчетность, предусмотренную законодательством Российской Федерации;</w:t>
      </w:r>
    </w:p>
    <w:p w:rsidR="002E4604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7E52">
        <w:rPr>
          <w:rFonts w:ascii="Liberation Serif" w:hAnsi="Liberation Serif" w:cs="Times New Roman"/>
          <w:sz w:val="24"/>
          <w:szCs w:val="24"/>
        </w:rPr>
        <w:t>11) гарантия на обеспечение функционирования Субъекта малого и среднего предпринимательства в течение не менее 3 (трех) лет с даты получения Субсидии (в свободной форме).</w:t>
      </w:r>
    </w:p>
    <w:p w:rsidR="002E4604" w:rsidRDefault="002E4604" w:rsidP="002E4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12) копия индивидуальной программы предоставления социальных услуг, утвержденная в соответствии с требованиями статьи 16 Федерального закона от 28 декабря 2013 года № 442-ФЗ «</w:t>
      </w:r>
      <w:r>
        <w:rPr>
          <w:rFonts w:ascii="Liberation Serif" w:hAnsi="Liberation Serif" w:cs="Liberation Serif"/>
          <w:sz w:val="24"/>
          <w:szCs w:val="24"/>
        </w:rPr>
        <w:t>Об основах социального обслуживания граждан в Российской Федерации» и Законом Свердловской области от 03 декабря 2014 года № 108-ОЗ «О социальном обслуживании граждан в Свердловской области» и договоров о предоставлении социальных услуг с положениями, определенными индивидуальной программой, заключенными с гражданами или их законными представителями (для субъектов</w:t>
      </w:r>
      <w:r w:rsidRPr="00BA54B8">
        <w:rPr>
          <w:rFonts w:ascii="Liberation Serif" w:hAnsi="Liberation Serif" w:cs="Liberation Serif"/>
          <w:sz w:val="24"/>
          <w:szCs w:val="24"/>
        </w:rPr>
        <w:t xml:space="preserve"> социального предпринимательства</w:t>
      </w:r>
      <w:r>
        <w:rPr>
          <w:rFonts w:ascii="Liberation Serif" w:hAnsi="Liberation Serif" w:cs="Liberation Serif"/>
          <w:sz w:val="24"/>
          <w:szCs w:val="24"/>
        </w:rPr>
        <w:t xml:space="preserve">, осуществляющих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 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Предоставление социальных услуг в соответствии с Федеральным законом    от 28 декабря 2013 года №442-ФЗ «Об основах 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социального обслуживания граждан в Российской Федерации" (Собрание законодательства Российской Федерации, 2013,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52, ст. 7007; 2014,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30, ст. 4257; 2017,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47, ст. 6850;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50, ст. 7563; 2018,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7, ст. 975;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11, ст. 1591);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предоставление услуг в сфере здравоохранения, социального туризма, физической культуры и массового спорта;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деятельность в области образования;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</w:p>
    <w:p w:rsidR="002E4604" w:rsidRPr="00425C95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 xml:space="preserve">выпуск периодических печатных изданий, а также книжной продукции, связанных с образованием, наукой и культурой и включенных в </w:t>
      </w:r>
      <w:hyperlink r:id="rId10" w:history="1">
        <w:r w:rsidRPr="00425C95">
          <w:rPr>
            <w:rFonts w:ascii="Liberation Serif" w:hAnsi="Liberation Serif" w:cs="Liberation Serif"/>
            <w:sz w:val="24"/>
            <w:szCs w:val="24"/>
          </w:rPr>
          <w:t>Перечень</w:t>
        </w:r>
      </w:hyperlink>
      <w:r w:rsidRPr="00425C95">
        <w:rPr>
          <w:rFonts w:ascii="Liberation Serif" w:hAnsi="Liberation Serif" w:cs="Liberation Serif"/>
          <w:sz w:val="24"/>
          <w:szCs w:val="24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</w:t>
      </w:r>
      <w:r w:rsidRPr="00425C95">
        <w:rPr>
          <w:rFonts w:ascii="Liberation Serif" w:hAnsi="Liberation Serif" w:cs="Liberation Serif"/>
          <w:sz w:val="24"/>
          <w:szCs w:val="24"/>
        </w:rPr>
        <w:lastRenderedPageBreak/>
        <w:t xml:space="preserve">10%, утвержденный постановлением Правительства Российской Федерации от 23 января 2003 г.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41 (Собрание законодательства Российской Федерации, 2003,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4, ст. 338; 2007,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28, ст. 3441; 2010,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52, ст. 7080; 2012,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43, ст. 5874; 2017,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425C95">
        <w:rPr>
          <w:rFonts w:ascii="Liberation Serif" w:hAnsi="Liberation Serif" w:cs="Liberation Serif"/>
          <w:sz w:val="24"/>
          <w:szCs w:val="24"/>
        </w:rPr>
        <w:t xml:space="preserve"> 1, ст. 190);</w:t>
      </w:r>
    </w:p>
    <w:p w:rsidR="002E4604" w:rsidRPr="00316F60" w:rsidRDefault="002E4604" w:rsidP="002E460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25C95">
        <w:rPr>
          <w:rFonts w:ascii="Liberation Serif" w:hAnsi="Liberation Serif" w:cs="Liberation Serif"/>
          <w:sz w:val="24"/>
          <w:szCs w:val="24"/>
        </w:rPr>
        <w:t>содействие охране окружающей среды и экологической безопасности.</w:t>
      </w:r>
    </w:p>
    <w:p w:rsidR="002E4604" w:rsidRDefault="002E4604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Pr="002E4604" w:rsidRDefault="002E4604" w:rsidP="006F1AA2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2E4604">
        <w:rPr>
          <w:rFonts w:ascii="Liberation Serif" w:hAnsi="Liberation Serif"/>
          <w:b/>
          <w:sz w:val="24"/>
          <w:szCs w:val="24"/>
        </w:rPr>
        <w:t>Требования к оформлению документов:</w:t>
      </w:r>
    </w:p>
    <w:p w:rsidR="002E4604" w:rsidRDefault="002E4604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юридическим лицом должны быть подписаны на каждом листе руководителем или иным уполномоченным лицом и главным бухгалтером (при наличии) с оттиском печати организации (при наличии);</w:t>
      </w: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индивидуальным предпринимателем должны быть подписаны на каждом листе индивидуальным предпринимателем и главным бухгалтером (при наличии) с оттиском печати индивидуального предпринимателя (при наличии);</w:t>
      </w: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должны быть оформлены на русском языке, без подчисток и исправлений, пронумерованы, сшиты нитью в единый том и опечатаны;</w:t>
      </w:r>
    </w:p>
    <w:p w:rsidR="002E4604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должны быть структурированы и упорядочены по сделкам с каждым из контрагентов (копия договора, счетов, платежных документов, актов выполненных работ и другие).</w:t>
      </w:r>
    </w:p>
    <w:p w:rsidR="002E4604" w:rsidRDefault="002E4604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Default="002E4604" w:rsidP="002E4604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2E4604">
        <w:rPr>
          <w:rFonts w:ascii="Liberation Serif" w:hAnsi="Liberation Serif"/>
          <w:b/>
          <w:sz w:val="24"/>
          <w:szCs w:val="24"/>
        </w:rPr>
        <w:t>Прием заявок</w:t>
      </w:r>
      <w:r>
        <w:rPr>
          <w:rFonts w:ascii="Liberation Serif" w:hAnsi="Liberation Serif"/>
          <w:sz w:val="24"/>
          <w:szCs w:val="24"/>
        </w:rPr>
        <w:t xml:space="preserve"> осуществляется </w:t>
      </w:r>
      <w:r w:rsidRPr="000A5D6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течение 20 календарных дней с момента опубликования извещения о проведении конкурсного отбора в городской газете "Вечерний Первоуральск" и на официальном сайте Администрации городского округа Первоуральск. Участники отбора представляют документы с сопроводительным письмом Субъекта в бумажном виде в Администрацию по адресу: г. Первоуральск, ул. Ватутина, дом 41, кабинет 331 с понедельника по пятницу </w:t>
      </w:r>
      <w:r w:rsidRPr="0061358B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с 25 сентября 2019 года с 9.00 до 12.00 часов и с 13.00 до 16.00 часов (местного времени) до 16.00 часов 15 октября 2019 года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61358B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 xml:space="preserve">(местного времени). </w:t>
      </w:r>
      <w:r w:rsidRPr="000A5D65">
        <w:rPr>
          <w:rFonts w:ascii="Liberation Serif" w:hAnsi="Liberation Serif" w:cs="Times New Roman"/>
          <w:color w:val="000000" w:themeColor="text1"/>
          <w:sz w:val="24"/>
          <w:szCs w:val="24"/>
        </w:rPr>
        <w:t>Субъект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E4604" w:rsidRDefault="002E4604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1358B" w:rsidRPr="0061358B" w:rsidRDefault="0061358B" w:rsidP="0061358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61358B">
        <w:rPr>
          <w:rFonts w:ascii="Liberation Serif" w:hAnsi="Liberation Serif"/>
          <w:b/>
          <w:sz w:val="24"/>
          <w:szCs w:val="24"/>
        </w:rPr>
        <w:t>Конкурсный отбор</w:t>
      </w:r>
      <w:r>
        <w:rPr>
          <w:rFonts w:ascii="Liberation Serif" w:hAnsi="Liberation Serif"/>
          <w:sz w:val="24"/>
          <w:szCs w:val="24"/>
        </w:rPr>
        <w:t xml:space="preserve"> Субъектов малого и среднего предпринимательства проводится в два этапа: допуск к конкурсному отбору и конкурсный отбор с подведением итогов. </w:t>
      </w:r>
      <w:r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Проведение конкурсного отбора: заседание Конкурсной комиссии состоится по адресу: 623109, город Первоуральск, улица Ватутина, дом 41, каб. 335.</w:t>
      </w:r>
    </w:p>
    <w:p w:rsidR="0061358B" w:rsidRDefault="0061358B" w:rsidP="0061358B">
      <w:pPr>
        <w:pStyle w:val="ConsPlusNormal"/>
        <w:ind w:firstLine="709"/>
        <w:jc w:val="both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61358B" w:rsidRDefault="0061358B" w:rsidP="0061358B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1 этап – 18 октября 2019 года в 10:00 часов (местного времени) каб. 335</w:t>
      </w:r>
    </w:p>
    <w:p w:rsidR="0061358B" w:rsidRDefault="0061358B" w:rsidP="0061358B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2 этап – 22 октября 2019 года в 10:00 часов (местного времени) каб. 335</w:t>
      </w:r>
    </w:p>
    <w:p w:rsidR="0061358B" w:rsidRDefault="0061358B" w:rsidP="0061358B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Подведение итогов и определение победителей – 22 октября 2019 года.</w:t>
      </w:r>
    </w:p>
    <w:p w:rsidR="0061358B" w:rsidRDefault="0061358B" w:rsidP="0061358B">
      <w:pPr>
        <w:pStyle w:val="ConsPlusNormal"/>
        <w:ind w:left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1358B" w:rsidRDefault="0061358B" w:rsidP="0061358B">
      <w:pPr>
        <w:pStyle w:val="ConsPlusNormal"/>
        <w:ind w:firstLine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Все возникающие вопросы можно задать по электронной почте </w:t>
      </w:r>
      <w:hyperlink r:id="rId11" w:history="1">
        <w:proofErr w:type="gramStart"/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tsiganenko</w:t>
        </w:r>
        <w:r w:rsidRPr="00316F60">
          <w:rPr>
            <w:rStyle w:val="a4"/>
            <w:rFonts w:ascii="Liberation Serif" w:hAnsi="Liberation Serif" w:cs="Times New Roman"/>
            <w:sz w:val="24"/>
            <w:szCs w:val="24"/>
          </w:rPr>
          <w:t>@</w:t>
        </w:r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prvadm</w:t>
        </w:r>
        <w:r w:rsidRPr="00316F60">
          <w:rPr>
            <w:rStyle w:val="a4"/>
            <w:rFonts w:ascii="Liberation Serif" w:hAnsi="Liberation Serif" w:cs="Times New Roman"/>
            <w:sz w:val="24"/>
            <w:szCs w:val="24"/>
          </w:rPr>
          <w:t>.</w:t>
        </w:r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ru</w:t>
        </w:r>
      </w:hyperlink>
      <w:r w:rsidRPr="00316F6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и</w:t>
      </w:r>
      <w:proofErr w:type="gramEnd"/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по телефону 8 (3439) 64-95-01</w:t>
      </w:r>
    </w:p>
    <w:p w:rsidR="0061358B" w:rsidRDefault="0061358B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0194E" w:rsidRDefault="00D0194E" w:rsidP="00316F60">
      <w:pPr>
        <w:pStyle w:val="ConsPlusNormal"/>
        <w:ind w:firstLine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sectPr w:rsidR="00D0194E" w:rsidSect="004D7DC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5E" w:rsidRDefault="007A715E" w:rsidP="004D7DC1">
      <w:pPr>
        <w:spacing w:after="0" w:line="240" w:lineRule="auto"/>
      </w:pPr>
      <w:r>
        <w:separator/>
      </w:r>
    </w:p>
  </w:endnote>
  <w:endnote w:type="continuationSeparator" w:id="0">
    <w:p w:rsidR="007A715E" w:rsidRDefault="007A715E" w:rsidP="004D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5E" w:rsidRDefault="007A715E" w:rsidP="004D7DC1">
      <w:pPr>
        <w:spacing w:after="0" w:line="240" w:lineRule="auto"/>
      </w:pPr>
      <w:r>
        <w:separator/>
      </w:r>
    </w:p>
  </w:footnote>
  <w:footnote w:type="continuationSeparator" w:id="0">
    <w:p w:rsidR="007A715E" w:rsidRDefault="007A715E" w:rsidP="004D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018578"/>
      <w:docPartObj>
        <w:docPartGallery w:val="Page Numbers (Top of Page)"/>
        <w:docPartUnique/>
      </w:docPartObj>
    </w:sdtPr>
    <w:sdtEndPr/>
    <w:sdtContent>
      <w:p w:rsidR="004D7DC1" w:rsidRDefault="004D7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06">
          <w:rPr>
            <w:noProof/>
          </w:rPr>
          <w:t>4</w:t>
        </w:r>
        <w:r>
          <w:fldChar w:fldCharType="end"/>
        </w:r>
      </w:p>
    </w:sdtContent>
  </w:sdt>
  <w:p w:rsidR="004D7DC1" w:rsidRDefault="004D7D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5E25"/>
    <w:multiLevelType w:val="hybridMultilevel"/>
    <w:tmpl w:val="F29264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811E6"/>
    <w:multiLevelType w:val="hybridMultilevel"/>
    <w:tmpl w:val="8DC4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034C"/>
    <w:multiLevelType w:val="multilevel"/>
    <w:tmpl w:val="2DA43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3EF7643"/>
    <w:multiLevelType w:val="hybridMultilevel"/>
    <w:tmpl w:val="F3BC0D7E"/>
    <w:lvl w:ilvl="0" w:tplc="EBDCE77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4A20A2"/>
    <w:multiLevelType w:val="hybridMultilevel"/>
    <w:tmpl w:val="2C040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FE6D2A"/>
    <w:multiLevelType w:val="hybridMultilevel"/>
    <w:tmpl w:val="8EF83B80"/>
    <w:lvl w:ilvl="0" w:tplc="F4B468C4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A70553"/>
    <w:multiLevelType w:val="hybridMultilevel"/>
    <w:tmpl w:val="D7E4C020"/>
    <w:lvl w:ilvl="0" w:tplc="E41E0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A42E3"/>
    <w:multiLevelType w:val="hybridMultilevel"/>
    <w:tmpl w:val="5C1AED7A"/>
    <w:lvl w:ilvl="0" w:tplc="8C5C21FE">
      <w:start w:val="1"/>
      <w:numFmt w:val="decimal"/>
      <w:lvlText w:val="%1)"/>
      <w:lvlJc w:val="left"/>
      <w:pPr>
        <w:ind w:left="9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>
    <w:nsid w:val="3F461DD8"/>
    <w:multiLevelType w:val="hybridMultilevel"/>
    <w:tmpl w:val="241A5C4A"/>
    <w:lvl w:ilvl="0" w:tplc="8C5C21FE">
      <w:start w:val="1"/>
      <w:numFmt w:val="decimal"/>
      <w:lvlText w:val="%1)"/>
      <w:lvlJc w:val="left"/>
      <w:pPr>
        <w:ind w:left="15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F065078"/>
    <w:multiLevelType w:val="hybridMultilevel"/>
    <w:tmpl w:val="B78619DA"/>
    <w:lvl w:ilvl="0" w:tplc="86B42A1C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927F8D"/>
    <w:multiLevelType w:val="multilevel"/>
    <w:tmpl w:val="930A8C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54F0425F"/>
    <w:multiLevelType w:val="hybridMultilevel"/>
    <w:tmpl w:val="ED44EB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5AE4F31"/>
    <w:multiLevelType w:val="hybridMultilevel"/>
    <w:tmpl w:val="E9E2073A"/>
    <w:lvl w:ilvl="0" w:tplc="E41E0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8F1C09"/>
    <w:multiLevelType w:val="multilevel"/>
    <w:tmpl w:val="8A8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B4B2886"/>
    <w:multiLevelType w:val="hybridMultilevel"/>
    <w:tmpl w:val="091A7E80"/>
    <w:lvl w:ilvl="0" w:tplc="E41E0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8642AA"/>
    <w:multiLevelType w:val="hybridMultilevel"/>
    <w:tmpl w:val="800A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77DF5"/>
    <w:multiLevelType w:val="hybridMultilevel"/>
    <w:tmpl w:val="87D81478"/>
    <w:lvl w:ilvl="0" w:tplc="72E2E94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F2F6587"/>
    <w:multiLevelType w:val="hybridMultilevel"/>
    <w:tmpl w:val="78304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01037A"/>
    <w:multiLevelType w:val="hybridMultilevel"/>
    <w:tmpl w:val="6D56E9B6"/>
    <w:lvl w:ilvl="0" w:tplc="A3BE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20D84"/>
    <w:multiLevelType w:val="hybridMultilevel"/>
    <w:tmpl w:val="B47A2D82"/>
    <w:lvl w:ilvl="0" w:tplc="5FCECD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2AE3E95"/>
    <w:multiLevelType w:val="hybridMultilevel"/>
    <w:tmpl w:val="6C1CCB82"/>
    <w:lvl w:ilvl="0" w:tplc="5DEEE9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D0042C"/>
    <w:multiLevelType w:val="hybridMultilevel"/>
    <w:tmpl w:val="89A047F4"/>
    <w:lvl w:ilvl="0" w:tplc="A3BE20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9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21"/>
  </w:num>
  <w:num w:numId="17">
    <w:abstractNumId w:val="6"/>
  </w:num>
  <w:num w:numId="18">
    <w:abstractNumId w:val="5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2"/>
    <w:rsid w:val="000463D4"/>
    <w:rsid w:val="000814BE"/>
    <w:rsid w:val="00092E10"/>
    <w:rsid w:val="000A5D65"/>
    <w:rsid w:val="000E7D6A"/>
    <w:rsid w:val="00104CFB"/>
    <w:rsid w:val="0027262C"/>
    <w:rsid w:val="002E4604"/>
    <w:rsid w:val="00316F60"/>
    <w:rsid w:val="00337757"/>
    <w:rsid w:val="003C700E"/>
    <w:rsid w:val="00425C95"/>
    <w:rsid w:val="00476F87"/>
    <w:rsid w:val="004D7DC1"/>
    <w:rsid w:val="005310F5"/>
    <w:rsid w:val="00541FC5"/>
    <w:rsid w:val="005726E5"/>
    <w:rsid w:val="0061358B"/>
    <w:rsid w:val="00632EE2"/>
    <w:rsid w:val="0064490A"/>
    <w:rsid w:val="00652ACF"/>
    <w:rsid w:val="006D6C9F"/>
    <w:rsid w:val="006E2A02"/>
    <w:rsid w:val="006F1AA2"/>
    <w:rsid w:val="007240C3"/>
    <w:rsid w:val="00781E85"/>
    <w:rsid w:val="00797F7B"/>
    <w:rsid w:val="007A715E"/>
    <w:rsid w:val="008C0ABB"/>
    <w:rsid w:val="008E7CA0"/>
    <w:rsid w:val="00AD47C5"/>
    <w:rsid w:val="00B063B4"/>
    <w:rsid w:val="00C46F17"/>
    <w:rsid w:val="00D0194E"/>
    <w:rsid w:val="00D30CBA"/>
    <w:rsid w:val="00DA2AA9"/>
    <w:rsid w:val="00DC59A5"/>
    <w:rsid w:val="00E52F06"/>
    <w:rsid w:val="00EE5117"/>
    <w:rsid w:val="00F02A52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9DC5-A9FC-4029-93B8-CC3E13DD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A9"/>
    <w:pPr>
      <w:ind w:left="720"/>
      <w:contextualSpacing/>
    </w:pPr>
  </w:style>
  <w:style w:type="paragraph" w:customStyle="1" w:styleId="ConsPlusNormal">
    <w:name w:val="ConsPlusNormal"/>
    <w:rsid w:val="006D6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16F60"/>
    <w:rPr>
      <w:color w:val="0563C1" w:themeColor="hyperlink"/>
      <w:u w:val="single"/>
    </w:rPr>
  </w:style>
  <w:style w:type="paragraph" w:customStyle="1" w:styleId="ConsPlusNonformat">
    <w:name w:val="ConsPlusNonformat"/>
    <w:rsid w:val="00D01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C1"/>
  </w:style>
  <w:style w:type="paragraph" w:styleId="a7">
    <w:name w:val="footer"/>
    <w:basedOn w:val="a"/>
    <w:link w:val="a8"/>
    <w:uiPriority w:val="99"/>
    <w:unhideWhenUsed/>
    <w:rsid w:val="004D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C1"/>
  </w:style>
  <w:style w:type="paragraph" w:styleId="a9">
    <w:name w:val="Balloon Text"/>
    <w:basedOn w:val="a"/>
    <w:link w:val="aa"/>
    <w:uiPriority w:val="99"/>
    <w:semiHidden/>
    <w:unhideWhenUsed/>
    <w:rsid w:val="004D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97551DAD37602424805712F4D8C2B60A5FE73BA5314BF0D45838AD64A991F7CCA7C0E0AC4280BA8AA62261A0C9528730604F87643E6E1E3m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97551DAD37602424805712F4D8C2B61A7F376BC5314BF0D45838AD64A991F6ECA24020BC3360BA7BF34775FE5m0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iganenko@prv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A97551DAD37602424805712F4D8C2B60A5FE73BA5314BF0D45838AD64A991F7CCA7C0E0AC4280BA8AA62261A0C9528730604F87643E6E1E3m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505BA0559849D0AB50995C9AD12E14A0B6F3645E8C44CE938FE8B4B323A663D34657536CB037D57FF98C376C7B54BD4FF49A6D20375C52BT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Приемщикова Оксана Владимировна</dc:creator>
  <cp:keywords/>
  <dc:description/>
  <cp:lastModifiedBy>Приемщикова Оксана Владимировна</cp:lastModifiedBy>
  <cp:revision>3</cp:revision>
  <cp:lastPrinted>2019-09-19T06:23:00Z</cp:lastPrinted>
  <dcterms:created xsi:type="dcterms:W3CDTF">2019-09-19T08:34:00Z</dcterms:created>
  <dcterms:modified xsi:type="dcterms:W3CDTF">2019-09-19T08:36:00Z</dcterms:modified>
</cp:coreProperties>
</file>