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6F" w:rsidRPr="0092116F" w:rsidRDefault="0092116F" w:rsidP="0092116F">
      <w:pPr>
        <w:widowControl w:val="0"/>
        <w:autoSpaceDE w:val="0"/>
        <w:autoSpaceDN w:val="0"/>
        <w:adjustRightInd w:val="0"/>
        <w:contextualSpacing/>
        <w:jc w:val="both"/>
        <w:rPr>
          <w:rFonts w:ascii="Liberation Serif" w:hAnsi="Liberation Serif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</w:t>
      </w:r>
      <w:r w:rsidRPr="0092116F">
        <w:rPr>
          <w:rFonts w:ascii="Liberation Serif" w:hAnsi="Liberation Serif"/>
        </w:rPr>
        <w:t xml:space="preserve">Приложение </w:t>
      </w:r>
    </w:p>
    <w:p w:rsidR="0092116F" w:rsidRPr="0092116F" w:rsidRDefault="0092116F" w:rsidP="0092116F">
      <w:pPr>
        <w:ind w:left="4956"/>
        <w:rPr>
          <w:rFonts w:ascii="Liberation Serif" w:hAnsi="Liberation Serif"/>
        </w:rPr>
      </w:pPr>
      <w:r w:rsidRPr="0092116F">
        <w:rPr>
          <w:rFonts w:ascii="Liberation Serif" w:hAnsi="Liberation Serif"/>
        </w:rPr>
        <w:t>УТВЕРЖДЕНО</w:t>
      </w:r>
    </w:p>
    <w:p w:rsidR="0092116F" w:rsidRPr="0092116F" w:rsidRDefault="00CC1C2E" w:rsidP="0092116F">
      <w:pPr>
        <w:ind w:left="4956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92116F" w:rsidRPr="0092116F">
        <w:rPr>
          <w:rFonts w:ascii="Liberation Serif" w:hAnsi="Liberation Serif"/>
        </w:rPr>
        <w:t xml:space="preserve">остановлением Администрации </w:t>
      </w:r>
    </w:p>
    <w:p w:rsidR="0092116F" w:rsidRPr="0092116F" w:rsidRDefault="0092116F" w:rsidP="0092116F">
      <w:pPr>
        <w:ind w:left="4956"/>
        <w:rPr>
          <w:rFonts w:ascii="Liberation Serif" w:hAnsi="Liberation Serif"/>
        </w:rPr>
      </w:pPr>
      <w:r w:rsidRPr="0092116F">
        <w:rPr>
          <w:rFonts w:ascii="Liberation Serif" w:hAnsi="Liberation Serif"/>
        </w:rPr>
        <w:t xml:space="preserve">городского округа Первоуральск </w:t>
      </w:r>
    </w:p>
    <w:p w:rsidR="0092116F" w:rsidRPr="0092116F" w:rsidRDefault="0092116F" w:rsidP="0092116F">
      <w:pPr>
        <w:ind w:left="4956"/>
        <w:rPr>
          <w:rFonts w:ascii="Liberation Serif" w:hAnsi="Liberation Serif"/>
        </w:rPr>
      </w:pPr>
      <w:r w:rsidRPr="0092116F">
        <w:rPr>
          <w:rFonts w:ascii="Liberation Serif" w:hAnsi="Liberation Serif"/>
        </w:rPr>
        <w:t>от</w:t>
      </w:r>
      <w:r w:rsidR="004D4C7B">
        <w:rPr>
          <w:rFonts w:ascii="Liberation Serif" w:hAnsi="Liberation Serif"/>
        </w:rPr>
        <w:t xml:space="preserve"> 31.01.2020       </w:t>
      </w:r>
      <w:bookmarkStart w:id="0" w:name="_GoBack"/>
      <w:bookmarkEnd w:id="0"/>
      <w:r w:rsidRPr="0092116F">
        <w:rPr>
          <w:rFonts w:ascii="Liberation Serif" w:hAnsi="Liberation Serif"/>
        </w:rPr>
        <w:t>№</w:t>
      </w:r>
      <w:r w:rsidR="004D4C7B">
        <w:rPr>
          <w:rFonts w:ascii="Liberation Serif" w:hAnsi="Liberation Serif"/>
        </w:rPr>
        <w:t xml:space="preserve"> 156</w:t>
      </w:r>
    </w:p>
    <w:p w:rsidR="0092116F" w:rsidRPr="0092116F" w:rsidRDefault="0092116F" w:rsidP="00FE77B2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92116F" w:rsidRDefault="0092116F" w:rsidP="0092116F">
      <w:pPr>
        <w:pStyle w:val="ConsPlusNormal"/>
        <w:jc w:val="center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</w:t>
      </w:r>
    </w:p>
    <w:p w:rsidR="00FE77B2" w:rsidRPr="0092116F" w:rsidRDefault="0092116F" w:rsidP="0092116F">
      <w:pPr>
        <w:pStyle w:val="ConsPlusNormal"/>
        <w:jc w:val="center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</w:t>
      </w:r>
      <w:r w:rsidR="00FE77B2" w:rsidRPr="0092116F">
        <w:rPr>
          <w:rFonts w:ascii="Liberation Serif" w:hAnsi="Liberation Serif"/>
          <w:sz w:val="24"/>
          <w:szCs w:val="24"/>
        </w:rPr>
        <w:t>Приложение 6</w:t>
      </w:r>
    </w:p>
    <w:p w:rsidR="00FE77B2" w:rsidRDefault="0092116F" w:rsidP="00FE77B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к Положению  об оплате труда работников</w:t>
      </w:r>
    </w:p>
    <w:p w:rsidR="0092116F" w:rsidRDefault="0092116F" w:rsidP="0092116F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Первоуральского муниципального</w:t>
      </w:r>
    </w:p>
    <w:p w:rsidR="0092116F" w:rsidRDefault="0092116F" w:rsidP="0092116F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бюджетного учреждения </w:t>
      </w:r>
      <w:proofErr w:type="gramStart"/>
      <w:r>
        <w:rPr>
          <w:rFonts w:ascii="Liberation Serif" w:hAnsi="Liberation Serif"/>
          <w:sz w:val="24"/>
          <w:szCs w:val="24"/>
        </w:rPr>
        <w:t>физической</w:t>
      </w:r>
      <w:proofErr w:type="gramEnd"/>
    </w:p>
    <w:p w:rsidR="0092116F" w:rsidRDefault="0092116F" w:rsidP="0092116F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культуры и спорта «Старт»</w:t>
      </w:r>
    </w:p>
    <w:p w:rsidR="0092116F" w:rsidRPr="0092116F" w:rsidRDefault="0092116F" w:rsidP="00FE77B2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</w:t>
      </w:r>
    </w:p>
    <w:p w:rsidR="00FE77B2" w:rsidRPr="0092116F" w:rsidRDefault="00FE77B2" w:rsidP="00FE77B2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2116F" w:rsidRDefault="0092116F" w:rsidP="00FE77B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781"/>
      <w:bookmarkEnd w:id="1"/>
    </w:p>
    <w:p w:rsidR="00FE77B2" w:rsidRPr="0092116F" w:rsidRDefault="00FE77B2" w:rsidP="00FE77B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ПОЛОЖЕНИЕ</w:t>
      </w:r>
    </w:p>
    <w:p w:rsidR="00FE77B2" w:rsidRPr="0092116F" w:rsidRDefault="00FE77B2" w:rsidP="00FE77B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ОБ ОПЛАТЕ ТРУДА РАБОТНИКОВ</w:t>
      </w:r>
    </w:p>
    <w:p w:rsidR="00FE77B2" w:rsidRPr="0092116F" w:rsidRDefault="00FE77B2" w:rsidP="00FE77B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ПЕРВОУРАЛЬСКОГО МУНИЦИПАЛЬНОГО БЮДЖЕТНОГО УЧРЕЖДЕНИЯ</w:t>
      </w:r>
    </w:p>
    <w:p w:rsidR="00FE77B2" w:rsidRPr="0092116F" w:rsidRDefault="00FE77B2" w:rsidP="00FE77B2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ФИЗИЧЕСКОЙ КУЛЬТУРЫ И СПОРТА "СТАРТ"</w:t>
      </w:r>
    </w:p>
    <w:p w:rsidR="00FE77B2" w:rsidRPr="0092116F" w:rsidRDefault="00FE77B2" w:rsidP="00FE77B2">
      <w:pPr>
        <w:spacing w:after="1"/>
        <w:rPr>
          <w:rFonts w:ascii="Liberation Serif" w:hAnsi="Liberation Serif"/>
        </w:rPr>
      </w:pPr>
    </w:p>
    <w:p w:rsidR="00FE77B2" w:rsidRPr="0092116F" w:rsidRDefault="00FE77B2" w:rsidP="00FE77B2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FE77B2" w:rsidRPr="00E943FE" w:rsidRDefault="00FE77B2" w:rsidP="00FE77B2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E943FE">
        <w:rPr>
          <w:rFonts w:ascii="Liberation Serif" w:hAnsi="Liberation Serif"/>
          <w:b/>
          <w:sz w:val="24"/>
          <w:szCs w:val="24"/>
        </w:rPr>
        <w:t>Глава 1. ОБЩИЕ ПОЛОЖЕНИЯ</w:t>
      </w:r>
    </w:p>
    <w:p w:rsidR="00FE77B2" w:rsidRPr="0092116F" w:rsidRDefault="00FE77B2" w:rsidP="00FE77B2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92116F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Положение об оплате труда работников Первоуральского муниципального бюджетного учреждения физической культуры и спорта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Старт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 xml:space="preserve"> (далее - Положение) регулирует порядок оплаты труда работников учреждения.</w:t>
      </w:r>
    </w:p>
    <w:p w:rsidR="00FE77B2" w:rsidRPr="0092116F" w:rsidRDefault="0092116F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1.2.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Настоящее Положение разработано в соответствии с </w:t>
      </w:r>
      <w:hyperlink r:id="rId7" w:history="1">
        <w:r>
          <w:rPr>
            <w:rFonts w:ascii="Liberation Serif" w:hAnsi="Liberation Serif"/>
            <w:sz w:val="24"/>
            <w:szCs w:val="24"/>
          </w:rPr>
          <w:t>п</w:t>
        </w:r>
        <w:r w:rsidR="00FE77B2" w:rsidRPr="0092116F">
          <w:rPr>
            <w:rFonts w:ascii="Liberation Serif" w:hAnsi="Liberation Serif"/>
            <w:sz w:val="24"/>
            <w:szCs w:val="24"/>
          </w:rPr>
          <w:t>остановлением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Правитель</w:t>
      </w:r>
      <w:r w:rsidR="00EE45FC">
        <w:rPr>
          <w:rFonts w:ascii="Liberation Serif" w:hAnsi="Liberation Serif"/>
          <w:sz w:val="24"/>
          <w:szCs w:val="24"/>
        </w:rPr>
        <w:t xml:space="preserve">ства Свердловской области от 06 февраля </w:t>
      </w:r>
      <w:r w:rsidR="00FE77B2" w:rsidRPr="0092116F">
        <w:rPr>
          <w:rFonts w:ascii="Liberation Serif" w:hAnsi="Liberation Serif"/>
          <w:sz w:val="24"/>
          <w:szCs w:val="24"/>
        </w:rPr>
        <w:t>2009</w:t>
      </w:r>
      <w:r w:rsidR="00EE45FC"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145-ПП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 xml:space="preserve">О введении новых </w:t>
      </w:r>
      <w:proofErr w:type="gramStart"/>
      <w:r w:rsidR="00FE77B2" w:rsidRPr="0092116F">
        <w:rPr>
          <w:rFonts w:ascii="Liberation Serif" w:hAnsi="Liberation Serif"/>
          <w:sz w:val="24"/>
          <w:szCs w:val="24"/>
        </w:rPr>
        <w:t>систем оплаты труда работников государственных бюджетных учреждений Свердловской</w:t>
      </w:r>
      <w:proofErr w:type="gramEnd"/>
      <w:r w:rsidR="00FE77B2" w:rsidRPr="0092116F">
        <w:rPr>
          <w:rFonts w:ascii="Liberation Serif" w:hAnsi="Liberation Serif"/>
          <w:sz w:val="24"/>
          <w:szCs w:val="24"/>
        </w:rPr>
        <w:t xml:space="preserve"> области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 xml:space="preserve"> с изменениями, внесенными </w:t>
      </w:r>
      <w:r>
        <w:rPr>
          <w:rFonts w:ascii="Liberation Serif" w:hAnsi="Liberation Serif"/>
          <w:sz w:val="24"/>
          <w:szCs w:val="24"/>
        </w:rPr>
        <w:t>п</w:t>
      </w:r>
      <w:r w:rsidR="00FE77B2" w:rsidRPr="0092116F">
        <w:rPr>
          <w:rFonts w:ascii="Liberation Serif" w:hAnsi="Liberation Serif"/>
          <w:sz w:val="24"/>
          <w:szCs w:val="24"/>
        </w:rPr>
        <w:t>остановлением Правительства Свердловской области от 15</w:t>
      </w:r>
      <w:r w:rsidR="00EE45FC">
        <w:rPr>
          <w:rFonts w:ascii="Liberation Serif" w:hAnsi="Liberation Serif"/>
          <w:sz w:val="24"/>
          <w:szCs w:val="24"/>
        </w:rPr>
        <w:t xml:space="preserve"> октября </w:t>
      </w:r>
      <w:r w:rsidR="00FE77B2" w:rsidRPr="0092116F">
        <w:rPr>
          <w:rFonts w:ascii="Liberation Serif" w:hAnsi="Liberation Serif"/>
          <w:sz w:val="24"/>
          <w:szCs w:val="24"/>
        </w:rPr>
        <w:t>2009</w:t>
      </w:r>
      <w:r w:rsidR="00EE45FC"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1301-ПП, от 13</w:t>
      </w:r>
      <w:r w:rsidR="00EE45FC">
        <w:rPr>
          <w:rFonts w:ascii="Liberation Serif" w:hAnsi="Liberation Serif"/>
          <w:sz w:val="24"/>
          <w:szCs w:val="24"/>
        </w:rPr>
        <w:t xml:space="preserve"> июля </w:t>
      </w:r>
      <w:r w:rsidR="00FE77B2" w:rsidRPr="0092116F">
        <w:rPr>
          <w:rFonts w:ascii="Liberation Serif" w:hAnsi="Liberation Serif"/>
          <w:sz w:val="24"/>
          <w:szCs w:val="24"/>
        </w:rPr>
        <w:t>2010</w:t>
      </w:r>
      <w:r w:rsidR="00EE45FC">
        <w:rPr>
          <w:rFonts w:ascii="Liberation Serif" w:hAnsi="Liberation Serif"/>
          <w:sz w:val="24"/>
          <w:szCs w:val="24"/>
        </w:rPr>
        <w:t xml:space="preserve"> года</w:t>
      </w:r>
      <w:r w:rsidR="00EE45FC">
        <w:rPr>
          <w:rFonts w:ascii="Liberation Serif" w:hAnsi="Liberation Serif"/>
          <w:sz w:val="24"/>
          <w:szCs w:val="24"/>
        </w:rPr>
        <w:br/>
      </w:r>
      <w:proofErr w:type="gramStart"/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1070-ПП и </w:t>
      </w:r>
      <w:r>
        <w:rPr>
          <w:rFonts w:ascii="Liberation Serif" w:hAnsi="Liberation Serif"/>
          <w:sz w:val="24"/>
          <w:szCs w:val="24"/>
        </w:rPr>
        <w:t>р</w:t>
      </w:r>
      <w:r w:rsidR="00FE77B2" w:rsidRPr="0092116F">
        <w:rPr>
          <w:rFonts w:ascii="Liberation Serif" w:hAnsi="Liberation Serif"/>
          <w:sz w:val="24"/>
          <w:szCs w:val="24"/>
        </w:rPr>
        <w:t>аспоряжением Правитель</w:t>
      </w:r>
      <w:r w:rsidR="00EE45FC">
        <w:rPr>
          <w:rFonts w:ascii="Liberation Serif" w:hAnsi="Liberation Serif"/>
          <w:sz w:val="24"/>
          <w:szCs w:val="24"/>
        </w:rPr>
        <w:t xml:space="preserve">ства Свердловской области от 09 февраля </w:t>
      </w:r>
      <w:r w:rsidR="00EE45FC">
        <w:rPr>
          <w:rFonts w:ascii="Liberation Serif" w:hAnsi="Liberation Serif"/>
          <w:sz w:val="24"/>
          <w:szCs w:val="24"/>
        </w:rPr>
        <w:br/>
      </w:r>
      <w:r w:rsidR="00FE77B2" w:rsidRPr="0092116F">
        <w:rPr>
          <w:rFonts w:ascii="Liberation Serif" w:hAnsi="Liberation Serif"/>
          <w:sz w:val="24"/>
          <w:szCs w:val="24"/>
        </w:rPr>
        <w:t xml:space="preserve">2009 </w:t>
      </w:r>
      <w:r w:rsidR="00EE45FC">
        <w:rPr>
          <w:rFonts w:ascii="Liberation Serif" w:hAnsi="Liberation Serif"/>
          <w:sz w:val="24"/>
          <w:szCs w:val="24"/>
        </w:rPr>
        <w:t xml:space="preserve">года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82-РП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Об утверждении Методических рекомендаций по разработке условий оплаты труда работников общеотраслевых должностей служащих и профессий рабочих государственных бюджетных учреждений Свердловской области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 xml:space="preserve">, </w:t>
      </w:r>
      <w:hyperlink r:id="rId8" w:history="1">
        <w:r>
          <w:rPr>
            <w:rFonts w:ascii="Liberation Serif" w:hAnsi="Liberation Serif"/>
            <w:sz w:val="24"/>
            <w:szCs w:val="24"/>
          </w:rPr>
          <w:t>п</w:t>
        </w:r>
        <w:r w:rsidR="00FE77B2" w:rsidRPr="0092116F">
          <w:rPr>
            <w:rFonts w:ascii="Liberation Serif" w:hAnsi="Liberation Serif"/>
            <w:sz w:val="24"/>
            <w:szCs w:val="24"/>
          </w:rPr>
          <w:t>остановлением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Правительства Свердловской области от 27</w:t>
      </w:r>
      <w:r w:rsidR="00EE45FC">
        <w:rPr>
          <w:rFonts w:ascii="Liberation Serif" w:hAnsi="Liberation Serif"/>
          <w:sz w:val="24"/>
          <w:szCs w:val="24"/>
        </w:rPr>
        <w:t xml:space="preserve"> сентября </w:t>
      </w:r>
      <w:r w:rsidR="00FE77B2" w:rsidRPr="0092116F">
        <w:rPr>
          <w:rFonts w:ascii="Liberation Serif" w:hAnsi="Liberation Serif"/>
          <w:sz w:val="24"/>
          <w:szCs w:val="24"/>
        </w:rPr>
        <w:t>2010</w:t>
      </w:r>
      <w:r w:rsidR="00EE45FC"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1390-ПП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О введении новой системы оплаты труда работников государственных бюджетных учреждений Свердловской области, подведомственных Министерству по физической культуре</w:t>
      </w:r>
      <w:proofErr w:type="gramEnd"/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E77B2" w:rsidRPr="0092116F">
        <w:rPr>
          <w:rFonts w:ascii="Liberation Serif" w:hAnsi="Liberation Serif"/>
          <w:sz w:val="24"/>
          <w:szCs w:val="24"/>
        </w:rPr>
        <w:t>и спорту Свердловской области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 xml:space="preserve"> и с учетом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Методических рекомендаций для муниципальных образований в Свердловской области по переводу муниципальных бюджетных образовательных учреждений физической культуры и спорта, муниципальных бюджетных учреждений физической культуры, спорта и молодежной политики на новые системы оплаты труда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 xml:space="preserve">, утвержденных </w:t>
      </w:r>
      <w:r>
        <w:rPr>
          <w:rFonts w:ascii="Liberation Serif" w:hAnsi="Liberation Serif"/>
          <w:sz w:val="24"/>
          <w:szCs w:val="24"/>
        </w:rPr>
        <w:t>п</w:t>
      </w:r>
      <w:r w:rsidR="00FE77B2" w:rsidRPr="0092116F">
        <w:rPr>
          <w:rFonts w:ascii="Liberation Serif" w:hAnsi="Liberation Serif"/>
          <w:sz w:val="24"/>
          <w:szCs w:val="24"/>
        </w:rPr>
        <w:t>риказом Министерства по физической культуре и спорту Свердловской области от 28</w:t>
      </w:r>
      <w:r w:rsidR="00EE45FC">
        <w:rPr>
          <w:rFonts w:ascii="Liberation Serif" w:hAnsi="Liberation Serif"/>
          <w:sz w:val="24"/>
          <w:szCs w:val="24"/>
        </w:rPr>
        <w:t xml:space="preserve"> сентября </w:t>
      </w:r>
      <w:r w:rsidR="00FE77B2" w:rsidRPr="0092116F">
        <w:rPr>
          <w:rFonts w:ascii="Liberation Serif" w:hAnsi="Liberation Serif"/>
          <w:sz w:val="24"/>
          <w:szCs w:val="24"/>
        </w:rPr>
        <w:t>2010</w:t>
      </w:r>
      <w:r w:rsidR="00EE45FC"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97 о/с.</w:t>
      </w:r>
      <w:proofErr w:type="gramEnd"/>
    </w:p>
    <w:p w:rsidR="00FE77B2" w:rsidRPr="0092116F" w:rsidRDefault="0092116F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1.3.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Положение включает:</w:t>
      </w:r>
    </w:p>
    <w:p w:rsidR="00FE77B2" w:rsidRPr="0092116F" w:rsidRDefault="0092116F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порядок и условия оплаты труда работников учреждения;</w:t>
      </w:r>
    </w:p>
    <w:p w:rsidR="00FE77B2" w:rsidRPr="0092116F" w:rsidRDefault="0092116F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порядок и условия оплаты труда директора, главного инженера, заместителя директора по развитию Первоуральского муниципального бюджетного учреждения физической культуры и спорта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Старт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 xml:space="preserve"> (далее - Учреждение);</w:t>
      </w:r>
    </w:p>
    <w:p w:rsidR="00FE77B2" w:rsidRPr="0092116F" w:rsidRDefault="0092116F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порядок и условия установления выплат компенсационного характера в соответствии с </w:t>
      </w:r>
      <w:hyperlink r:id="rId9" w:history="1">
        <w:r>
          <w:rPr>
            <w:rFonts w:ascii="Liberation Serif" w:hAnsi="Liberation Serif"/>
            <w:sz w:val="24"/>
            <w:szCs w:val="24"/>
          </w:rPr>
          <w:t>п</w:t>
        </w:r>
        <w:r w:rsidR="00FE77B2" w:rsidRPr="0092116F">
          <w:rPr>
            <w:rFonts w:ascii="Liberation Serif" w:hAnsi="Liberation Serif"/>
            <w:sz w:val="24"/>
            <w:szCs w:val="24"/>
          </w:rPr>
          <w:t>риказом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Российской Федерации от 29 декабря 2007 г</w:t>
      </w:r>
      <w:r w:rsidR="00EE45FC">
        <w:rPr>
          <w:rFonts w:ascii="Liberation Serif" w:hAnsi="Liberation Serif"/>
          <w:sz w:val="24"/>
          <w:szCs w:val="24"/>
        </w:rPr>
        <w:t>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822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 xml:space="preserve">Об утверждении Перечня видов </w:t>
      </w:r>
      <w:r w:rsidR="00FE77B2" w:rsidRPr="0092116F">
        <w:rPr>
          <w:rFonts w:ascii="Liberation Serif" w:hAnsi="Liberation Serif"/>
          <w:sz w:val="24"/>
          <w:szCs w:val="24"/>
        </w:rPr>
        <w:lastRenderedPageBreak/>
        <w:t>выплат компенсационного характера в федеральных бюджетных учреждениях и разъяснения о порядке установления выплат компенсационного характера в федеральных бюджетных учреждениях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>;</w:t>
      </w:r>
    </w:p>
    <w:p w:rsidR="00FE77B2" w:rsidRPr="0092116F" w:rsidRDefault="0092116F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порядок и условия установления выплат стимулирующего характера в соответствии с </w:t>
      </w:r>
      <w:hyperlink r:id="rId10" w:history="1">
        <w:r>
          <w:rPr>
            <w:rFonts w:ascii="Liberation Serif" w:hAnsi="Liberation Serif"/>
            <w:sz w:val="24"/>
            <w:szCs w:val="24"/>
          </w:rPr>
          <w:t>п</w:t>
        </w:r>
        <w:r w:rsidR="00FE77B2" w:rsidRPr="0092116F">
          <w:rPr>
            <w:rFonts w:ascii="Liberation Serif" w:hAnsi="Liberation Serif"/>
            <w:sz w:val="24"/>
            <w:szCs w:val="24"/>
          </w:rPr>
          <w:t>риказом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Министерства здравоохранения и социального развития Российской Федерации от 29 декабря 2007 г</w:t>
      </w:r>
      <w:r w:rsidR="00EE45FC">
        <w:rPr>
          <w:rFonts w:ascii="Liberation Serif" w:hAnsi="Liberation Serif"/>
          <w:sz w:val="24"/>
          <w:szCs w:val="24"/>
        </w:rPr>
        <w:t>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818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Об утверждении Перечня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>.</w:t>
      </w: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1.4.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Размер, порядок и условия оплаты труда Учреждения устанавливаются директором учреждения в пределах ассигнований, предусмотренных в плане финансово-хозяйственной деятельности на предоставление муниципальному бюджетному учреждению субсидий на возмещение нормативных затрат, связанных с оказанием ими в соответствии с муниципальным заданием муниципальных услуг (выполнением работ), и средств, поступающих от приносящей доход деятельности.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Заработная плата работников состоит из оклада, компенсационных и стимулирующих выплат.</w:t>
      </w: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1.5.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</w:t>
      </w:r>
      <w:proofErr w:type="gramStart"/>
      <w:r w:rsidR="00FE77B2" w:rsidRPr="0092116F">
        <w:rPr>
          <w:rFonts w:ascii="Liberation Serif" w:hAnsi="Liberation Serif"/>
          <w:sz w:val="24"/>
          <w:szCs w:val="24"/>
        </w:rPr>
        <w:t>размера оплаты труда</w:t>
      </w:r>
      <w:proofErr w:type="gramEnd"/>
      <w:r w:rsidR="00FE77B2" w:rsidRPr="0092116F">
        <w:rPr>
          <w:rFonts w:ascii="Liberation Serif" w:hAnsi="Liberation Serif"/>
          <w:sz w:val="24"/>
          <w:szCs w:val="24"/>
        </w:rPr>
        <w:t>.</w:t>
      </w: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1.6.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Заработная плата работника предельными размерами не ограничивается.</w:t>
      </w: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Условия оплаты труда, включая размер оклада, повышающие коэффициенты к окладам и иные выплаты стимулирующего характера, выплаты компенсационного характера являются обязательными для включения в трудовой договор.</w:t>
      </w: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1.8.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Штатное расписание составляется в пределах базовой части фонда оплаты труда, утверждается директором Учреждения, в соответствии с настоящим Положением и согласовывается с </w:t>
      </w:r>
      <w:r>
        <w:rPr>
          <w:rFonts w:ascii="Liberation Serif" w:hAnsi="Liberation Serif"/>
          <w:sz w:val="24"/>
          <w:szCs w:val="24"/>
        </w:rPr>
        <w:t>Ф</w:t>
      </w:r>
      <w:r w:rsidR="00FE77B2" w:rsidRPr="0092116F">
        <w:rPr>
          <w:rFonts w:ascii="Liberation Serif" w:hAnsi="Liberation Serif"/>
          <w:sz w:val="24"/>
          <w:szCs w:val="24"/>
        </w:rPr>
        <w:t>инансовым управлением Администрации городского округа Первоуральск.</w:t>
      </w: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1.9.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Может производиться выплата материальной помощи по итогам года в рамках экономии фонда оплаты труда.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E943FE" w:rsidRDefault="00FE77B2" w:rsidP="0092116F">
      <w:pPr>
        <w:pStyle w:val="ConsPlusNormal"/>
        <w:ind w:firstLine="709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E943FE">
        <w:rPr>
          <w:rFonts w:ascii="Liberation Serif" w:hAnsi="Liberation Serif"/>
          <w:b/>
          <w:sz w:val="24"/>
          <w:szCs w:val="24"/>
        </w:rPr>
        <w:t>Глава 2. ПОРЯДОК И УСЛОВИЯ ОПЛАТЫ ТРУДА РАБОТНИКОВ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2.1.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Размеры окладов работников Учреждения устанавливаются на основе отнесения занимаемых ими должностей к профессиональным квалификационным группам:</w:t>
      </w:r>
    </w:p>
    <w:p w:rsidR="00FE77B2" w:rsidRPr="0092116F" w:rsidRDefault="00E943F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2.1.1.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Согласно Профессиональным квалификационным </w:t>
      </w:r>
      <w:hyperlink r:id="rId11" w:history="1">
        <w:r w:rsidR="00FE77B2" w:rsidRPr="00E943FE">
          <w:rPr>
            <w:rFonts w:ascii="Liberation Serif" w:hAnsi="Liberation Serif"/>
            <w:sz w:val="24"/>
            <w:szCs w:val="24"/>
          </w:rPr>
          <w:t>группам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общеотраслевых должностей руководителей, специалистов и служащих, утвержденным Приказом Министерства здравоохранения и социального развития Российской Федерации от 29</w:t>
      </w:r>
      <w:r w:rsidR="00EE45FC">
        <w:rPr>
          <w:rFonts w:ascii="Liberation Serif" w:hAnsi="Liberation Serif"/>
          <w:sz w:val="24"/>
          <w:szCs w:val="24"/>
        </w:rPr>
        <w:t xml:space="preserve"> мая </w:t>
      </w:r>
      <w:r w:rsidR="00FE77B2" w:rsidRPr="0092116F">
        <w:rPr>
          <w:rFonts w:ascii="Liberation Serif" w:hAnsi="Liberation Serif"/>
          <w:sz w:val="24"/>
          <w:szCs w:val="24"/>
        </w:rPr>
        <w:t>2008</w:t>
      </w:r>
      <w:r w:rsidR="00EE45FC">
        <w:rPr>
          <w:rFonts w:ascii="Liberation Serif" w:hAnsi="Liberation Serif"/>
          <w:sz w:val="24"/>
          <w:szCs w:val="24"/>
        </w:rPr>
        <w:t xml:space="preserve"> года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247н (с внесенными изменениями Приказом </w:t>
      </w:r>
      <w:proofErr w:type="spellStart"/>
      <w:r w:rsidR="00FE77B2" w:rsidRPr="0092116F">
        <w:rPr>
          <w:rFonts w:ascii="Liberation Serif" w:hAnsi="Liberation Serif"/>
          <w:sz w:val="24"/>
          <w:szCs w:val="24"/>
        </w:rPr>
        <w:t>Минздравсоцразвития</w:t>
      </w:r>
      <w:proofErr w:type="spellEnd"/>
      <w:r w:rsidR="00FE77B2" w:rsidRPr="0092116F">
        <w:rPr>
          <w:rFonts w:ascii="Liberation Serif" w:hAnsi="Liberation Serif"/>
          <w:sz w:val="24"/>
          <w:szCs w:val="24"/>
        </w:rPr>
        <w:t xml:space="preserve"> РФ от </w:t>
      </w:r>
      <w:r w:rsidR="00EE45FC">
        <w:rPr>
          <w:rFonts w:ascii="Liberation Serif" w:hAnsi="Liberation Serif"/>
          <w:sz w:val="24"/>
          <w:szCs w:val="24"/>
        </w:rPr>
        <w:br/>
      </w:r>
      <w:r w:rsidR="00FE77B2" w:rsidRPr="0092116F">
        <w:rPr>
          <w:rFonts w:ascii="Liberation Serif" w:hAnsi="Liberation Serif"/>
          <w:sz w:val="24"/>
          <w:szCs w:val="24"/>
        </w:rPr>
        <w:t>11</w:t>
      </w:r>
      <w:r w:rsidR="00EE45FC">
        <w:rPr>
          <w:rFonts w:ascii="Liberation Serif" w:hAnsi="Liberation Serif"/>
          <w:sz w:val="24"/>
          <w:szCs w:val="24"/>
        </w:rPr>
        <w:t xml:space="preserve"> декабря </w:t>
      </w:r>
      <w:r w:rsidR="00FE77B2" w:rsidRPr="0092116F">
        <w:rPr>
          <w:rFonts w:ascii="Liberation Serif" w:hAnsi="Liberation Serif"/>
          <w:sz w:val="24"/>
          <w:szCs w:val="24"/>
        </w:rPr>
        <w:t>2008</w:t>
      </w:r>
      <w:r w:rsidR="00EE45FC"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№ </w:t>
      </w:r>
      <w:r w:rsidR="00C777C1">
        <w:rPr>
          <w:rFonts w:ascii="Liberation Serif" w:hAnsi="Liberation Serif"/>
          <w:sz w:val="24"/>
          <w:szCs w:val="24"/>
        </w:rPr>
        <w:t>718н);</w:t>
      </w:r>
    </w:p>
    <w:p w:rsidR="00FE77B2" w:rsidRPr="0092116F" w:rsidRDefault="00911EFB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2.1.2.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Согласно Профессиональным квалификационным </w:t>
      </w:r>
      <w:hyperlink r:id="rId12" w:history="1">
        <w:r w:rsidR="00FE77B2" w:rsidRPr="00911EFB">
          <w:rPr>
            <w:rFonts w:ascii="Liberation Serif" w:hAnsi="Liberation Serif"/>
            <w:sz w:val="24"/>
            <w:szCs w:val="24"/>
          </w:rPr>
          <w:t>группам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должностей работников физической культуры и спорта, утвержденным Приказом Министерства здравоохранения и социального развития Российской Федерации от 27</w:t>
      </w:r>
      <w:r w:rsidR="00EE45FC">
        <w:rPr>
          <w:rFonts w:ascii="Liberation Serif" w:hAnsi="Liberation Serif"/>
          <w:sz w:val="24"/>
          <w:szCs w:val="24"/>
        </w:rPr>
        <w:t xml:space="preserve"> февраля </w:t>
      </w:r>
      <w:r w:rsidR="00FE77B2" w:rsidRPr="0092116F">
        <w:rPr>
          <w:rFonts w:ascii="Liberation Serif" w:hAnsi="Liberation Serif"/>
          <w:sz w:val="24"/>
          <w:szCs w:val="24"/>
        </w:rPr>
        <w:t>2012</w:t>
      </w:r>
      <w:r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      № </w:t>
      </w:r>
      <w:r w:rsidR="00FE77B2" w:rsidRPr="0092116F">
        <w:rPr>
          <w:rFonts w:ascii="Liberation Serif" w:hAnsi="Liberation Serif"/>
          <w:sz w:val="24"/>
          <w:szCs w:val="24"/>
        </w:rPr>
        <w:t xml:space="preserve">165н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должностей работников физической культуры и спорта</w:t>
      </w:r>
      <w:r w:rsidR="00C777C1">
        <w:rPr>
          <w:rFonts w:ascii="Liberation Serif" w:hAnsi="Liberation Serif"/>
          <w:sz w:val="24"/>
          <w:szCs w:val="24"/>
        </w:rPr>
        <w:t>;</w:t>
      </w:r>
    </w:p>
    <w:p w:rsidR="00FE77B2" w:rsidRPr="0092116F" w:rsidRDefault="00911EFB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2.1.3.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Согласно Профессиональным квалификационным </w:t>
      </w:r>
      <w:hyperlink r:id="rId13" w:history="1">
        <w:r w:rsidR="00FE77B2" w:rsidRPr="00911EFB">
          <w:rPr>
            <w:rFonts w:ascii="Liberation Serif" w:hAnsi="Liberation Serif"/>
            <w:sz w:val="24"/>
            <w:szCs w:val="24"/>
          </w:rPr>
          <w:t>группам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должностей медицинских и фармацевтических работников, утвержденным Приказом Министерства здравоохранения и социального развития Российской Федерации от 06</w:t>
      </w:r>
      <w:r w:rsidR="00EE45FC">
        <w:rPr>
          <w:rFonts w:ascii="Liberation Serif" w:hAnsi="Liberation Serif"/>
          <w:sz w:val="24"/>
          <w:szCs w:val="24"/>
        </w:rPr>
        <w:t xml:space="preserve"> августа </w:t>
      </w:r>
      <w:r w:rsidR="00FE77B2" w:rsidRPr="0092116F">
        <w:rPr>
          <w:rFonts w:ascii="Liberation Serif" w:hAnsi="Liberation Serif"/>
          <w:sz w:val="24"/>
          <w:szCs w:val="24"/>
        </w:rPr>
        <w:t xml:space="preserve">2007 </w:t>
      </w:r>
      <w:r>
        <w:rPr>
          <w:rFonts w:ascii="Liberation Serif" w:hAnsi="Liberation Serif"/>
          <w:sz w:val="24"/>
          <w:szCs w:val="24"/>
        </w:rPr>
        <w:t>года    №</w:t>
      </w:r>
      <w:r w:rsidR="00FE77B2" w:rsidRPr="0092116F">
        <w:rPr>
          <w:rFonts w:ascii="Liberation Serif" w:hAnsi="Liberation Serif"/>
          <w:sz w:val="24"/>
          <w:szCs w:val="24"/>
        </w:rPr>
        <w:t xml:space="preserve">526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должностей медицинских и фармацевтических работников</w:t>
      </w:r>
      <w:r>
        <w:rPr>
          <w:rFonts w:ascii="Liberation Serif" w:hAnsi="Liberation Serif"/>
          <w:sz w:val="24"/>
          <w:szCs w:val="24"/>
        </w:rPr>
        <w:t>»</w:t>
      </w:r>
      <w:r w:rsidR="00C777C1">
        <w:rPr>
          <w:rFonts w:ascii="Liberation Serif" w:hAnsi="Liberation Serif"/>
          <w:sz w:val="24"/>
          <w:szCs w:val="24"/>
        </w:rPr>
        <w:t>;</w:t>
      </w:r>
    </w:p>
    <w:p w:rsidR="00FE77B2" w:rsidRPr="0092116F" w:rsidRDefault="00911EFB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2.1.4.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 xml:space="preserve">Согласно Профессиональным квалификационным </w:t>
      </w:r>
      <w:hyperlink r:id="rId14" w:history="1">
        <w:r w:rsidR="00FE77B2" w:rsidRPr="00911EFB">
          <w:rPr>
            <w:rFonts w:ascii="Liberation Serif" w:hAnsi="Liberation Serif"/>
            <w:sz w:val="24"/>
            <w:szCs w:val="24"/>
          </w:rPr>
          <w:t>группам</w:t>
        </w:r>
      </w:hyperlink>
      <w:r w:rsidR="00FE77B2" w:rsidRPr="0092116F">
        <w:rPr>
          <w:rFonts w:ascii="Liberation Serif" w:hAnsi="Liberation Serif"/>
          <w:sz w:val="24"/>
          <w:szCs w:val="24"/>
        </w:rPr>
        <w:t xml:space="preserve"> общеотраслевых </w:t>
      </w:r>
      <w:r w:rsidR="00FE77B2" w:rsidRPr="0092116F">
        <w:rPr>
          <w:rFonts w:ascii="Liberation Serif" w:hAnsi="Liberation Serif"/>
          <w:sz w:val="24"/>
          <w:szCs w:val="24"/>
        </w:rPr>
        <w:lastRenderedPageBreak/>
        <w:t>профессий рабочих, утвержденным Приказом Министерства здравоохранения и социального развития Российской Федерации от 29</w:t>
      </w:r>
      <w:r w:rsidR="00EE45FC">
        <w:rPr>
          <w:rFonts w:ascii="Liberation Serif" w:hAnsi="Liberation Serif"/>
          <w:sz w:val="24"/>
          <w:szCs w:val="24"/>
        </w:rPr>
        <w:t xml:space="preserve"> мая </w:t>
      </w:r>
      <w:r w:rsidR="00FE77B2" w:rsidRPr="0092116F">
        <w:rPr>
          <w:rFonts w:ascii="Liberation Serif" w:hAnsi="Liberation Serif"/>
          <w:sz w:val="24"/>
          <w:szCs w:val="24"/>
        </w:rPr>
        <w:t>2008</w:t>
      </w:r>
      <w:r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248н </w:t>
      </w:r>
      <w:r>
        <w:rPr>
          <w:rFonts w:ascii="Liberation Serif" w:hAnsi="Liberation Serif"/>
          <w:sz w:val="24"/>
          <w:szCs w:val="24"/>
        </w:rPr>
        <w:t>«</w:t>
      </w:r>
      <w:r w:rsidR="00FE77B2" w:rsidRPr="0092116F">
        <w:rPr>
          <w:rFonts w:ascii="Liberation Serif" w:hAnsi="Liberation Serif"/>
          <w:sz w:val="24"/>
          <w:szCs w:val="24"/>
        </w:rPr>
        <w:t>Об утверждении профессиональных квалификационных групп общеотраслевых профессий рабочих</w:t>
      </w:r>
      <w:r>
        <w:rPr>
          <w:rFonts w:ascii="Liberation Serif" w:hAnsi="Liberation Serif"/>
          <w:sz w:val="24"/>
          <w:szCs w:val="24"/>
        </w:rPr>
        <w:t>»</w:t>
      </w:r>
      <w:r w:rsidR="00FE77B2" w:rsidRPr="0092116F">
        <w:rPr>
          <w:rFonts w:ascii="Liberation Serif" w:hAnsi="Liberation Serif"/>
          <w:sz w:val="24"/>
          <w:szCs w:val="24"/>
        </w:rPr>
        <w:t xml:space="preserve"> (с внесенными изменениями Приказом </w:t>
      </w:r>
      <w:proofErr w:type="spellStart"/>
      <w:r w:rsidR="00FE77B2" w:rsidRPr="0092116F">
        <w:rPr>
          <w:rFonts w:ascii="Liberation Serif" w:hAnsi="Liberation Serif"/>
          <w:sz w:val="24"/>
          <w:szCs w:val="24"/>
        </w:rPr>
        <w:t>Минздравсоцразвития</w:t>
      </w:r>
      <w:proofErr w:type="spellEnd"/>
      <w:r w:rsidR="00FE77B2" w:rsidRPr="0092116F">
        <w:rPr>
          <w:rFonts w:ascii="Liberation Serif" w:hAnsi="Liberation Serif"/>
          <w:sz w:val="24"/>
          <w:szCs w:val="24"/>
        </w:rPr>
        <w:t xml:space="preserve"> РФ от 12</w:t>
      </w:r>
      <w:r w:rsidR="00EE45FC">
        <w:rPr>
          <w:rFonts w:ascii="Liberation Serif" w:hAnsi="Liberation Serif"/>
          <w:sz w:val="24"/>
          <w:szCs w:val="24"/>
        </w:rPr>
        <w:t xml:space="preserve"> августа </w:t>
      </w:r>
      <w:r w:rsidR="00FE77B2" w:rsidRPr="0092116F">
        <w:rPr>
          <w:rFonts w:ascii="Liberation Serif" w:hAnsi="Liberation Serif"/>
          <w:sz w:val="24"/>
          <w:szCs w:val="24"/>
        </w:rPr>
        <w:t>2008</w:t>
      </w:r>
      <w:r w:rsidR="00EE45FC">
        <w:rPr>
          <w:rFonts w:ascii="Liberation Serif" w:hAnsi="Liberation Serif"/>
          <w:sz w:val="24"/>
          <w:szCs w:val="24"/>
        </w:rPr>
        <w:t xml:space="preserve"> года</w:t>
      </w:r>
      <w:r w:rsidR="00FE77B2" w:rsidRPr="0092116F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="00FE77B2" w:rsidRPr="0092116F">
        <w:rPr>
          <w:rFonts w:ascii="Liberation Serif" w:hAnsi="Liberation Serif"/>
          <w:sz w:val="24"/>
          <w:szCs w:val="24"/>
        </w:rPr>
        <w:t xml:space="preserve"> 417н</w:t>
      </w:r>
      <w:r w:rsidR="00C777C1">
        <w:rPr>
          <w:rFonts w:ascii="Liberation Serif" w:hAnsi="Liberation Serif"/>
          <w:sz w:val="24"/>
          <w:szCs w:val="24"/>
        </w:rPr>
        <w:t>).</w:t>
      </w:r>
    </w:p>
    <w:p w:rsidR="00FE77B2" w:rsidRPr="0092116F" w:rsidRDefault="00911EFB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2.2.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Размеры окладов работников Учреждения, занимающих должности, не отнесенные к ПКГ, устанавливаются в соответствии с таблицей 5</w:t>
      </w:r>
      <w:r w:rsidR="00C777C1">
        <w:rPr>
          <w:rFonts w:ascii="Liberation Serif" w:hAnsi="Liberation Serif"/>
          <w:sz w:val="24"/>
          <w:szCs w:val="24"/>
        </w:rPr>
        <w:t xml:space="preserve"> приложения 1</w:t>
      </w:r>
      <w:r w:rsidR="00FE77B2" w:rsidRPr="0092116F">
        <w:rPr>
          <w:rFonts w:ascii="Liberation Serif" w:hAnsi="Liberation Serif"/>
          <w:sz w:val="24"/>
          <w:szCs w:val="24"/>
        </w:rPr>
        <w:t>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11EFB" w:rsidRDefault="00FE77B2" w:rsidP="00911EFB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2" w:name="P1036"/>
      <w:bookmarkEnd w:id="2"/>
      <w:r w:rsidRPr="00911EFB">
        <w:rPr>
          <w:rFonts w:ascii="Liberation Serif" w:hAnsi="Liberation Serif"/>
          <w:b/>
          <w:sz w:val="24"/>
          <w:szCs w:val="24"/>
        </w:rPr>
        <w:t>Глава 3.</w:t>
      </w:r>
      <w:r w:rsidRPr="0092116F">
        <w:rPr>
          <w:rFonts w:ascii="Liberation Serif" w:hAnsi="Liberation Serif"/>
          <w:sz w:val="24"/>
          <w:szCs w:val="24"/>
        </w:rPr>
        <w:t xml:space="preserve"> </w:t>
      </w:r>
      <w:r w:rsidRPr="00911EFB">
        <w:rPr>
          <w:rFonts w:ascii="Liberation Serif" w:hAnsi="Liberation Serif"/>
          <w:b/>
          <w:sz w:val="24"/>
          <w:szCs w:val="24"/>
        </w:rPr>
        <w:t>ПОРЯДОК И УСЛОВИЯ УСТАНОВЛЕНИЯ ВЫПЛАТ</w:t>
      </w:r>
    </w:p>
    <w:p w:rsidR="00FE77B2" w:rsidRPr="00911EFB" w:rsidRDefault="00FE77B2" w:rsidP="0092116F">
      <w:pPr>
        <w:pStyle w:val="ConsPlusNormal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911EFB">
        <w:rPr>
          <w:rFonts w:ascii="Liberation Serif" w:hAnsi="Liberation Serif"/>
          <w:b/>
          <w:sz w:val="24"/>
          <w:szCs w:val="24"/>
        </w:rPr>
        <w:t>КОМПЕНСАЦИОННОГО ХАРАКТЕРА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911EFB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3.1.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Выплаты компенсационного характера устанавливаются к окладам работников Учреждения при наличии оснований для их выплаты в пределах фонда оплаты труда, утвержденного на соответствующий финансовый год, и средств, полученных от приносящей доход деятельности.</w:t>
      </w:r>
    </w:p>
    <w:p w:rsidR="00FE77B2" w:rsidRPr="0092116F" w:rsidRDefault="00911EFB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3.2.</w:t>
      </w:r>
      <w:r>
        <w:rPr>
          <w:rFonts w:ascii="Liberation Serif" w:hAnsi="Liberation Serif"/>
          <w:sz w:val="24"/>
          <w:szCs w:val="24"/>
        </w:rPr>
        <w:tab/>
      </w:r>
      <w:r w:rsidR="00FE77B2" w:rsidRPr="0092116F">
        <w:rPr>
          <w:rFonts w:ascii="Liberation Serif" w:hAnsi="Liberation Serif"/>
          <w:sz w:val="24"/>
          <w:szCs w:val="24"/>
        </w:rPr>
        <w:t>Для работников Учреждения устанавливаются следующие выплаты компенсационного характера: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1)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2)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выплаты за работу в местностях с особыми климатическими условиями;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3)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3.2.1. Выплата работникам, занятым на работах с вредными и (или) опасными условиями труда, устанавливается в порядке, определенном законодательством Российской Федерации.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Работникам, занятым на работах с тяжелыми и вредными, особо тяжелыми и особо вредными условиями труда, предоставляется ежегодный дополнительный оплачиваемый отпуск 7 календарных дней и выплачивается: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за работу в тяжелых и вредных условиях труда - до 12 процентов оклада;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за работу в особо тяжелых и особо вредных условиях труда - до 24 процентов оклада.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Директор Учреждения осуществляет меры по проведению аттестации рабочих мест с целью уточнения наличия условий труда, отклоняющихся от нормальных, и оснований применения компенсационных выплат за работу в указанных условиях.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Указанные выплаты работникам производятся при условии, когда работники не менее 50 процентов рабочего времени заняты на работах с тяжелыми и вредными, особо тяжелыми и особо вредными условиями труда и при аттестации рабочих мест. Если по итогам аттестации рабочее место признается безопасным, то указанная выплата снимается.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3" w:name="P1050"/>
      <w:bookmarkEnd w:id="3"/>
      <w:r w:rsidRPr="0092116F">
        <w:rPr>
          <w:rFonts w:ascii="Liberation Serif" w:hAnsi="Liberation Serif"/>
          <w:sz w:val="24"/>
          <w:szCs w:val="24"/>
        </w:rPr>
        <w:t xml:space="preserve">3.2.2. </w:t>
      </w:r>
      <w:r w:rsidR="00911EFB">
        <w:rPr>
          <w:rFonts w:ascii="Liberation Serif" w:hAnsi="Liberation Serif"/>
          <w:sz w:val="24"/>
          <w:szCs w:val="24"/>
        </w:rPr>
        <w:tab/>
      </w:r>
      <w:proofErr w:type="gramStart"/>
      <w:r w:rsidRPr="0092116F">
        <w:rPr>
          <w:rFonts w:ascii="Liberation Serif" w:hAnsi="Liberation Serif"/>
          <w:sz w:val="24"/>
          <w:szCs w:val="24"/>
        </w:rPr>
        <w:t xml:space="preserve">Всем работникам учреждений выплачивается районный коэффициент к заработной плате за работу в местностях с особыми климатическими условиями, установленный в соответствии с </w:t>
      </w:r>
      <w:hyperlink r:id="rId15" w:history="1">
        <w:r w:rsidRPr="00911EFB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911EFB">
        <w:rPr>
          <w:rFonts w:ascii="Liberation Serif" w:hAnsi="Liberation Serif"/>
          <w:sz w:val="24"/>
          <w:szCs w:val="24"/>
        </w:rPr>
        <w:t xml:space="preserve"> Г</w:t>
      </w:r>
      <w:r w:rsidRPr="0092116F">
        <w:rPr>
          <w:rFonts w:ascii="Liberation Serif" w:hAnsi="Liberation Serif"/>
          <w:sz w:val="24"/>
          <w:szCs w:val="24"/>
        </w:rPr>
        <w:t>оскомтруда СССР, Секретариата ВЦСПС от 02</w:t>
      </w:r>
      <w:r w:rsidR="00975AAA">
        <w:rPr>
          <w:rFonts w:ascii="Liberation Serif" w:hAnsi="Liberation Serif"/>
          <w:sz w:val="24"/>
          <w:szCs w:val="24"/>
        </w:rPr>
        <w:t xml:space="preserve"> июля </w:t>
      </w:r>
      <w:r w:rsidRPr="0092116F">
        <w:rPr>
          <w:rFonts w:ascii="Liberation Serif" w:hAnsi="Liberation Serif"/>
          <w:sz w:val="24"/>
          <w:szCs w:val="24"/>
        </w:rPr>
        <w:t>1987</w:t>
      </w:r>
      <w:r w:rsidR="00975AAA">
        <w:rPr>
          <w:rFonts w:ascii="Liberation Serif" w:hAnsi="Liberation Serif"/>
          <w:sz w:val="24"/>
          <w:szCs w:val="24"/>
        </w:rPr>
        <w:t xml:space="preserve"> года</w:t>
      </w:r>
      <w:r w:rsidRPr="0092116F">
        <w:rPr>
          <w:rFonts w:ascii="Liberation Serif" w:hAnsi="Liberation Serif"/>
          <w:sz w:val="24"/>
          <w:szCs w:val="24"/>
        </w:rPr>
        <w:t xml:space="preserve"> </w:t>
      </w:r>
      <w:r w:rsidR="00911EFB">
        <w:rPr>
          <w:rFonts w:ascii="Liberation Serif" w:hAnsi="Liberation Serif"/>
          <w:sz w:val="24"/>
          <w:szCs w:val="24"/>
        </w:rPr>
        <w:t xml:space="preserve">№ </w:t>
      </w:r>
      <w:r w:rsidRPr="0092116F">
        <w:rPr>
          <w:rFonts w:ascii="Liberation Serif" w:hAnsi="Liberation Serif"/>
          <w:sz w:val="24"/>
          <w:szCs w:val="24"/>
        </w:rPr>
        <w:t xml:space="preserve">403/20-155 </w:t>
      </w:r>
      <w:r w:rsidR="00911EFB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О размерах и порядке применения районных коэффициентов к заработной плате рабочих и служащих, для которых они не установлены, на Урале и в производственных отраслях в северных и</w:t>
      </w:r>
      <w:proofErr w:type="gramEnd"/>
      <w:r w:rsidRPr="0092116F">
        <w:rPr>
          <w:rFonts w:ascii="Liberation Serif" w:hAnsi="Liberation Serif"/>
          <w:sz w:val="24"/>
          <w:szCs w:val="24"/>
        </w:rPr>
        <w:t xml:space="preserve"> восточных </w:t>
      </w:r>
      <w:proofErr w:type="gramStart"/>
      <w:r w:rsidRPr="0092116F">
        <w:rPr>
          <w:rFonts w:ascii="Liberation Serif" w:hAnsi="Liberation Serif"/>
          <w:sz w:val="24"/>
          <w:szCs w:val="24"/>
        </w:rPr>
        <w:t>районах</w:t>
      </w:r>
      <w:proofErr w:type="gramEnd"/>
      <w:r w:rsidRPr="0092116F">
        <w:rPr>
          <w:rFonts w:ascii="Liberation Serif" w:hAnsi="Liberation Serif"/>
          <w:sz w:val="24"/>
          <w:szCs w:val="24"/>
        </w:rPr>
        <w:t xml:space="preserve"> Казахской ССР</w:t>
      </w:r>
      <w:r w:rsidR="00911EFB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>. Применение районного коэффициента не образует новых окладов. Районный коэффициент начисляется ежемесячно на фактический месячный заработок работника.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3.2.3.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 xml:space="preserve">Выплата за совмещение профессий (должностей) устанавливается работнику при выполнении им дополнительной работы по другой профессии (должности) в пределах </w:t>
      </w:r>
      <w:r w:rsidRPr="0092116F">
        <w:rPr>
          <w:rFonts w:ascii="Liberation Serif" w:hAnsi="Liberation Serif"/>
          <w:sz w:val="24"/>
          <w:szCs w:val="24"/>
        </w:rPr>
        <w:lastRenderedPageBreak/>
        <w:t>установленной продолжительности рабочего времени. Размер доплаты и срок исполнения данной работы устанавливается по соглашению сторон трудового договора с учетом содержания и (или) объема дополнительной работы.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Выплата за расширение зоны обслуживания устанавливается работнику при выполнении им дополнительной работы по такой же профессии (должности). Размер доплаты и срок исполнения данной работы устанавливается по соглашению сторон трудового договора с учетом содержания и (или) объема дополнительной работы.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В непрерывно действующих учреждениях и на отдельных видах работ, где невозможно уменьшение продолжительности работы (смены) в предпраздничный день, переработка компенсируется предоставлением работнику дополнительного времени отдыха или с согласия работника с дополнительной оплатой в соответствии с действующим законодательством.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Оплата сверхурочной работы составляет за первые два часа работы не </w:t>
      </w:r>
      <w:proofErr w:type="gramStart"/>
      <w:r w:rsidRPr="0092116F">
        <w:rPr>
          <w:rFonts w:ascii="Liberation Serif" w:hAnsi="Liberation Serif"/>
          <w:sz w:val="24"/>
          <w:szCs w:val="24"/>
        </w:rPr>
        <w:t>менее полуторного</w:t>
      </w:r>
      <w:proofErr w:type="gramEnd"/>
      <w:r w:rsidRPr="0092116F">
        <w:rPr>
          <w:rFonts w:ascii="Liberation Serif" w:hAnsi="Liberation Serif"/>
          <w:sz w:val="24"/>
          <w:szCs w:val="24"/>
        </w:rPr>
        <w:t xml:space="preserve"> размера оклада, рассчитанного за час работы, за последующие часы - двойного. 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Минимальный размер повышения оплаты труда за работу в ночное время (с 22 часов до 6 часов) составляет 35 процентов оклада, рассчитанного за каждый час работы в ночное время.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Оплата за работу в выходные и нерабочие праздничные дни производится работникам, </w:t>
      </w:r>
      <w:proofErr w:type="spellStart"/>
      <w:r w:rsidRPr="0092116F">
        <w:rPr>
          <w:rFonts w:ascii="Liberation Serif" w:hAnsi="Liberation Serif"/>
          <w:sz w:val="24"/>
          <w:szCs w:val="24"/>
        </w:rPr>
        <w:t>привлекавшимся</w:t>
      </w:r>
      <w:proofErr w:type="spellEnd"/>
      <w:r w:rsidRPr="0092116F">
        <w:rPr>
          <w:rFonts w:ascii="Liberation Serif" w:hAnsi="Liberation Serif"/>
          <w:sz w:val="24"/>
          <w:szCs w:val="24"/>
        </w:rPr>
        <w:t xml:space="preserve"> к работе в выходные и нерабочие праздничные дни, в пределах фонда оплаты труда, утвержденного на соответствующий календарный год.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Работникам работа в выходные и нерабочие праздничные дни вместо повышенной оплаты может компенсироваться предоставлением дополнительного времени отдыха, но не менее времени, отработанного в выходные и нерабочие праздничные дни.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92116F">
        <w:rPr>
          <w:rFonts w:ascii="Liberation Serif" w:hAnsi="Liberation Serif"/>
          <w:sz w:val="24"/>
          <w:szCs w:val="24"/>
        </w:rPr>
        <w:t>Работникам Учреждения (кроме директора Учреждения, начальников отделов, главного инженера и заместителя директора по развитию) за выполнение работ в условиях, отличающихся от нормальных, устанавливаются доплаты к окладам в следующих размерах и случаях:</w:t>
      </w:r>
      <w:proofErr w:type="gramEnd"/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20 процентов - за работу со спортсменами с ограниченными возможностями здоровья.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Выплата производится работникам Учреждения, которые непосредственно осуществляют занятия со спортсменами с ограниченными возможностями здоровья;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25 процентов - за работу на объектах, расположенных в сельской местности.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Выплата производится работникам Учреждения, которые непосредственно работают на объектах, расположенных в сельской местности.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Конкретный перечень работников, в соответствии с которым устанавливаются доплаты к окладам согласно данному пункту, и конкретный размер доплаты определяются директором на основании Коллективного договора, соглашения и (или) локального нормативного акта Учреждения.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3.3.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Размеры компенсационных выплат устанавливаются в абсолютном размере или процентном отношении к окладу по соответствующим профессиональным квалификационным группам, без учета повышающих коэффициентов. При этом размер компенсационных выплат не может быть ниже размеров выплат, установленных трудовым законодательством.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При работе на условиях неполного рабочего времени компенсационные выплаты </w:t>
      </w:r>
      <w:r w:rsidRPr="0092116F">
        <w:rPr>
          <w:rFonts w:ascii="Liberation Serif" w:hAnsi="Liberation Serif"/>
          <w:sz w:val="24"/>
          <w:szCs w:val="24"/>
        </w:rPr>
        <w:lastRenderedPageBreak/>
        <w:t>работнику пропорционально уменьшаются.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3.4.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Условия, размеры и порядок осуществления компенсационных выплат работникам устанавливаются директором в соответствии с локальным актом Учреждения с учетом мнения выборного органа первичной профсоюзной организации или иного представительного органа работников Учреждения.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Размер выплаты конкретному работнику и срок компенсационных выплат устанавливается по соглашению сторон трудового договора.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3.5.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Компенсационные выплаты не образуют новые оклады и не учитываются при начислении стимулирующих и иных выплат, устанавливаемых в процентах к окладу.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11EFB" w:rsidRDefault="00FE77B2" w:rsidP="00911EFB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4" w:name="P1072"/>
      <w:bookmarkEnd w:id="4"/>
      <w:r w:rsidRPr="00911EFB">
        <w:rPr>
          <w:rFonts w:ascii="Liberation Serif" w:hAnsi="Liberation Serif"/>
          <w:b/>
          <w:sz w:val="24"/>
          <w:szCs w:val="24"/>
        </w:rPr>
        <w:t>Глава 4. ПОРЯДОК И УСЛОВИЯ УСТАНОВЛЕНИЯ</w:t>
      </w:r>
    </w:p>
    <w:p w:rsidR="00FE77B2" w:rsidRPr="00911EFB" w:rsidRDefault="00FE77B2" w:rsidP="00911EFB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911EFB">
        <w:rPr>
          <w:rFonts w:ascii="Liberation Serif" w:hAnsi="Liberation Serif"/>
          <w:b/>
          <w:sz w:val="24"/>
          <w:szCs w:val="24"/>
        </w:rPr>
        <w:t>ВЫПЛАТ СТИМУЛИРУЮЩЕГО ХАРАКТЕРА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4.1.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 целях поощрения работников Учреждения за выполненную работу могут быть установлены следующие стимулирующие выплаты: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1)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повышающий коэффициент к окладу по занимаемой должности;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2)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повышающий коэффициент квалификации;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3)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персональный повышающий коэффициент;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выплаты за стаж работы;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5)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премиальные выплаты по итогам работы.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4.1.1. </w:t>
      </w:r>
      <w:r w:rsidR="00911EFB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Решение об установлении работникам повышающего коэффициента к окладу по занимаемой должности принимается директором Учреждения.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Размер выплат по повышающему коэффициенту к окладу по занимаемой должности определяется путем умножения размера оклада работника на повышающий коэффициент.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Применение повышающего коэффициента к окладу по занимаемой должности не образует новый оклад работника и не учитывается при начислении стимулирующих и компенсационных выплат.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Размеры повышающих коэффициентов к окладу по занимаемой должности представлены в </w:t>
      </w:r>
      <w:hyperlink w:anchor="P1160" w:history="1">
        <w:r w:rsidRPr="00C777C1">
          <w:rPr>
            <w:rFonts w:ascii="Liberation Serif" w:hAnsi="Liberation Serif"/>
            <w:sz w:val="24"/>
            <w:szCs w:val="24"/>
          </w:rPr>
          <w:t>таблицах 1</w:t>
        </w:r>
      </w:hyperlink>
      <w:r w:rsidRPr="00C777C1">
        <w:rPr>
          <w:rFonts w:ascii="Liberation Serif" w:hAnsi="Liberation Serif"/>
          <w:sz w:val="24"/>
          <w:szCs w:val="24"/>
        </w:rPr>
        <w:t xml:space="preserve">, </w:t>
      </w:r>
      <w:hyperlink w:anchor="P1209" w:history="1">
        <w:r w:rsidRPr="00C777C1">
          <w:rPr>
            <w:rFonts w:ascii="Liberation Serif" w:hAnsi="Liberation Serif"/>
            <w:sz w:val="24"/>
            <w:szCs w:val="24"/>
          </w:rPr>
          <w:t>2</w:t>
        </w:r>
      </w:hyperlink>
      <w:r w:rsidRPr="00C777C1">
        <w:rPr>
          <w:rFonts w:ascii="Liberation Serif" w:hAnsi="Liberation Serif"/>
          <w:sz w:val="24"/>
          <w:szCs w:val="24"/>
        </w:rPr>
        <w:t xml:space="preserve">, </w:t>
      </w:r>
      <w:hyperlink w:anchor="P1236" w:history="1">
        <w:r w:rsidRPr="00C777C1">
          <w:rPr>
            <w:rFonts w:ascii="Liberation Serif" w:hAnsi="Liberation Serif"/>
            <w:sz w:val="24"/>
            <w:szCs w:val="24"/>
          </w:rPr>
          <w:t>3</w:t>
        </w:r>
      </w:hyperlink>
      <w:r w:rsidRPr="00C777C1">
        <w:rPr>
          <w:rFonts w:ascii="Liberation Serif" w:hAnsi="Liberation Serif"/>
          <w:sz w:val="24"/>
          <w:szCs w:val="24"/>
        </w:rPr>
        <w:t xml:space="preserve">, </w:t>
      </w:r>
      <w:hyperlink w:anchor="P1254" w:history="1">
        <w:r w:rsidRPr="00C777C1">
          <w:rPr>
            <w:rFonts w:ascii="Liberation Serif" w:hAnsi="Liberation Serif"/>
            <w:sz w:val="24"/>
            <w:szCs w:val="24"/>
          </w:rPr>
          <w:t>4</w:t>
        </w:r>
      </w:hyperlink>
      <w:r w:rsidRPr="00C777C1">
        <w:rPr>
          <w:rFonts w:ascii="Liberation Serif" w:hAnsi="Liberation Serif"/>
          <w:sz w:val="24"/>
          <w:szCs w:val="24"/>
        </w:rPr>
        <w:t xml:space="preserve">, </w:t>
      </w:r>
      <w:hyperlink w:anchor="P1276" w:history="1">
        <w:r w:rsidRPr="00C777C1">
          <w:rPr>
            <w:rFonts w:ascii="Liberation Serif" w:hAnsi="Liberation Serif"/>
            <w:sz w:val="24"/>
            <w:szCs w:val="24"/>
          </w:rPr>
          <w:t>5</w:t>
        </w:r>
      </w:hyperlink>
      <w:r w:rsidRPr="00C777C1">
        <w:rPr>
          <w:rFonts w:ascii="Liberation Serif" w:hAnsi="Liberation Serif"/>
          <w:sz w:val="24"/>
          <w:szCs w:val="24"/>
        </w:rPr>
        <w:t xml:space="preserve"> </w:t>
      </w:r>
      <w:r w:rsidRPr="0092116F">
        <w:rPr>
          <w:rFonts w:ascii="Liberation Serif" w:hAnsi="Liberation Serif"/>
          <w:sz w:val="24"/>
          <w:szCs w:val="24"/>
        </w:rPr>
        <w:t>настоящего Положения.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4.1.2. Повышающий коэффициент квалификации к окладу устанавливается медицинским работникам Учреждения, прошедшим аттестацию в установленном законодательством порядке.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Размеры повышающих коэффициентов квалификации по ПКГ </w:t>
      </w:r>
      <w:r w:rsidR="00C777C1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Средний медицинский и фармацевтический персонал</w:t>
      </w:r>
      <w:r w:rsidR="00C777C1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 составляют: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работникам, имеющим высшую квалификацио</w:t>
      </w:r>
      <w:r w:rsidR="00C777C1">
        <w:rPr>
          <w:rFonts w:ascii="Liberation Serif" w:hAnsi="Liberation Serif"/>
          <w:sz w:val="24"/>
          <w:szCs w:val="24"/>
        </w:rPr>
        <w:t>нную категорию</w:t>
      </w:r>
      <w:r w:rsidRPr="0092116F">
        <w:rPr>
          <w:rFonts w:ascii="Liberation Serif" w:hAnsi="Liberation Serif"/>
          <w:sz w:val="24"/>
          <w:szCs w:val="24"/>
        </w:rPr>
        <w:t xml:space="preserve"> - 0,8;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работникам, имеющ</w:t>
      </w:r>
      <w:r w:rsidR="00C777C1">
        <w:rPr>
          <w:rFonts w:ascii="Liberation Serif" w:hAnsi="Liberation Serif"/>
          <w:sz w:val="24"/>
          <w:szCs w:val="24"/>
        </w:rPr>
        <w:t>им I квалификационную категорию</w:t>
      </w:r>
      <w:r w:rsidRPr="0092116F">
        <w:rPr>
          <w:rFonts w:ascii="Liberation Serif" w:hAnsi="Liberation Serif"/>
          <w:sz w:val="24"/>
          <w:szCs w:val="24"/>
        </w:rPr>
        <w:t xml:space="preserve"> - 0,5;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работникам, имеющи</w:t>
      </w:r>
      <w:r w:rsidR="00C777C1">
        <w:rPr>
          <w:rFonts w:ascii="Liberation Serif" w:hAnsi="Liberation Serif"/>
          <w:sz w:val="24"/>
          <w:szCs w:val="24"/>
        </w:rPr>
        <w:t>м II квалификационную категорию</w:t>
      </w:r>
      <w:r w:rsidRPr="0092116F">
        <w:rPr>
          <w:rFonts w:ascii="Liberation Serif" w:hAnsi="Liberation Serif"/>
          <w:sz w:val="24"/>
          <w:szCs w:val="24"/>
        </w:rPr>
        <w:t xml:space="preserve"> - 0,3.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Повышающий коэффициент за квалификационную категорию устанавливается на </w:t>
      </w:r>
      <w:r w:rsidR="00C777C1">
        <w:rPr>
          <w:rFonts w:ascii="Liberation Serif" w:hAnsi="Liberation Serif"/>
          <w:sz w:val="24"/>
          <w:szCs w:val="24"/>
        </w:rPr>
        <w:t xml:space="preserve"> </w:t>
      </w:r>
      <w:r w:rsidRPr="0092116F">
        <w:rPr>
          <w:rFonts w:ascii="Liberation Serif" w:hAnsi="Liberation Serif"/>
          <w:sz w:val="24"/>
          <w:szCs w:val="24"/>
        </w:rPr>
        <w:t xml:space="preserve">5 лет со дня </w:t>
      </w:r>
      <w:proofErr w:type="gramStart"/>
      <w:r w:rsidRPr="0092116F">
        <w:rPr>
          <w:rFonts w:ascii="Liberation Serif" w:hAnsi="Liberation Serif"/>
          <w:sz w:val="24"/>
          <w:szCs w:val="24"/>
        </w:rPr>
        <w:t>издания приказа Министра здравоохранения Свердловской области</w:t>
      </w:r>
      <w:proofErr w:type="gramEnd"/>
      <w:r w:rsidRPr="0092116F">
        <w:rPr>
          <w:rFonts w:ascii="Liberation Serif" w:hAnsi="Liberation Serif"/>
          <w:sz w:val="24"/>
          <w:szCs w:val="24"/>
        </w:rPr>
        <w:t xml:space="preserve"> о присвоении квалификационной категории.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За три месяца до окончания срока действия квалификационной категории работник может письменно обратиться в аттестационную комиссию для прохождения переаттестации в установленном порядке, а аттестационная комиссия обязана рассмотреть аттестационные материалы на присвоение квалификационной категории в течение трех месяцев со дня их получения.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В случае уважительной причины срок переаттестации специалиста переносится на три месяца, в течение которых работнику выплачивается оклад с учетом квалификационной категории. В случае отказа специалиста от очередной переаттестации, присвоенная ранее квалификационная категория утрачивается с момента истечения пятилетнего срока ее присвоения.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Кроме того, при наличии финансовых средств по решению директора Учреждения, </w:t>
      </w:r>
      <w:r w:rsidRPr="0092116F">
        <w:rPr>
          <w:rFonts w:ascii="Liberation Serif" w:hAnsi="Liberation Serif"/>
          <w:sz w:val="24"/>
          <w:szCs w:val="24"/>
        </w:rPr>
        <w:lastRenderedPageBreak/>
        <w:t>повышающие коэффициенты квалификации к окладам устанавливаются работникам Учреждения при наличии присвоенного почетного звания, отраслевых наград по основному профилю профессиональной деятельности: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 xml:space="preserve">за отраслевые нагрудные знаки: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Отличник физической культуры и спорта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,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Почетный работник физической культуры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 и иные отраслевые нагрудные знаки за заслуги в области физической культуры и спорта - 0,2;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 xml:space="preserve">за ведомственные награды, за спортивные звания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Мастер спорта России международного класса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,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Мастер спорта СССР международного класса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,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Гроссмейстер СССР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,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Мастер спорта СССР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,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Мастер спорта России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 - 0,3;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  <w:t>з</w:t>
      </w:r>
      <w:r w:rsidRPr="0092116F">
        <w:rPr>
          <w:rFonts w:ascii="Liberation Serif" w:hAnsi="Liberation Serif"/>
          <w:sz w:val="24"/>
          <w:szCs w:val="24"/>
        </w:rPr>
        <w:t xml:space="preserve">а ученую степень кандидата наук, почетное и спортивное звания, название которых начинается со слов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Заслуженный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, за почетный знак </w:t>
      </w:r>
      <w:r w:rsidR="00491B69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За заслуги в развитии физической культуры и спорта</w:t>
      </w:r>
      <w:r w:rsidR="00491B69">
        <w:rPr>
          <w:rFonts w:ascii="Liberation Serif" w:hAnsi="Liberation Serif"/>
          <w:sz w:val="24"/>
          <w:szCs w:val="24"/>
        </w:rPr>
        <w:t>»</w:t>
      </w:r>
      <w:r w:rsidRPr="0092116F">
        <w:rPr>
          <w:rFonts w:ascii="Liberation Serif" w:hAnsi="Liberation Serif"/>
          <w:sz w:val="24"/>
          <w:szCs w:val="24"/>
        </w:rPr>
        <w:t xml:space="preserve"> - 0,4.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Выплаты за почетное звание, отраслевые награды производятся при условии соответствия званий, наград, знаков отличия профилю учреждения и деятельности самого работника.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При наличии нескольких оснований выплата определяется по одному (наивысшему) основанию. Размер выплат по повышающему коэффициенту квалификации к должностному окладу определяется путем умножения размера оклада работника на повышающий коэффициент.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4.1.3.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Персональный повышающий коэффициент устанавливается работнику Учреждения с учетом: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уровня его профессиональной подготовленности (образование) - до 0,7;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опыт работы - до 0,2;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сложности, важности выполняемой работы - до 0,6;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степени самостоятельности и ответственности при выполнении поставленных задач - до 0,7;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интенсивности работы - до 0,8;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уровня подготовки и сохранности контингента занимающихся спортсменов - от 1,0 до 3,0.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Решение о введении персонального повышающего коэффициента принимается директором Учреждения персонально в отношении конкретного работника.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92116F">
        <w:rPr>
          <w:rFonts w:ascii="Liberation Serif" w:hAnsi="Liberation Serif"/>
          <w:sz w:val="24"/>
          <w:szCs w:val="24"/>
        </w:rPr>
        <w:t>Персональный повышающий коэффициент к окладу устанавливается работнику Учреждения при заключении трудового договора и закрепляется приказом директора за исключением повышения за уровень подготовки и сохранность контингента занимающихся спортсменов, который устанавливается ежегодно на период с 1 октября текущего года по 30 сентября очередного года согласно локального нормативного акта Учреждения (Положение о спортивных секциях физкультурно-спортивных группах).</w:t>
      </w:r>
      <w:proofErr w:type="gramEnd"/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Общий размер персонального повышающего коэффициента - до 3,0.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4.1.4.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Стимулирующая выплата за стаж работы устанавливается работникам Учреждения в целях укрепления кадрового состава.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Устанавливается следующий размер стимулирующей выплаты за стаж работы в Учреждении в процентах от оклада: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при стаже работы от 1 до 5 лет - 5%;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при стаже работы от 5 до 10 лет - 10%;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при стаже работы от 10 до 15 лет - 15%;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при стаже работы от 15 до 20 лет - 20%;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- </w:t>
      </w:r>
      <w:r w:rsidR="00491B69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при стаже работы свыше 20 лет - 30%.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В стаж дающий право для установления стимулирующей выплаты за стаж работы и выслугу лет включается работа </w:t>
      </w:r>
      <w:proofErr w:type="gramStart"/>
      <w:r w:rsidRPr="0092116F">
        <w:rPr>
          <w:rFonts w:ascii="Liberation Serif" w:hAnsi="Liberation Serif"/>
          <w:sz w:val="24"/>
          <w:szCs w:val="24"/>
        </w:rPr>
        <w:t>в</w:t>
      </w:r>
      <w:proofErr w:type="gramEnd"/>
      <w:r w:rsidRPr="0092116F">
        <w:rPr>
          <w:rFonts w:ascii="Liberation Serif" w:hAnsi="Liberation Serif"/>
          <w:sz w:val="24"/>
          <w:szCs w:val="24"/>
        </w:rPr>
        <w:t>:</w:t>
      </w:r>
    </w:p>
    <w:p w:rsidR="00F11D28" w:rsidRPr="00F11D28" w:rsidRDefault="00F11D28" w:rsidP="00F11D28">
      <w:pPr>
        <w:ind w:firstLine="709"/>
        <w:jc w:val="both"/>
        <w:rPr>
          <w:rFonts w:ascii="Liberation Serif" w:hAnsi="Liberation Serif" w:cs="Calibri"/>
        </w:rPr>
      </w:pPr>
      <w:r w:rsidRPr="00F11D28">
        <w:rPr>
          <w:rFonts w:ascii="Liberation Serif" w:hAnsi="Liberation Serif" w:cs="Calibri"/>
        </w:rPr>
        <w:t xml:space="preserve">- Первоуральском муниципальном бюджетном </w:t>
      </w:r>
      <w:proofErr w:type="gramStart"/>
      <w:r w:rsidRPr="00F11D28">
        <w:rPr>
          <w:rFonts w:ascii="Liberation Serif" w:hAnsi="Liberation Serif" w:cs="Calibri"/>
        </w:rPr>
        <w:t>учреждении</w:t>
      </w:r>
      <w:proofErr w:type="gramEnd"/>
      <w:r w:rsidRPr="00F11D28">
        <w:rPr>
          <w:rFonts w:ascii="Liberation Serif" w:hAnsi="Liberation Serif" w:cs="Calibri"/>
        </w:rPr>
        <w:t xml:space="preserve"> физической культуры и спорта «Старт»;</w:t>
      </w:r>
    </w:p>
    <w:p w:rsidR="00F11D28" w:rsidRPr="00F11D28" w:rsidRDefault="00F11D28" w:rsidP="00F11D28">
      <w:pPr>
        <w:ind w:firstLine="709"/>
        <w:jc w:val="both"/>
        <w:rPr>
          <w:rFonts w:ascii="Liberation Serif" w:hAnsi="Liberation Serif" w:cs="Calibri"/>
        </w:rPr>
      </w:pPr>
      <w:r w:rsidRPr="00F11D28">
        <w:rPr>
          <w:rFonts w:ascii="Liberation Serif" w:hAnsi="Liberation Serif" w:cs="Calibri"/>
        </w:rPr>
        <w:lastRenderedPageBreak/>
        <w:t xml:space="preserve">- Муниципальном образовательном </w:t>
      </w:r>
      <w:proofErr w:type="gramStart"/>
      <w:r w:rsidRPr="00F11D28">
        <w:rPr>
          <w:rFonts w:ascii="Liberation Serif" w:hAnsi="Liberation Serif" w:cs="Calibri"/>
        </w:rPr>
        <w:t>учреждении</w:t>
      </w:r>
      <w:proofErr w:type="gramEnd"/>
      <w:r w:rsidRPr="00F11D28">
        <w:rPr>
          <w:rFonts w:ascii="Liberation Serif" w:hAnsi="Liberation Serif" w:cs="Calibri"/>
        </w:rPr>
        <w:t xml:space="preserve"> дополнительного образования детей детско-юношеский центр «Старт» городского округа Первоуральск;</w:t>
      </w:r>
    </w:p>
    <w:p w:rsidR="00F11D28" w:rsidRPr="00F11D28" w:rsidRDefault="00F11D28" w:rsidP="00F11D28">
      <w:pPr>
        <w:ind w:firstLine="709"/>
        <w:jc w:val="both"/>
        <w:rPr>
          <w:rFonts w:ascii="Liberation Serif" w:hAnsi="Liberation Serif" w:cs="Calibri"/>
        </w:rPr>
      </w:pPr>
      <w:r w:rsidRPr="00F11D28">
        <w:rPr>
          <w:rFonts w:ascii="Liberation Serif" w:hAnsi="Liberation Serif" w:cs="Calibri"/>
        </w:rPr>
        <w:t xml:space="preserve">- Муниципальном образовательном </w:t>
      </w:r>
      <w:proofErr w:type="gramStart"/>
      <w:r w:rsidRPr="00F11D28">
        <w:rPr>
          <w:rFonts w:ascii="Liberation Serif" w:hAnsi="Liberation Serif" w:cs="Calibri"/>
        </w:rPr>
        <w:t>учреждении</w:t>
      </w:r>
      <w:proofErr w:type="gramEnd"/>
      <w:r w:rsidRPr="00F11D28">
        <w:rPr>
          <w:rFonts w:ascii="Liberation Serif" w:hAnsi="Liberation Serif" w:cs="Calibri"/>
        </w:rPr>
        <w:t xml:space="preserve"> дополнительного образования детей «Спортивно-оздоровительный центр «Старт» г. Первоуральска Свердловской области;</w:t>
      </w:r>
    </w:p>
    <w:p w:rsidR="00F11D28" w:rsidRPr="00F11D28" w:rsidRDefault="00F11D28" w:rsidP="00F11D28">
      <w:pPr>
        <w:ind w:firstLine="709"/>
        <w:jc w:val="both"/>
        <w:rPr>
          <w:rFonts w:ascii="Liberation Serif" w:hAnsi="Liberation Serif" w:cs="Calibri"/>
        </w:rPr>
      </w:pPr>
      <w:r w:rsidRPr="00F11D28">
        <w:rPr>
          <w:rFonts w:ascii="Liberation Serif" w:hAnsi="Liberation Serif" w:cs="Calibri"/>
        </w:rPr>
        <w:t xml:space="preserve">- Муниципальном </w:t>
      </w:r>
      <w:proofErr w:type="gramStart"/>
      <w:r w:rsidRPr="00F11D28">
        <w:rPr>
          <w:rFonts w:ascii="Liberation Serif" w:hAnsi="Liberation Serif" w:cs="Calibri"/>
        </w:rPr>
        <w:t>учреждении</w:t>
      </w:r>
      <w:proofErr w:type="gramEnd"/>
      <w:r w:rsidRPr="00F11D28">
        <w:rPr>
          <w:rFonts w:ascii="Liberation Serif" w:hAnsi="Liberation Serif" w:cs="Calibri"/>
        </w:rPr>
        <w:t xml:space="preserve"> спортивно-оздоровительный центр «Старт» </w:t>
      </w:r>
      <w:r>
        <w:rPr>
          <w:rFonts w:ascii="Liberation Serif" w:hAnsi="Liberation Serif" w:cs="Calibri"/>
        </w:rPr>
        <w:t xml:space="preserve">            </w:t>
      </w:r>
      <w:r w:rsidRPr="00F11D28">
        <w:rPr>
          <w:rFonts w:ascii="Liberation Serif" w:hAnsi="Liberation Serif" w:cs="Calibri"/>
        </w:rPr>
        <w:t>г. Первоуральска Свердловской области;</w:t>
      </w:r>
    </w:p>
    <w:p w:rsidR="00F11D28" w:rsidRPr="00F11D28" w:rsidRDefault="00F11D28" w:rsidP="00F11D28">
      <w:pPr>
        <w:ind w:firstLine="709"/>
        <w:jc w:val="both"/>
        <w:rPr>
          <w:rFonts w:ascii="Liberation Serif" w:hAnsi="Liberation Serif" w:cs="Calibri"/>
        </w:rPr>
      </w:pPr>
      <w:r w:rsidRPr="00F11D28">
        <w:rPr>
          <w:rFonts w:ascii="Liberation Serif" w:hAnsi="Liberation Serif" w:cs="Calibri"/>
        </w:rPr>
        <w:t xml:space="preserve">- Первоуральском муниципальном бюджетном </w:t>
      </w:r>
      <w:proofErr w:type="gramStart"/>
      <w:r w:rsidRPr="00F11D28">
        <w:rPr>
          <w:rFonts w:ascii="Liberation Serif" w:hAnsi="Liberation Serif" w:cs="Calibri"/>
        </w:rPr>
        <w:t>учреждении</w:t>
      </w:r>
      <w:proofErr w:type="gramEnd"/>
      <w:r w:rsidRPr="00F11D28">
        <w:rPr>
          <w:rFonts w:ascii="Liberation Serif" w:hAnsi="Liberation Serif" w:cs="Calibri"/>
        </w:rPr>
        <w:t xml:space="preserve"> «Ледовый дворец спорта»;</w:t>
      </w:r>
    </w:p>
    <w:p w:rsidR="00F11D28" w:rsidRPr="00F11D28" w:rsidRDefault="00F11D28" w:rsidP="00F11D28">
      <w:pPr>
        <w:ind w:firstLine="709"/>
        <w:jc w:val="both"/>
        <w:rPr>
          <w:rFonts w:ascii="Liberation Serif" w:hAnsi="Liberation Serif" w:cs="Calibri"/>
        </w:rPr>
      </w:pPr>
      <w:r w:rsidRPr="00F11D28">
        <w:rPr>
          <w:rFonts w:ascii="Liberation Serif" w:hAnsi="Liberation Serif" w:cs="Calibri"/>
        </w:rPr>
        <w:t xml:space="preserve">- Муниципальном </w:t>
      </w:r>
      <w:proofErr w:type="gramStart"/>
      <w:r w:rsidRPr="00F11D28">
        <w:rPr>
          <w:rFonts w:ascii="Liberation Serif" w:hAnsi="Liberation Serif" w:cs="Calibri"/>
        </w:rPr>
        <w:t>учреждении</w:t>
      </w:r>
      <w:proofErr w:type="gramEnd"/>
      <w:r w:rsidRPr="00F11D28">
        <w:rPr>
          <w:rFonts w:ascii="Liberation Serif" w:hAnsi="Liberation Serif" w:cs="Calibri"/>
        </w:rPr>
        <w:t xml:space="preserve"> городского округа Первоуральск «Ледовый дворец спорта».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Стимулирующая выплата за стаж работы устанавливается только сотрудникам Учреждения, работающим по основному месту работы.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Данная стимулирующая выплата устанавливается при приеме на работу, указывается в трудовом договоре работника и пересчитывается при достижении стажа работы в данном Учреждении по приказу директора Учреждения.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5" w:name="P1125"/>
      <w:bookmarkEnd w:id="5"/>
      <w:r w:rsidRPr="0092116F">
        <w:rPr>
          <w:rFonts w:ascii="Liberation Serif" w:hAnsi="Liberation Serif"/>
          <w:sz w:val="24"/>
          <w:szCs w:val="24"/>
        </w:rPr>
        <w:t xml:space="preserve">4.1.5.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 целях социальной защищенности работников Учреждения и поощрения их за достигнутые успехи, профессионализм и личный вклад в работу коллектива в пределах выделенных ассигнований на оплату труда устанавливаются премиальные выплаты по итогам работы за месяц, квартал, год.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Условия, порядок и размер премирования определяются Положением о премировании работников Учреждения, утвержденным директором Учреждения с учетом мнения выборного органа первичной профсоюзной организации.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4.2.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Выплаты стимулирующего характера производятся по решению директора Учреждения.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4.3.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Конкретный размер премии определяется в процентах к окладу работника или в денежном выражении и максимальными размерами не ограничивается.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4.4.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Применение стимулирующих выплат к окладу работника не образует новый оклад работника и не учитывается при начислении иных стимулирующих и компенсационных выплат.</w:t>
      </w:r>
    </w:p>
    <w:p w:rsidR="00FE77B2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4.5.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Работникам, работающим неполное рабочее время (день, неделя), размер стимулирующих выплат устанавливается исходя из окладов, исчисленных пропорционально отработанному времени.</w:t>
      </w:r>
    </w:p>
    <w:p w:rsidR="001A2EDE" w:rsidRDefault="001A2EDE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1A2EDE" w:rsidRDefault="00FE77B2" w:rsidP="001A2EDE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1A2EDE">
        <w:rPr>
          <w:rFonts w:ascii="Liberation Serif" w:hAnsi="Liberation Serif"/>
          <w:b/>
          <w:sz w:val="24"/>
          <w:szCs w:val="24"/>
        </w:rPr>
        <w:t>Глава 5. УСЛОВИЯ ОПЛАТЫ ТРУДА ДИРЕКТОРА УЧРЕЖДЕНИЯ,</w:t>
      </w:r>
    </w:p>
    <w:p w:rsidR="00FE77B2" w:rsidRPr="001A2EDE" w:rsidRDefault="00FE77B2" w:rsidP="001A2EDE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1A2EDE">
        <w:rPr>
          <w:rFonts w:ascii="Liberation Serif" w:hAnsi="Liberation Serif"/>
          <w:b/>
          <w:sz w:val="24"/>
          <w:szCs w:val="24"/>
        </w:rPr>
        <w:t>ГЛАВНОГО ИНЖЕНЕРА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5.1.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Оклад директора Учреждения устанавливается на основании решения Комиссии по совершенствованию условий оплаты труда руководителей муниципальных учреждений и организаций городского округа Первоуральск.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5.2.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Выплаты стимулирующего и компенсационного характера и порядок их выплаты устанавливаются трудовым договором.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5.3. Премирование директора Учреждения производится на основании распоряжения Администрации городского округа Первоуральск при условии достижения целевых показателей эффективности работы, установленных трудовым договором.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5.4.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>Должностной оклад главного инженера, заместителя директора по развитию устанавливаются на 10 - 30 процентов ниже оклада директора Учреждения.</w:t>
      </w:r>
    </w:p>
    <w:p w:rsidR="00FE77B2" w:rsidRPr="001A2EDE" w:rsidRDefault="00FE77B2" w:rsidP="0092116F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5.5.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 xml:space="preserve">Главному инженеру, заместителю директора по развитию выплаты компенсационного и стимулирующего характера, </w:t>
      </w:r>
      <w:r w:rsidRPr="001A2EDE">
        <w:rPr>
          <w:rFonts w:ascii="Liberation Serif" w:hAnsi="Liberation Serif"/>
          <w:color w:val="000000" w:themeColor="text1"/>
          <w:sz w:val="24"/>
          <w:szCs w:val="24"/>
        </w:rPr>
        <w:t xml:space="preserve">предусмотренные </w:t>
      </w:r>
      <w:hyperlink w:anchor="P1036" w:history="1">
        <w:r w:rsidRPr="001A2EDE">
          <w:rPr>
            <w:rFonts w:ascii="Liberation Serif" w:hAnsi="Liberation Serif"/>
            <w:color w:val="000000" w:themeColor="text1"/>
            <w:sz w:val="24"/>
            <w:szCs w:val="24"/>
          </w:rPr>
          <w:t>главами 3</w:t>
        </w:r>
      </w:hyperlink>
      <w:r w:rsidRPr="001A2EDE">
        <w:rPr>
          <w:rFonts w:ascii="Liberation Serif" w:hAnsi="Liberation Serif"/>
          <w:color w:val="000000" w:themeColor="text1"/>
          <w:sz w:val="24"/>
          <w:szCs w:val="24"/>
        </w:rPr>
        <w:t xml:space="preserve"> и </w:t>
      </w:r>
      <w:hyperlink w:anchor="P1072" w:history="1">
        <w:r w:rsidRPr="001A2EDE">
          <w:rPr>
            <w:rFonts w:ascii="Liberation Serif" w:hAnsi="Liberation Serif"/>
            <w:color w:val="000000" w:themeColor="text1"/>
            <w:sz w:val="24"/>
            <w:szCs w:val="24"/>
          </w:rPr>
          <w:t>4</w:t>
        </w:r>
      </w:hyperlink>
      <w:r w:rsidRPr="001A2EDE">
        <w:rPr>
          <w:rFonts w:ascii="Liberation Serif" w:hAnsi="Liberation Serif"/>
          <w:color w:val="000000" w:themeColor="text1"/>
          <w:sz w:val="24"/>
          <w:szCs w:val="24"/>
        </w:rPr>
        <w:t xml:space="preserve"> настоящего Положения, не устанавливаются, кроме </w:t>
      </w:r>
      <w:hyperlink w:anchor="P1050" w:history="1">
        <w:r w:rsidRPr="001A2EDE">
          <w:rPr>
            <w:rFonts w:ascii="Liberation Serif" w:hAnsi="Liberation Serif"/>
            <w:color w:val="000000" w:themeColor="text1"/>
            <w:sz w:val="24"/>
            <w:szCs w:val="24"/>
          </w:rPr>
          <w:t>п</w:t>
        </w:r>
        <w:r w:rsidR="00975AAA">
          <w:rPr>
            <w:rFonts w:ascii="Liberation Serif" w:hAnsi="Liberation Serif"/>
            <w:color w:val="000000" w:themeColor="text1"/>
            <w:sz w:val="24"/>
            <w:szCs w:val="24"/>
          </w:rPr>
          <w:t>ункта</w:t>
        </w:r>
        <w:r w:rsidRPr="001A2EDE">
          <w:rPr>
            <w:rFonts w:ascii="Liberation Serif" w:hAnsi="Liberation Serif"/>
            <w:color w:val="000000" w:themeColor="text1"/>
            <w:sz w:val="24"/>
            <w:szCs w:val="24"/>
          </w:rPr>
          <w:t xml:space="preserve"> 3.2.2</w:t>
        </w:r>
      </w:hyperlink>
      <w:r w:rsidRPr="001A2EDE">
        <w:rPr>
          <w:rFonts w:ascii="Liberation Serif" w:hAnsi="Liberation Serif"/>
          <w:color w:val="000000" w:themeColor="text1"/>
          <w:sz w:val="24"/>
          <w:szCs w:val="24"/>
        </w:rPr>
        <w:t xml:space="preserve"> и </w:t>
      </w:r>
      <w:hyperlink w:anchor="P1125" w:history="1">
        <w:r w:rsidR="00975AAA">
          <w:rPr>
            <w:rFonts w:ascii="Liberation Serif" w:hAnsi="Liberation Serif"/>
            <w:color w:val="000000" w:themeColor="text1"/>
            <w:sz w:val="24"/>
            <w:szCs w:val="24"/>
          </w:rPr>
          <w:t>пункта</w:t>
        </w:r>
        <w:r w:rsidRPr="001A2EDE">
          <w:rPr>
            <w:rFonts w:ascii="Liberation Serif" w:hAnsi="Liberation Serif"/>
            <w:color w:val="000000" w:themeColor="text1"/>
            <w:sz w:val="24"/>
            <w:szCs w:val="24"/>
          </w:rPr>
          <w:t xml:space="preserve"> 4.1.5</w:t>
        </w:r>
      </w:hyperlink>
      <w:r w:rsidRPr="001A2EDE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FE77B2" w:rsidRPr="0092116F" w:rsidRDefault="00FE77B2" w:rsidP="001A2EDE">
      <w:pPr>
        <w:pStyle w:val="ConsPlusNormal"/>
        <w:ind w:left="708"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FE77B2" w:rsidP="001A2EDE">
      <w:pPr>
        <w:pStyle w:val="ConsPlusNormal"/>
        <w:ind w:firstLine="5812"/>
        <w:outlineLvl w:val="1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lastRenderedPageBreak/>
        <w:t>Приложение</w:t>
      </w:r>
      <w:r w:rsidR="001A2EDE">
        <w:rPr>
          <w:rFonts w:ascii="Liberation Serif" w:hAnsi="Liberation Serif"/>
          <w:sz w:val="24"/>
          <w:szCs w:val="24"/>
        </w:rPr>
        <w:t xml:space="preserve"> №</w:t>
      </w:r>
      <w:r w:rsidRPr="0092116F">
        <w:rPr>
          <w:rFonts w:ascii="Liberation Serif" w:hAnsi="Liberation Serif"/>
          <w:sz w:val="24"/>
          <w:szCs w:val="24"/>
        </w:rPr>
        <w:t xml:space="preserve"> 1</w:t>
      </w:r>
    </w:p>
    <w:p w:rsidR="001A2EDE" w:rsidRDefault="00FE77B2" w:rsidP="001A2EDE">
      <w:pPr>
        <w:pStyle w:val="ConsPlusNormal"/>
        <w:ind w:firstLine="5812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к Положению</w:t>
      </w:r>
      <w:r w:rsidR="001A2EDE">
        <w:rPr>
          <w:rFonts w:ascii="Liberation Serif" w:hAnsi="Liberation Serif"/>
          <w:sz w:val="24"/>
          <w:szCs w:val="24"/>
        </w:rPr>
        <w:t xml:space="preserve"> </w:t>
      </w:r>
      <w:r w:rsidRPr="0092116F">
        <w:rPr>
          <w:rFonts w:ascii="Liberation Serif" w:hAnsi="Liberation Serif"/>
          <w:sz w:val="24"/>
          <w:szCs w:val="24"/>
        </w:rPr>
        <w:t>об оплате труда</w:t>
      </w:r>
    </w:p>
    <w:p w:rsidR="001A2EDE" w:rsidRDefault="00FE77B2" w:rsidP="001A2EDE">
      <w:pPr>
        <w:pStyle w:val="ConsPlusNormal"/>
        <w:ind w:firstLine="5812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работников</w:t>
      </w:r>
      <w:r w:rsidR="001A2EDE">
        <w:rPr>
          <w:rFonts w:ascii="Liberation Serif" w:hAnsi="Liberation Serif"/>
          <w:sz w:val="24"/>
          <w:szCs w:val="24"/>
        </w:rPr>
        <w:t xml:space="preserve"> </w:t>
      </w:r>
      <w:r w:rsidRPr="0092116F">
        <w:rPr>
          <w:rFonts w:ascii="Liberation Serif" w:hAnsi="Liberation Serif"/>
          <w:sz w:val="24"/>
          <w:szCs w:val="24"/>
        </w:rPr>
        <w:t>Первоуральского</w:t>
      </w:r>
    </w:p>
    <w:p w:rsidR="001A2EDE" w:rsidRDefault="00FE77B2" w:rsidP="001A2EDE">
      <w:pPr>
        <w:pStyle w:val="ConsPlusNormal"/>
        <w:ind w:firstLine="5812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муниципального</w:t>
      </w:r>
      <w:r w:rsidR="001A2EDE">
        <w:rPr>
          <w:rFonts w:ascii="Liberation Serif" w:hAnsi="Liberation Serif"/>
          <w:sz w:val="24"/>
          <w:szCs w:val="24"/>
        </w:rPr>
        <w:t xml:space="preserve"> </w:t>
      </w:r>
      <w:r w:rsidRPr="0092116F">
        <w:rPr>
          <w:rFonts w:ascii="Liberation Serif" w:hAnsi="Liberation Serif"/>
          <w:sz w:val="24"/>
          <w:szCs w:val="24"/>
        </w:rPr>
        <w:t xml:space="preserve">бюджетного </w:t>
      </w:r>
    </w:p>
    <w:p w:rsidR="001A2EDE" w:rsidRDefault="001A2EDE" w:rsidP="001A2EDE">
      <w:pPr>
        <w:pStyle w:val="ConsPlusNormal"/>
        <w:ind w:firstLine="581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</w:t>
      </w:r>
      <w:r w:rsidR="00FE77B2" w:rsidRPr="0092116F">
        <w:rPr>
          <w:rFonts w:ascii="Liberation Serif" w:hAnsi="Liberation Serif"/>
          <w:sz w:val="24"/>
          <w:szCs w:val="24"/>
        </w:rPr>
        <w:t>чреждения</w:t>
      </w:r>
      <w:r>
        <w:rPr>
          <w:rFonts w:ascii="Liberation Serif" w:hAnsi="Liberation Serif"/>
          <w:sz w:val="24"/>
          <w:szCs w:val="24"/>
        </w:rPr>
        <w:t xml:space="preserve"> </w:t>
      </w:r>
      <w:r w:rsidR="00FE77B2" w:rsidRPr="0092116F">
        <w:rPr>
          <w:rFonts w:ascii="Liberation Serif" w:hAnsi="Liberation Serif"/>
          <w:sz w:val="24"/>
          <w:szCs w:val="24"/>
        </w:rPr>
        <w:t xml:space="preserve">физической культуры </w:t>
      </w:r>
    </w:p>
    <w:p w:rsidR="00FE77B2" w:rsidRPr="0092116F" w:rsidRDefault="00FE77B2" w:rsidP="001A2EDE">
      <w:pPr>
        <w:pStyle w:val="ConsPlusNormal"/>
        <w:ind w:firstLine="5812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>и</w:t>
      </w:r>
      <w:r w:rsidR="001A2EDE">
        <w:rPr>
          <w:rFonts w:ascii="Liberation Serif" w:hAnsi="Liberation Serif"/>
          <w:sz w:val="24"/>
          <w:szCs w:val="24"/>
        </w:rPr>
        <w:t xml:space="preserve"> </w:t>
      </w:r>
      <w:r w:rsidRPr="0092116F">
        <w:rPr>
          <w:rFonts w:ascii="Liberation Serif" w:hAnsi="Liberation Serif"/>
          <w:sz w:val="24"/>
          <w:szCs w:val="24"/>
        </w:rPr>
        <w:t xml:space="preserve">спорта </w:t>
      </w:r>
      <w:r w:rsidR="001A2EDE">
        <w:rPr>
          <w:rFonts w:ascii="Liberation Serif" w:hAnsi="Liberation Serif"/>
          <w:sz w:val="24"/>
          <w:szCs w:val="24"/>
        </w:rPr>
        <w:t>«</w:t>
      </w:r>
      <w:r w:rsidRPr="0092116F">
        <w:rPr>
          <w:rFonts w:ascii="Liberation Serif" w:hAnsi="Liberation Serif"/>
          <w:sz w:val="24"/>
          <w:szCs w:val="24"/>
        </w:rPr>
        <w:t>Старт</w:t>
      </w:r>
      <w:r w:rsidR="001A2EDE">
        <w:rPr>
          <w:rFonts w:ascii="Liberation Serif" w:hAnsi="Liberation Serif"/>
          <w:sz w:val="24"/>
          <w:szCs w:val="24"/>
        </w:rPr>
        <w:t>»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11D28" w:rsidRDefault="00FE77B2" w:rsidP="00F11D28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1A2EDE">
        <w:rPr>
          <w:rFonts w:ascii="Liberation Serif" w:hAnsi="Liberation Serif"/>
          <w:b/>
          <w:sz w:val="24"/>
          <w:szCs w:val="24"/>
        </w:rPr>
        <w:t>РАЗМЕРЫ</w:t>
      </w:r>
      <w:r w:rsidR="00F11D28">
        <w:rPr>
          <w:rFonts w:ascii="Liberation Serif" w:hAnsi="Liberation Serif"/>
          <w:b/>
          <w:sz w:val="24"/>
          <w:szCs w:val="24"/>
        </w:rPr>
        <w:t xml:space="preserve"> </w:t>
      </w:r>
    </w:p>
    <w:p w:rsidR="00F11D28" w:rsidRDefault="00FE77B2" w:rsidP="00F11D28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1A2EDE">
        <w:rPr>
          <w:rFonts w:ascii="Liberation Serif" w:hAnsi="Liberation Serif"/>
          <w:b/>
          <w:sz w:val="24"/>
          <w:szCs w:val="24"/>
        </w:rPr>
        <w:t xml:space="preserve">ОКЛАДОВ РАБОТНИКОВ </w:t>
      </w:r>
    </w:p>
    <w:p w:rsidR="00FE77B2" w:rsidRPr="001A2EDE" w:rsidRDefault="00F11D28" w:rsidP="00F11D28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ПЕРВОУРАЛЬСКОГО БЮДЖЕТНОГО МУНИЦИПАЛЬНОГО УЧРЕЖДЕНИЯ ФИЗИЧЕСКОЙ КУЛЬТУРЫ И СПОРТА «СТАРТ»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FE77B2" w:rsidP="0092116F">
      <w:pPr>
        <w:pStyle w:val="ConsPlusNormal"/>
        <w:ind w:firstLine="709"/>
        <w:jc w:val="both"/>
        <w:outlineLvl w:val="2"/>
        <w:rPr>
          <w:rFonts w:ascii="Liberation Serif" w:hAnsi="Liberation Serif"/>
          <w:sz w:val="24"/>
          <w:szCs w:val="24"/>
        </w:rPr>
      </w:pPr>
      <w:r w:rsidRPr="0092116F">
        <w:rPr>
          <w:rFonts w:ascii="Liberation Serif" w:hAnsi="Liberation Serif"/>
          <w:sz w:val="24"/>
          <w:szCs w:val="24"/>
        </w:rPr>
        <w:t xml:space="preserve">1. </w:t>
      </w:r>
      <w:r w:rsidR="001A2EDE">
        <w:rPr>
          <w:rFonts w:ascii="Liberation Serif" w:hAnsi="Liberation Serif"/>
          <w:sz w:val="24"/>
          <w:szCs w:val="24"/>
        </w:rPr>
        <w:tab/>
      </w:r>
      <w:r w:rsidRPr="0092116F">
        <w:rPr>
          <w:rFonts w:ascii="Liberation Serif" w:hAnsi="Liberation Serif"/>
          <w:sz w:val="24"/>
          <w:szCs w:val="24"/>
        </w:rPr>
        <w:t xml:space="preserve">Размеры окладов </w:t>
      </w:r>
      <w:proofErr w:type="gramStart"/>
      <w:r w:rsidRPr="0092116F">
        <w:rPr>
          <w:rFonts w:ascii="Liberation Serif" w:hAnsi="Liberation Serif"/>
          <w:sz w:val="24"/>
          <w:szCs w:val="24"/>
        </w:rPr>
        <w:t>работников</w:t>
      </w:r>
      <w:proofErr w:type="gramEnd"/>
      <w:r w:rsidRPr="0092116F">
        <w:rPr>
          <w:rFonts w:ascii="Liberation Serif" w:hAnsi="Liberation Serif"/>
          <w:sz w:val="24"/>
          <w:szCs w:val="24"/>
        </w:rPr>
        <w:t xml:space="preserve"> на основе отнесения занимаемых ими должностей к профессиональным квалификационным группам общеотраслевых должностей руководителей, специалистов и служащих.</w:t>
      </w:r>
    </w:p>
    <w:p w:rsidR="00FE77B2" w:rsidRPr="0092116F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92116F" w:rsidRDefault="00FE77B2" w:rsidP="0092116F">
      <w:pPr>
        <w:pStyle w:val="ConsPlusNormal"/>
        <w:ind w:firstLine="709"/>
        <w:jc w:val="right"/>
        <w:outlineLvl w:val="3"/>
        <w:rPr>
          <w:rFonts w:ascii="Liberation Serif" w:hAnsi="Liberation Serif"/>
          <w:sz w:val="24"/>
          <w:szCs w:val="24"/>
        </w:rPr>
      </w:pPr>
      <w:bookmarkStart w:id="6" w:name="P1160"/>
      <w:bookmarkEnd w:id="6"/>
      <w:r w:rsidRPr="0092116F">
        <w:rPr>
          <w:rFonts w:ascii="Liberation Serif" w:hAnsi="Liberation Serif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2721"/>
        <w:gridCol w:w="2041"/>
        <w:gridCol w:w="2218"/>
      </w:tblGrid>
      <w:tr w:rsidR="00FE77B2" w:rsidRPr="00F11D28" w:rsidTr="001A2EDE">
        <w:trPr>
          <w:tblHeader/>
        </w:trPr>
        <w:tc>
          <w:tcPr>
            <w:tcW w:w="2438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Профессиональные квалификационные группы/квалификационные уровни</w:t>
            </w:r>
          </w:p>
        </w:tc>
        <w:tc>
          <w:tcPr>
            <w:tcW w:w="2721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Перечень должностей</w:t>
            </w:r>
          </w:p>
        </w:tc>
        <w:tc>
          <w:tcPr>
            <w:tcW w:w="2041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Размер оклада, рублей</w:t>
            </w:r>
          </w:p>
        </w:tc>
        <w:tc>
          <w:tcPr>
            <w:tcW w:w="2218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Повышающий коэффициент по занимаемой должности</w:t>
            </w:r>
          </w:p>
        </w:tc>
      </w:tr>
      <w:tr w:rsidR="00FE77B2" w:rsidRPr="00F11D28" w:rsidTr="001A2EDE">
        <w:trPr>
          <w:tblHeader/>
        </w:trPr>
        <w:tc>
          <w:tcPr>
            <w:tcW w:w="2438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721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041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218" w:type="dxa"/>
            <w:vAlign w:val="center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A2EDE" w:rsidRPr="00F11D28" w:rsidTr="001A2EDE">
        <w:tc>
          <w:tcPr>
            <w:tcW w:w="9418" w:type="dxa"/>
            <w:gridSpan w:val="4"/>
          </w:tcPr>
          <w:p w:rsidR="001A2EDE" w:rsidRPr="00F11D28" w:rsidRDefault="001A2EDE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FE77B2" w:rsidRPr="00F11D28" w:rsidTr="001A2EDE">
        <w:tc>
          <w:tcPr>
            <w:tcW w:w="2438" w:type="dxa"/>
          </w:tcPr>
          <w:p w:rsidR="00FE77B2" w:rsidRPr="00F11D28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Кассир</w:t>
            </w:r>
          </w:p>
        </w:tc>
        <w:tc>
          <w:tcPr>
            <w:tcW w:w="2041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2</w:t>
            </w:r>
            <w:r w:rsidR="002C00A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D28">
              <w:rPr>
                <w:rFonts w:ascii="Liberation Serif" w:hAnsi="Liberation Serif"/>
                <w:sz w:val="24"/>
                <w:szCs w:val="24"/>
              </w:rPr>
              <w:t>736</w:t>
            </w:r>
          </w:p>
        </w:tc>
        <w:tc>
          <w:tcPr>
            <w:tcW w:w="2218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E77B2" w:rsidRPr="00F11D28" w:rsidTr="001A2EDE">
        <w:tc>
          <w:tcPr>
            <w:tcW w:w="2438" w:type="dxa"/>
          </w:tcPr>
          <w:p w:rsidR="00FE77B2" w:rsidRPr="00F11D28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Старший кассир</w:t>
            </w:r>
          </w:p>
        </w:tc>
        <w:tc>
          <w:tcPr>
            <w:tcW w:w="2041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3</w:t>
            </w:r>
            <w:r w:rsidR="002C00A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D28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2218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1A2EDE" w:rsidRPr="00F11D28" w:rsidTr="001A2EDE">
        <w:tc>
          <w:tcPr>
            <w:tcW w:w="9418" w:type="dxa"/>
            <w:gridSpan w:val="4"/>
          </w:tcPr>
          <w:p w:rsidR="001A2EDE" w:rsidRPr="00F11D28" w:rsidRDefault="001A2EDE" w:rsidP="001A2EDE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FE77B2" w:rsidRPr="00F11D28" w:rsidTr="001A2EDE">
        <w:tc>
          <w:tcPr>
            <w:tcW w:w="2438" w:type="dxa"/>
          </w:tcPr>
          <w:p w:rsidR="00FE77B2" w:rsidRPr="00F11D28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Администратор Инспектор по кадрам</w:t>
            </w:r>
          </w:p>
        </w:tc>
        <w:tc>
          <w:tcPr>
            <w:tcW w:w="2041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3</w:t>
            </w:r>
            <w:r w:rsidR="002C00A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D28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2218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E77B2" w:rsidRPr="00F11D28" w:rsidTr="001A2EDE">
        <w:tc>
          <w:tcPr>
            <w:tcW w:w="2438" w:type="dxa"/>
          </w:tcPr>
          <w:p w:rsidR="00FE77B2" w:rsidRPr="00F11D28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Старший </w:t>
            </w:r>
            <w:proofErr w:type="gramStart"/>
            <w:r w:rsidRPr="00F73D71">
              <w:rPr>
                <w:rFonts w:ascii="Liberation Serif" w:hAnsi="Liberation Serif"/>
                <w:sz w:val="24"/>
                <w:szCs w:val="24"/>
              </w:rPr>
              <w:t>администратор</w:t>
            </w:r>
            <w:proofErr w:type="gramEnd"/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 Заведующий хозяйством Заведующий складом</w:t>
            </w:r>
          </w:p>
        </w:tc>
        <w:tc>
          <w:tcPr>
            <w:tcW w:w="2041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3</w:t>
            </w:r>
            <w:r w:rsidR="002C00A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D28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2218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FE77B2" w:rsidRPr="00F11D28" w:rsidTr="001A2EDE">
        <w:tc>
          <w:tcPr>
            <w:tcW w:w="2438" w:type="dxa"/>
          </w:tcPr>
          <w:p w:rsidR="00FE77B2" w:rsidRPr="00F11D28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Механик</w:t>
            </w:r>
          </w:p>
        </w:tc>
        <w:tc>
          <w:tcPr>
            <w:tcW w:w="2041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5</w:t>
            </w:r>
            <w:r w:rsidR="007D55E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D28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2218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  <w:tr w:rsidR="001A2EDE" w:rsidRPr="00F11D28" w:rsidTr="001A2EDE">
        <w:tc>
          <w:tcPr>
            <w:tcW w:w="9418" w:type="dxa"/>
            <w:gridSpan w:val="4"/>
          </w:tcPr>
          <w:p w:rsidR="001A2EDE" w:rsidRPr="00F11D28" w:rsidRDefault="001A2EDE" w:rsidP="001A2EDE">
            <w:pPr>
              <w:pStyle w:val="ConsPlusNormal"/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FE77B2" w:rsidRPr="00F11D28" w:rsidTr="001A2EDE">
        <w:tc>
          <w:tcPr>
            <w:tcW w:w="2438" w:type="dxa"/>
          </w:tcPr>
          <w:p w:rsidR="00FE77B2" w:rsidRPr="00F11D28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96241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Специалист по кадрам (он же техник по труду) </w:t>
            </w:r>
          </w:p>
          <w:p w:rsidR="00A77C32" w:rsidRPr="00F11D28" w:rsidRDefault="00A77C32" w:rsidP="0096241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1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7C32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5</w:t>
            </w:r>
            <w:r w:rsidR="007D55E9" w:rsidRPr="00A77C32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</w:t>
            </w:r>
            <w:r w:rsidRPr="00A77C32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474</w:t>
            </w:r>
          </w:p>
        </w:tc>
        <w:tc>
          <w:tcPr>
            <w:tcW w:w="2218" w:type="dxa"/>
          </w:tcPr>
          <w:p w:rsidR="00FE77B2" w:rsidRPr="00F11D28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A77C32" w:rsidRPr="00F11D28" w:rsidTr="001A2EDE">
        <w:tc>
          <w:tcPr>
            <w:tcW w:w="2438" w:type="dxa"/>
          </w:tcPr>
          <w:p w:rsidR="00A77C32" w:rsidRPr="00F11D28" w:rsidRDefault="00A77C3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  <w:r w:rsidRPr="00F11D28">
              <w:rPr>
                <w:rFonts w:ascii="Liberation Serif" w:hAnsi="Liberation Serif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721" w:type="dxa"/>
          </w:tcPr>
          <w:p w:rsidR="00A77C32" w:rsidRPr="00F73D71" w:rsidRDefault="00A77C32" w:rsidP="0096241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Ведущий специалист по анализу хозяйственной деятельности</w:t>
            </w:r>
          </w:p>
          <w:p w:rsidR="00A77C32" w:rsidRPr="00F73D71" w:rsidRDefault="00A77C32" w:rsidP="0096241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Ведущий специалист по финансовой работе</w:t>
            </w:r>
          </w:p>
        </w:tc>
        <w:tc>
          <w:tcPr>
            <w:tcW w:w="2041" w:type="dxa"/>
          </w:tcPr>
          <w:p w:rsidR="00A77C32" w:rsidRPr="00F73D71" w:rsidRDefault="00B60560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5 474</w:t>
            </w:r>
          </w:p>
          <w:p w:rsidR="00B60560" w:rsidRPr="00F73D71" w:rsidRDefault="00B60560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18" w:type="dxa"/>
          </w:tcPr>
          <w:p w:rsidR="00A77C32" w:rsidRPr="00F11D28" w:rsidRDefault="00A77C3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1A2EDE" w:rsidRPr="00F11D28" w:rsidTr="001A2EDE">
        <w:tc>
          <w:tcPr>
            <w:tcW w:w="9418" w:type="dxa"/>
            <w:gridSpan w:val="4"/>
          </w:tcPr>
          <w:p w:rsidR="001A2EDE" w:rsidRPr="00F11D28" w:rsidRDefault="001A2EDE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D28">
              <w:rPr>
                <w:rFonts w:ascii="Liberation Serif" w:hAnsi="Liberation Serif"/>
                <w:sz w:val="24"/>
                <w:szCs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FE77B2" w:rsidRPr="00F73D71" w:rsidTr="001A2EDE"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721" w:type="dxa"/>
          </w:tcPr>
          <w:p w:rsidR="00491F35" w:rsidRPr="00F73D71" w:rsidRDefault="00BF7999" w:rsidP="00491F35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Начальник отдела </w:t>
            </w:r>
          </w:p>
          <w:p w:rsidR="00C37012" w:rsidRPr="00F73D71" w:rsidRDefault="00C37012" w:rsidP="00F37D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9</w:t>
            </w:r>
            <w:r w:rsidR="0096241B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568</w:t>
            </w:r>
          </w:p>
        </w:tc>
        <w:tc>
          <w:tcPr>
            <w:tcW w:w="221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</w:tbl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both"/>
        <w:outlineLvl w:val="2"/>
        <w:rPr>
          <w:rFonts w:ascii="Liberation Serif" w:hAnsi="Liberation Serif"/>
          <w:sz w:val="24"/>
          <w:szCs w:val="24"/>
        </w:rPr>
      </w:pPr>
      <w:r w:rsidRPr="00F73D71">
        <w:rPr>
          <w:rFonts w:ascii="Liberation Serif" w:hAnsi="Liberation Serif"/>
          <w:sz w:val="24"/>
          <w:szCs w:val="24"/>
        </w:rPr>
        <w:t xml:space="preserve">2. Размеры окладов </w:t>
      </w:r>
      <w:proofErr w:type="gramStart"/>
      <w:r w:rsidRPr="00F73D71">
        <w:rPr>
          <w:rFonts w:ascii="Liberation Serif" w:hAnsi="Liberation Serif"/>
          <w:sz w:val="24"/>
          <w:szCs w:val="24"/>
        </w:rPr>
        <w:t>работников</w:t>
      </w:r>
      <w:proofErr w:type="gramEnd"/>
      <w:r w:rsidRPr="00F73D71">
        <w:rPr>
          <w:rFonts w:ascii="Liberation Serif" w:hAnsi="Liberation Serif"/>
          <w:sz w:val="24"/>
          <w:szCs w:val="24"/>
        </w:rPr>
        <w:t xml:space="preserve"> на основе отнесения занимаемых ими должностей к профессиональным квалификационным группам общеотраслевых должностей работников физической культуры и спорта.</w:t>
      </w:r>
    </w:p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right"/>
        <w:outlineLvl w:val="3"/>
        <w:rPr>
          <w:rFonts w:ascii="Liberation Serif" w:hAnsi="Liberation Serif"/>
          <w:sz w:val="24"/>
          <w:szCs w:val="24"/>
        </w:rPr>
      </w:pPr>
      <w:bookmarkStart w:id="7" w:name="P1209"/>
      <w:bookmarkEnd w:id="7"/>
      <w:r w:rsidRPr="00F73D71">
        <w:rPr>
          <w:rFonts w:ascii="Liberation Serif" w:hAnsi="Liberation Serif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2721"/>
        <w:gridCol w:w="2041"/>
        <w:gridCol w:w="2218"/>
      </w:tblGrid>
      <w:tr w:rsidR="00F73D71" w:rsidRPr="00F73D71" w:rsidTr="001A2EDE">
        <w:trPr>
          <w:tblHeader/>
        </w:trPr>
        <w:tc>
          <w:tcPr>
            <w:tcW w:w="2438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Профессиональные квалификационные группы/квалификационные уровни</w:t>
            </w:r>
          </w:p>
        </w:tc>
        <w:tc>
          <w:tcPr>
            <w:tcW w:w="272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Перечень должностей</w:t>
            </w:r>
          </w:p>
        </w:tc>
        <w:tc>
          <w:tcPr>
            <w:tcW w:w="204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Размер оклада, рублей</w:t>
            </w:r>
          </w:p>
        </w:tc>
        <w:tc>
          <w:tcPr>
            <w:tcW w:w="2218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Повышающий коэффициент по занимаемой должности</w:t>
            </w:r>
          </w:p>
        </w:tc>
      </w:tr>
      <w:tr w:rsidR="00F73D71" w:rsidRPr="00F73D71" w:rsidTr="001A2EDE">
        <w:trPr>
          <w:tblHeader/>
        </w:trPr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218" w:type="dxa"/>
          </w:tcPr>
          <w:p w:rsidR="00FE77B2" w:rsidRPr="00F73D71" w:rsidRDefault="001A2EDE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F73D71" w:rsidRPr="00F73D71" w:rsidTr="001A2EDE">
        <w:tc>
          <w:tcPr>
            <w:tcW w:w="9418" w:type="dxa"/>
            <w:gridSpan w:val="4"/>
          </w:tcPr>
          <w:p w:rsidR="00FE77B2" w:rsidRPr="00F73D71" w:rsidRDefault="00FE77B2" w:rsidP="0092116F">
            <w:pPr>
              <w:pStyle w:val="ConsPlusNormal"/>
              <w:ind w:firstLine="709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ПРОФЕССИОНАЛЬНАЯ КВАЛИФИКАЦИОННАЯ ГРУППА ДОЛЖНОСТЕЙ РАБОТНИКОВ ФИЗИЧЕСКОЙ КУЛЬТУРЫ И СПОРТА ПЕРВОГО УРОВНЯ</w:t>
            </w:r>
          </w:p>
        </w:tc>
      </w:tr>
      <w:tr w:rsidR="00F73D71" w:rsidRPr="00F73D71" w:rsidTr="001A2EDE"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Техник </w:t>
            </w:r>
            <w:r w:rsidR="00B60560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эксплуатации и ремонту спортивной техники</w:t>
            </w:r>
            <w:r w:rsidR="00B60560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4E65E1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330</w:t>
            </w:r>
          </w:p>
        </w:tc>
        <w:tc>
          <w:tcPr>
            <w:tcW w:w="221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1A2EDE">
        <w:tc>
          <w:tcPr>
            <w:tcW w:w="9418" w:type="dxa"/>
            <w:gridSpan w:val="4"/>
          </w:tcPr>
          <w:p w:rsidR="00FE77B2" w:rsidRPr="00F73D71" w:rsidRDefault="00FE77B2" w:rsidP="001A2EDE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</w:p>
        </w:tc>
      </w:tr>
      <w:tr w:rsidR="00F73D71" w:rsidRPr="00F73D71" w:rsidTr="001A2EDE"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721" w:type="dxa"/>
          </w:tcPr>
          <w:p w:rsidR="004E65E1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Инструктор - методист физкультурно-спортивной организации Инструктор-методист по адаптивной физкультуре Тренер </w:t>
            </w:r>
          </w:p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Хореограф</w:t>
            </w:r>
          </w:p>
        </w:tc>
        <w:tc>
          <w:tcPr>
            <w:tcW w:w="204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  <w:r w:rsidR="004E65E1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981</w:t>
            </w:r>
          </w:p>
        </w:tc>
        <w:tc>
          <w:tcPr>
            <w:tcW w:w="221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FE77B2" w:rsidRPr="00F73D71" w:rsidTr="001A2EDE"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AF35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Старший инструктор-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м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етодист физкультурно-спортивной организации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lastRenderedPageBreak/>
              <w:t>Старший тренер</w:t>
            </w:r>
          </w:p>
        </w:tc>
        <w:tc>
          <w:tcPr>
            <w:tcW w:w="204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lastRenderedPageBreak/>
              <w:t>5</w:t>
            </w:r>
            <w:r w:rsidR="00F37D1E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221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</w:tr>
    </w:tbl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both"/>
        <w:outlineLvl w:val="2"/>
        <w:rPr>
          <w:rFonts w:ascii="Liberation Serif" w:hAnsi="Liberation Serif"/>
          <w:sz w:val="24"/>
          <w:szCs w:val="24"/>
        </w:rPr>
      </w:pPr>
      <w:r w:rsidRPr="00F73D71">
        <w:rPr>
          <w:rFonts w:ascii="Liberation Serif" w:hAnsi="Liberation Serif"/>
          <w:sz w:val="24"/>
          <w:szCs w:val="24"/>
        </w:rPr>
        <w:t xml:space="preserve">3. </w:t>
      </w:r>
      <w:r w:rsidR="001A2EDE" w:rsidRPr="00F73D71">
        <w:rPr>
          <w:rFonts w:ascii="Liberation Serif" w:hAnsi="Liberation Serif"/>
          <w:sz w:val="24"/>
          <w:szCs w:val="24"/>
        </w:rPr>
        <w:tab/>
      </w:r>
      <w:r w:rsidRPr="00F73D71">
        <w:rPr>
          <w:rFonts w:ascii="Liberation Serif" w:hAnsi="Liberation Serif"/>
          <w:sz w:val="24"/>
          <w:szCs w:val="24"/>
        </w:rPr>
        <w:t xml:space="preserve">Размеры окладов </w:t>
      </w:r>
      <w:proofErr w:type="gramStart"/>
      <w:r w:rsidRPr="00F73D71">
        <w:rPr>
          <w:rFonts w:ascii="Liberation Serif" w:hAnsi="Liberation Serif"/>
          <w:sz w:val="24"/>
          <w:szCs w:val="24"/>
        </w:rPr>
        <w:t>работников</w:t>
      </w:r>
      <w:proofErr w:type="gramEnd"/>
      <w:r w:rsidRPr="00F73D71">
        <w:rPr>
          <w:rFonts w:ascii="Liberation Serif" w:hAnsi="Liberation Serif"/>
          <w:sz w:val="24"/>
          <w:szCs w:val="24"/>
        </w:rPr>
        <w:t xml:space="preserve"> на основе отнесения занимаемых ими должностей к профессиональным квалификационным группам общеотраслевых должностей медицинских и фармацевтических работников.</w:t>
      </w:r>
    </w:p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right"/>
        <w:outlineLvl w:val="3"/>
        <w:rPr>
          <w:rFonts w:ascii="Liberation Serif" w:hAnsi="Liberation Serif"/>
          <w:sz w:val="24"/>
          <w:szCs w:val="24"/>
        </w:rPr>
      </w:pPr>
      <w:bookmarkStart w:id="8" w:name="P1236"/>
      <w:bookmarkEnd w:id="8"/>
      <w:r w:rsidRPr="00F73D71">
        <w:rPr>
          <w:rFonts w:ascii="Liberation Serif" w:hAnsi="Liberation Serif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2721"/>
        <w:gridCol w:w="2041"/>
        <w:gridCol w:w="2218"/>
      </w:tblGrid>
      <w:tr w:rsidR="00F73D71" w:rsidRPr="00F73D71" w:rsidTr="001A2EDE">
        <w:tc>
          <w:tcPr>
            <w:tcW w:w="2438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Профессиональные квалификационные группы/квалификационные уровни</w:t>
            </w:r>
          </w:p>
        </w:tc>
        <w:tc>
          <w:tcPr>
            <w:tcW w:w="272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Перечень должностей</w:t>
            </w:r>
          </w:p>
        </w:tc>
        <w:tc>
          <w:tcPr>
            <w:tcW w:w="204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Размер оклада, рублей</w:t>
            </w:r>
          </w:p>
        </w:tc>
        <w:tc>
          <w:tcPr>
            <w:tcW w:w="2218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Повышающий коэффициент по занимаемой должности</w:t>
            </w:r>
          </w:p>
        </w:tc>
      </w:tr>
      <w:tr w:rsidR="00F73D71" w:rsidRPr="00F73D71" w:rsidTr="001A2EDE">
        <w:tc>
          <w:tcPr>
            <w:tcW w:w="9418" w:type="dxa"/>
            <w:gridSpan w:val="4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ПРОФЕССИОНАЛЬНАЯ КВАЛИФИКАЦИОННАЯ ГРУППА </w:t>
            </w:r>
            <w:r w:rsidR="001A2EDE" w:rsidRPr="00F73D71">
              <w:rPr>
                <w:rFonts w:ascii="Liberation Serif" w:hAnsi="Liberation Serif"/>
                <w:sz w:val="24"/>
                <w:szCs w:val="24"/>
              </w:rPr>
              <w:t>«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СРЕДНИЙ МЕДИЦИНСКИЙ И ФАРМАЦЕВТИЧЕСКИЙ ПЕРСОНАЛ</w:t>
            </w:r>
            <w:r w:rsidR="001A2EDE" w:rsidRPr="00F73D71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F73D71" w:rsidRPr="00F73D71" w:rsidTr="001A2EDE"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Медицинская сестра</w:t>
            </w:r>
          </w:p>
        </w:tc>
        <w:tc>
          <w:tcPr>
            <w:tcW w:w="204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  <w:r w:rsidR="009E3FA5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221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</w:tr>
      <w:tr w:rsidR="00FE77B2" w:rsidRPr="00F73D71" w:rsidTr="001A2EDE"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204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6</w:t>
            </w:r>
            <w:r w:rsidR="009E3FA5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018</w:t>
            </w:r>
          </w:p>
        </w:tc>
        <w:tc>
          <w:tcPr>
            <w:tcW w:w="221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0,5</w:t>
            </w:r>
          </w:p>
        </w:tc>
      </w:tr>
    </w:tbl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both"/>
        <w:outlineLvl w:val="2"/>
        <w:rPr>
          <w:rFonts w:ascii="Liberation Serif" w:hAnsi="Liberation Serif"/>
          <w:sz w:val="24"/>
          <w:szCs w:val="24"/>
        </w:rPr>
      </w:pPr>
      <w:r w:rsidRPr="00F73D71">
        <w:rPr>
          <w:rFonts w:ascii="Liberation Serif" w:hAnsi="Liberation Serif"/>
          <w:sz w:val="24"/>
          <w:szCs w:val="24"/>
        </w:rPr>
        <w:t xml:space="preserve">4. </w:t>
      </w:r>
      <w:r w:rsidR="001A2EDE" w:rsidRPr="00F73D71">
        <w:rPr>
          <w:rFonts w:ascii="Liberation Serif" w:hAnsi="Liberation Serif"/>
          <w:sz w:val="24"/>
          <w:szCs w:val="24"/>
        </w:rPr>
        <w:tab/>
      </w:r>
      <w:r w:rsidRPr="00F73D71">
        <w:rPr>
          <w:rFonts w:ascii="Liberation Serif" w:hAnsi="Liberation Serif"/>
          <w:sz w:val="24"/>
          <w:szCs w:val="24"/>
        </w:rPr>
        <w:t xml:space="preserve">Размеры окладов </w:t>
      </w:r>
      <w:proofErr w:type="gramStart"/>
      <w:r w:rsidRPr="00F73D71">
        <w:rPr>
          <w:rFonts w:ascii="Liberation Serif" w:hAnsi="Liberation Serif"/>
          <w:sz w:val="24"/>
          <w:szCs w:val="24"/>
        </w:rPr>
        <w:t>работников</w:t>
      </w:r>
      <w:proofErr w:type="gramEnd"/>
      <w:r w:rsidRPr="00F73D71">
        <w:rPr>
          <w:rFonts w:ascii="Liberation Serif" w:hAnsi="Liberation Serif"/>
          <w:sz w:val="24"/>
          <w:szCs w:val="24"/>
        </w:rPr>
        <w:t xml:space="preserve"> на основе отнесения занимаемых ими должностей к профессиональным квалификационным группам общеотраслевых профессий рабочих.</w:t>
      </w:r>
    </w:p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right"/>
        <w:outlineLvl w:val="3"/>
        <w:rPr>
          <w:rFonts w:ascii="Liberation Serif" w:hAnsi="Liberation Serif"/>
          <w:sz w:val="24"/>
          <w:szCs w:val="24"/>
        </w:rPr>
      </w:pPr>
      <w:bookmarkStart w:id="9" w:name="P1254"/>
      <w:bookmarkEnd w:id="9"/>
      <w:r w:rsidRPr="00F73D71">
        <w:rPr>
          <w:rFonts w:ascii="Liberation Serif" w:hAnsi="Liberation Serif"/>
          <w:sz w:val="24"/>
          <w:szCs w:val="24"/>
        </w:rPr>
        <w:t>Таблица 4</w:t>
      </w:r>
    </w:p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2721"/>
        <w:gridCol w:w="2041"/>
        <w:gridCol w:w="2218"/>
      </w:tblGrid>
      <w:tr w:rsidR="00F73D71" w:rsidRPr="00F73D71" w:rsidTr="001A2EDE">
        <w:trPr>
          <w:tblHeader/>
        </w:trPr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Профессии рабочих, отнесенных к квалификационным разрядам</w:t>
            </w:r>
          </w:p>
        </w:tc>
        <w:tc>
          <w:tcPr>
            <w:tcW w:w="204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Размер оклада, рублей</w:t>
            </w:r>
          </w:p>
        </w:tc>
        <w:tc>
          <w:tcPr>
            <w:tcW w:w="2218" w:type="dxa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Повышающий коэффициент по занимаемой должности</w:t>
            </w:r>
          </w:p>
        </w:tc>
      </w:tr>
      <w:tr w:rsidR="00F73D71" w:rsidRPr="00F73D71" w:rsidTr="001A2EDE">
        <w:tc>
          <w:tcPr>
            <w:tcW w:w="9418" w:type="dxa"/>
            <w:gridSpan w:val="4"/>
          </w:tcPr>
          <w:p w:rsidR="00FE77B2" w:rsidRPr="00F73D71" w:rsidRDefault="00FE77B2" w:rsidP="001A2EDE">
            <w:pPr>
              <w:pStyle w:val="ConsPlusNormal"/>
              <w:ind w:firstLine="709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ПРОФЕССИОНАЛЬНАЯ КВАЛИФИКАЦИОННАЯ ГРУППА </w:t>
            </w:r>
            <w:r w:rsidR="001A2EDE" w:rsidRPr="00F73D71">
              <w:rPr>
                <w:rFonts w:ascii="Liberation Serif" w:hAnsi="Liberation Serif"/>
                <w:sz w:val="24"/>
                <w:szCs w:val="24"/>
              </w:rPr>
              <w:t>«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ОБЩЕОТРАСЛЕВЫЕ ПРОФЕССИИ РАБОЧИХ ПЕРВОГО УРОВНЯ</w:t>
            </w:r>
            <w:r w:rsidR="001A2EDE" w:rsidRPr="00F73D71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F73D71" w:rsidRPr="00F73D71" w:rsidTr="001A2EDE">
        <w:tc>
          <w:tcPr>
            <w:tcW w:w="2438" w:type="dxa"/>
            <w:vMerge w:val="restart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721" w:type="dxa"/>
          </w:tcPr>
          <w:p w:rsidR="009E3FA5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Гардеробщик </w:t>
            </w:r>
          </w:p>
          <w:p w:rsidR="00F74D19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Сторож </w:t>
            </w:r>
          </w:p>
          <w:p w:rsidR="00F74D19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Уборщик служебных помещений </w:t>
            </w:r>
          </w:p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Уборщик территории</w:t>
            </w:r>
          </w:p>
        </w:tc>
        <w:tc>
          <w:tcPr>
            <w:tcW w:w="204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2</w:t>
            </w:r>
            <w:r w:rsidR="00F74D19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736</w:t>
            </w:r>
          </w:p>
        </w:tc>
        <w:tc>
          <w:tcPr>
            <w:tcW w:w="2218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1A2EDE">
        <w:tc>
          <w:tcPr>
            <w:tcW w:w="2438" w:type="dxa"/>
            <w:vMerge/>
          </w:tcPr>
          <w:p w:rsidR="00FE77B2" w:rsidRPr="00F73D71" w:rsidRDefault="00FE77B2" w:rsidP="001A2EDE">
            <w:pPr>
              <w:rPr>
                <w:rFonts w:ascii="Liberation Serif" w:hAnsi="Liberation Serif"/>
              </w:rPr>
            </w:pPr>
          </w:p>
        </w:tc>
        <w:tc>
          <w:tcPr>
            <w:tcW w:w="2721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Контролер контрольно-пропускного пункта</w:t>
            </w:r>
          </w:p>
        </w:tc>
        <w:tc>
          <w:tcPr>
            <w:tcW w:w="204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F74D19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033</w:t>
            </w:r>
          </w:p>
        </w:tc>
        <w:tc>
          <w:tcPr>
            <w:tcW w:w="2218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1A2EDE">
        <w:tc>
          <w:tcPr>
            <w:tcW w:w="9418" w:type="dxa"/>
            <w:gridSpan w:val="4"/>
          </w:tcPr>
          <w:p w:rsidR="00FE77B2" w:rsidRPr="00F73D71" w:rsidRDefault="00FE77B2" w:rsidP="0092116F">
            <w:pPr>
              <w:pStyle w:val="ConsPlusNormal"/>
              <w:ind w:firstLine="709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ПРОФЕССИОНАЛЬНАЯ КВАЛИФИКАЦИОННАЯ ГРУППА </w:t>
            </w:r>
            <w:r w:rsidR="00F37D1E" w:rsidRPr="00F73D71">
              <w:rPr>
                <w:rFonts w:ascii="Liberation Serif" w:hAnsi="Liberation Serif"/>
                <w:sz w:val="24"/>
                <w:szCs w:val="24"/>
              </w:rPr>
              <w:t>«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ОБЩЕОТРАСЛЕВЫЕ ПРОФЕССИИ РАБОЧИХ ВТОРОГО УРОВНЯ</w:t>
            </w:r>
            <w:r w:rsidR="00F37D1E" w:rsidRPr="00F73D71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FE77B2" w:rsidRPr="00F73D71" w:rsidTr="001A2EDE">
        <w:tc>
          <w:tcPr>
            <w:tcW w:w="2438" w:type="dxa"/>
          </w:tcPr>
          <w:p w:rsidR="00FE77B2" w:rsidRPr="00F73D71" w:rsidRDefault="00FE77B2" w:rsidP="001A2ED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721" w:type="dxa"/>
          </w:tcPr>
          <w:p w:rsidR="00FE77B2" w:rsidRPr="00F73D71" w:rsidRDefault="00FE77B2" w:rsidP="00EA47F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Слесарь-сантехник </w:t>
            </w:r>
            <w:proofErr w:type="spellStart"/>
            <w:r w:rsidRPr="00F73D71">
              <w:rPr>
                <w:rFonts w:ascii="Liberation Serif" w:hAnsi="Liberation Serif"/>
                <w:sz w:val="24"/>
                <w:szCs w:val="24"/>
              </w:rPr>
              <w:t>Электрогазосварщик</w:t>
            </w:r>
            <w:proofErr w:type="spellEnd"/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  <w:r w:rsidR="00F74D19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118</w:t>
            </w:r>
          </w:p>
        </w:tc>
        <w:tc>
          <w:tcPr>
            <w:tcW w:w="2218" w:type="dxa"/>
            <w:vAlign w:val="center"/>
          </w:tcPr>
          <w:p w:rsidR="00FE77B2" w:rsidRPr="00F73D71" w:rsidRDefault="00FE77B2" w:rsidP="001A2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</w:tbl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both"/>
        <w:outlineLvl w:val="2"/>
        <w:rPr>
          <w:rFonts w:ascii="Liberation Serif" w:hAnsi="Liberation Serif"/>
          <w:sz w:val="24"/>
          <w:szCs w:val="24"/>
        </w:rPr>
      </w:pPr>
      <w:r w:rsidRPr="00F73D71">
        <w:rPr>
          <w:rFonts w:ascii="Liberation Serif" w:hAnsi="Liberation Serif"/>
          <w:sz w:val="24"/>
          <w:szCs w:val="24"/>
        </w:rPr>
        <w:t xml:space="preserve">5. </w:t>
      </w:r>
      <w:r w:rsidR="001A2EDE" w:rsidRPr="00F73D71">
        <w:rPr>
          <w:rFonts w:ascii="Liberation Serif" w:hAnsi="Liberation Serif"/>
          <w:sz w:val="24"/>
          <w:szCs w:val="24"/>
        </w:rPr>
        <w:tab/>
      </w:r>
      <w:r w:rsidRPr="00F73D71">
        <w:rPr>
          <w:rFonts w:ascii="Liberation Serif" w:hAnsi="Liberation Serif"/>
          <w:sz w:val="24"/>
          <w:szCs w:val="24"/>
        </w:rPr>
        <w:t>Размеры окладов работников Учреждения, занимающих должности, не отнесенные к профессиональным квалификационным группам.</w:t>
      </w:r>
    </w:p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E77B2" w:rsidRPr="00F73D71" w:rsidRDefault="00FE77B2" w:rsidP="0092116F">
      <w:pPr>
        <w:pStyle w:val="ConsPlusNormal"/>
        <w:ind w:firstLine="709"/>
        <w:jc w:val="right"/>
        <w:outlineLvl w:val="3"/>
        <w:rPr>
          <w:rFonts w:ascii="Liberation Serif" w:hAnsi="Liberation Serif"/>
          <w:sz w:val="24"/>
          <w:szCs w:val="24"/>
        </w:rPr>
      </w:pPr>
      <w:bookmarkStart w:id="10" w:name="P1276"/>
      <w:bookmarkEnd w:id="10"/>
      <w:r w:rsidRPr="00F73D71">
        <w:rPr>
          <w:rFonts w:ascii="Liberation Serif" w:hAnsi="Liberation Serif"/>
          <w:sz w:val="24"/>
          <w:szCs w:val="24"/>
        </w:rPr>
        <w:t>Таблица 5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4394"/>
        <w:gridCol w:w="2041"/>
        <w:gridCol w:w="1928"/>
      </w:tblGrid>
      <w:tr w:rsidR="00F73D71" w:rsidRPr="00F73D71" w:rsidTr="001953E1">
        <w:trPr>
          <w:tblHeader/>
        </w:trPr>
        <w:tc>
          <w:tcPr>
            <w:tcW w:w="1055" w:type="dxa"/>
            <w:vAlign w:val="center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Номер по порядку</w:t>
            </w:r>
          </w:p>
        </w:tc>
        <w:tc>
          <w:tcPr>
            <w:tcW w:w="4394" w:type="dxa"/>
            <w:vAlign w:val="center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041" w:type="dxa"/>
            <w:vAlign w:val="center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Размер оклада, рублей</w:t>
            </w:r>
          </w:p>
        </w:tc>
        <w:tc>
          <w:tcPr>
            <w:tcW w:w="1928" w:type="dxa"/>
            <w:vAlign w:val="center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Повышающий коэффициент по занимаемой должности</w:t>
            </w:r>
          </w:p>
        </w:tc>
      </w:tr>
      <w:tr w:rsidR="00F73D71" w:rsidRPr="00F73D71" w:rsidTr="001953E1">
        <w:trPr>
          <w:tblHeader/>
        </w:trPr>
        <w:tc>
          <w:tcPr>
            <w:tcW w:w="1055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FE77B2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Техник по обслуживанию </w:t>
            </w:r>
            <w:proofErr w:type="spellStart"/>
            <w:r w:rsidRPr="00F73D71">
              <w:rPr>
                <w:rFonts w:ascii="Liberation Serif" w:hAnsi="Liberation Serif"/>
                <w:sz w:val="24"/>
                <w:szCs w:val="24"/>
              </w:rPr>
              <w:t>внутридворовых</w:t>
            </w:r>
            <w:proofErr w:type="spellEnd"/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 кортов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057A9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FE77B2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Техник </w:t>
            </w:r>
            <w:r w:rsidR="00A024B9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обслуживанию спортсооружений</w:t>
            </w:r>
            <w:r w:rsidR="00A024B9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057A9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FE77B2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Техник-радист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057A9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B916A8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Бригадир техников 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обслуживанию спортсооружений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B916A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B916A8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Мастер 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обслуживанию спортсооружений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  <w:r w:rsidR="00B916A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B916A8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Мастер 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обслуживанию плоскостных сооружений и подготовке льда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  <w:r w:rsidR="00B916A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B916A8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Мастер по подготовке льда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  <w:r w:rsidR="00B916A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B916A8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Мастер 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обслуживанию водопроводно-канализационной и отопительной систем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  <w:r w:rsidR="00B916A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B916A8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Мастер 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обслуживанию электрооборудования и компрессорной станции</w:t>
            </w:r>
            <w:r w:rsidR="008232D4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  <w:r w:rsidR="00B916A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B916A8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FE77B2" w:rsidRPr="00F73D71" w:rsidRDefault="00FE77B2" w:rsidP="00BF799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Водитель автомобиля</w:t>
            </w:r>
            <w:r w:rsidR="00BF7999" w:rsidRPr="00F73D71">
              <w:rPr>
                <w:rFonts w:ascii="Liberation Serif" w:hAnsi="Liberation Serif"/>
                <w:sz w:val="24"/>
                <w:szCs w:val="24"/>
              </w:rPr>
              <w:t xml:space="preserve"> (специального)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  <w:r w:rsidR="00B916A8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981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5B5A36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  <w:r w:rsidR="005B5A36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981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33166E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Штукатур-маляр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33166E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33166E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Бригадир бригады отделочных работ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  <w:r w:rsidR="0033166E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118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33166E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Мастер </w:t>
            </w:r>
            <w:r w:rsidR="00920B23" w:rsidRPr="00F73D71">
              <w:rPr>
                <w:rFonts w:ascii="Liberation Serif" w:hAnsi="Liberation Serif"/>
                <w:sz w:val="24"/>
                <w:szCs w:val="24"/>
              </w:rPr>
              <w:t>(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по ремонту зданий и сооружений</w:t>
            </w:r>
            <w:r w:rsidR="00920B23" w:rsidRPr="00F73D71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5</w:t>
            </w:r>
            <w:r w:rsidR="0033166E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474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33166E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FE77B2" w:rsidRPr="00F73D71" w:rsidRDefault="00FE77B2" w:rsidP="0033166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Помощник </w:t>
            </w:r>
            <w:r w:rsidR="0033166E" w:rsidRPr="00F73D71">
              <w:rPr>
                <w:rFonts w:ascii="Liberation Serif" w:hAnsi="Liberation Serif"/>
                <w:sz w:val="24"/>
                <w:szCs w:val="24"/>
              </w:rPr>
              <w:t>директора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33166E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33166E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Рабочий по подготовке лыжных трасс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4</w:t>
            </w:r>
            <w:r w:rsidR="0033166E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981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FE77B2" w:rsidRPr="00F73D71" w:rsidRDefault="0033166E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FE77B2" w:rsidRPr="00F73D71" w:rsidRDefault="00FE77B2" w:rsidP="001953E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Специалист проката</w:t>
            </w:r>
          </w:p>
        </w:tc>
        <w:tc>
          <w:tcPr>
            <w:tcW w:w="2041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3</w:t>
            </w:r>
            <w:r w:rsidR="0033166E" w:rsidRPr="00F73D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73D71">
              <w:rPr>
                <w:rFonts w:ascii="Liberation Serif" w:hAnsi="Liberation Serif"/>
                <w:sz w:val="24"/>
                <w:szCs w:val="24"/>
              </w:rPr>
              <w:t>723</w:t>
            </w:r>
          </w:p>
        </w:tc>
        <w:tc>
          <w:tcPr>
            <w:tcW w:w="1928" w:type="dxa"/>
          </w:tcPr>
          <w:p w:rsidR="00FE77B2" w:rsidRPr="00F73D71" w:rsidRDefault="00FE77B2" w:rsidP="001953E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EA47FF" w:rsidRPr="00F73D71" w:rsidRDefault="00491F35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EA47FF" w:rsidRPr="00F73D71" w:rsidRDefault="00EA47FF" w:rsidP="00F37D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041" w:type="dxa"/>
            <w:vAlign w:val="center"/>
          </w:tcPr>
          <w:p w:rsidR="00EA47FF" w:rsidRPr="00F73D71" w:rsidRDefault="00EA47FF" w:rsidP="00F37D1E">
            <w:pPr>
              <w:jc w:val="center"/>
              <w:rPr>
                <w:rFonts w:ascii="Liberation Serif" w:hAnsi="Liberation Serif"/>
              </w:rPr>
            </w:pPr>
            <w:r w:rsidRPr="00F73D71">
              <w:rPr>
                <w:rFonts w:ascii="Liberation Serif" w:hAnsi="Liberation Serif"/>
              </w:rPr>
              <w:t>4 118</w:t>
            </w:r>
          </w:p>
        </w:tc>
        <w:tc>
          <w:tcPr>
            <w:tcW w:w="1928" w:type="dxa"/>
            <w:vAlign w:val="center"/>
          </w:tcPr>
          <w:p w:rsidR="00EA47FF" w:rsidRPr="00F73D71" w:rsidRDefault="00EA47FF" w:rsidP="00F37D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33166E" w:rsidRPr="00F73D71" w:rsidRDefault="00491F35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33166E" w:rsidRPr="00F73D71" w:rsidRDefault="0033166E" w:rsidP="00F37D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Специалист по маркетингу</w:t>
            </w:r>
          </w:p>
        </w:tc>
        <w:tc>
          <w:tcPr>
            <w:tcW w:w="2041" w:type="dxa"/>
            <w:vAlign w:val="center"/>
          </w:tcPr>
          <w:p w:rsidR="0033166E" w:rsidRPr="00F73D71" w:rsidRDefault="0033166E" w:rsidP="00F37D1E">
            <w:pPr>
              <w:jc w:val="center"/>
              <w:rPr>
                <w:rFonts w:ascii="Liberation Serif" w:hAnsi="Liberation Serif"/>
              </w:rPr>
            </w:pPr>
            <w:r w:rsidRPr="00F73D71">
              <w:rPr>
                <w:rFonts w:ascii="Liberation Serif" w:hAnsi="Liberation Serif"/>
              </w:rPr>
              <w:t>5 474</w:t>
            </w:r>
          </w:p>
        </w:tc>
        <w:tc>
          <w:tcPr>
            <w:tcW w:w="1928" w:type="dxa"/>
            <w:vAlign w:val="center"/>
          </w:tcPr>
          <w:p w:rsidR="0033166E" w:rsidRPr="00F73D71" w:rsidRDefault="005F72C0" w:rsidP="00F37D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424C63" w:rsidRPr="00F73D71" w:rsidRDefault="00491F35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424C63" w:rsidRPr="00F73D71" w:rsidRDefault="00424C63" w:rsidP="00F37D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Специалист по закупкам (контрактный управляющий)</w:t>
            </w:r>
          </w:p>
        </w:tc>
        <w:tc>
          <w:tcPr>
            <w:tcW w:w="2041" w:type="dxa"/>
            <w:vAlign w:val="center"/>
          </w:tcPr>
          <w:p w:rsidR="00424C63" w:rsidRPr="00F73D71" w:rsidRDefault="00424C63" w:rsidP="00F37D1E">
            <w:pPr>
              <w:jc w:val="center"/>
              <w:rPr>
                <w:rFonts w:ascii="Liberation Serif" w:hAnsi="Liberation Serif"/>
              </w:rPr>
            </w:pPr>
            <w:r w:rsidRPr="00F73D71">
              <w:rPr>
                <w:rFonts w:ascii="Liberation Serif" w:hAnsi="Liberation Serif"/>
              </w:rPr>
              <w:t>5 474</w:t>
            </w:r>
          </w:p>
        </w:tc>
        <w:tc>
          <w:tcPr>
            <w:tcW w:w="1928" w:type="dxa"/>
            <w:vAlign w:val="center"/>
          </w:tcPr>
          <w:p w:rsidR="00424C63" w:rsidRPr="00F73D71" w:rsidRDefault="00AF35BD" w:rsidP="00F37D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B60560" w:rsidRPr="00F73D71" w:rsidRDefault="00491F35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B60560" w:rsidRPr="00F73D71" w:rsidRDefault="00B60560" w:rsidP="00F37D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Инструктор физкультурно-спортивной организации</w:t>
            </w:r>
          </w:p>
        </w:tc>
        <w:tc>
          <w:tcPr>
            <w:tcW w:w="2041" w:type="dxa"/>
            <w:vAlign w:val="center"/>
          </w:tcPr>
          <w:p w:rsidR="00B60560" w:rsidRPr="00F73D71" w:rsidRDefault="00B60560" w:rsidP="00F37D1E">
            <w:pPr>
              <w:jc w:val="center"/>
              <w:rPr>
                <w:rFonts w:ascii="Liberation Serif" w:hAnsi="Liberation Serif"/>
              </w:rPr>
            </w:pPr>
            <w:r w:rsidRPr="00F73D71">
              <w:rPr>
                <w:rFonts w:ascii="Liberation Serif" w:hAnsi="Liberation Serif"/>
              </w:rPr>
              <w:t>4 981</w:t>
            </w:r>
          </w:p>
        </w:tc>
        <w:tc>
          <w:tcPr>
            <w:tcW w:w="1928" w:type="dxa"/>
            <w:vAlign w:val="center"/>
          </w:tcPr>
          <w:p w:rsidR="00B60560" w:rsidRPr="00F73D71" w:rsidRDefault="00ED4827" w:rsidP="00F37D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B60560" w:rsidRPr="00F73D71" w:rsidRDefault="00491F35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B60560" w:rsidRPr="00F73D71" w:rsidRDefault="00B60560" w:rsidP="00F37D1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Инженер по охране труда</w:t>
            </w:r>
          </w:p>
        </w:tc>
        <w:tc>
          <w:tcPr>
            <w:tcW w:w="2041" w:type="dxa"/>
            <w:vAlign w:val="center"/>
          </w:tcPr>
          <w:p w:rsidR="00B60560" w:rsidRPr="00F73D71" w:rsidRDefault="00B60560" w:rsidP="00F37D1E">
            <w:pPr>
              <w:jc w:val="center"/>
              <w:rPr>
                <w:rFonts w:ascii="Liberation Serif" w:hAnsi="Liberation Serif"/>
              </w:rPr>
            </w:pPr>
            <w:r w:rsidRPr="00F73D71">
              <w:rPr>
                <w:rFonts w:ascii="Liberation Serif" w:hAnsi="Liberation Serif"/>
              </w:rPr>
              <w:t>5 474</w:t>
            </w:r>
          </w:p>
        </w:tc>
        <w:tc>
          <w:tcPr>
            <w:tcW w:w="1928" w:type="dxa"/>
            <w:vAlign w:val="center"/>
          </w:tcPr>
          <w:p w:rsidR="00B60560" w:rsidRPr="00F73D71" w:rsidRDefault="00ED4827" w:rsidP="00F37D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B60560" w:rsidRPr="00F73D71" w:rsidRDefault="00491F35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4394" w:type="dxa"/>
            <w:vAlign w:val="center"/>
          </w:tcPr>
          <w:p w:rsidR="00B60560" w:rsidRPr="00F73D71" w:rsidRDefault="00B60560" w:rsidP="00B6056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Лаборант химического анализа</w:t>
            </w:r>
          </w:p>
        </w:tc>
        <w:tc>
          <w:tcPr>
            <w:tcW w:w="2041" w:type="dxa"/>
            <w:vAlign w:val="center"/>
          </w:tcPr>
          <w:p w:rsidR="00B60560" w:rsidRPr="00F73D71" w:rsidRDefault="00B60560" w:rsidP="00F37D1E">
            <w:pPr>
              <w:jc w:val="center"/>
              <w:rPr>
                <w:rFonts w:ascii="Liberation Serif" w:hAnsi="Liberation Serif"/>
              </w:rPr>
            </w:pPr>
            <w:r w:rsidRPr="00F73D71">
              <w:rPr>
                <w:rFonts w:ascii="Liberation Serif" w:hAnsi="Liberation Serif"/>
              </w:rPr>
              <w:t>3 723</w:t>
            </w:r>
          </w:p>
        </w:tc>
        <w:tc>
          <w:tcPr>
            <w:tcW w:w="1928" w:type="dxa"/>
            <w:vAlign w:val="center"/>
          </w:tcPr>
          <w:p w:rsidR="00B60560" w:rsidRPr="00F73D71" w:rsidRDefault="00ED4827" w:rsidP="00F37D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</w:tr>
      <w:tr w:rsidR="00F73D71" w:rsidRPr="00F73D71" w:rsidTr="00B80B3E">
        <w:tc>
          <w:tcPr>
            <w:tcW w:w="1055" w:type="dxa"/>
            <w:vAlign w:val="center"/>
          </w:tcPr>
          <w:p w:rsidR="00B60560" w:rsidRPr="00F73D71" w:rsidRDefault="00491F35" w:rsidP="00B80B3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4394" w:type="dxa"/>
            <w:vAlign w:val="center"/>
          </w:tcPr>
          <w:p w:rsidR="00B60560" w:rsidRPr="00F73D71" w:rsidRDefault="00B60560" w:rsidP="00B6056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Оператор </w:t>
            </w:r>
            <w:proofErr w:type="spellStart"/>
            <w:r w:rsidRPr="00F73D71">
              <w:rPr>
                <w:rFonts w:ascii="Liberation Serif" w:hAnsi="Liberation Serif"/>
                <w:sz w:val="24"/>
                <w:szCs w:val="24"/>
              </w:rPr>
              <w:t>хлораторной</w:t>
            </w:r>
            <w:proofErr w:type="spellEnd"/>
            <w:r w:rsidRPr="00F73D71">
              <w:rPr>
                <w:rFonts w:ascii="Liberation Serif" w:hAnsi="Liberation Serif"/>
                <w:sz w:val="24"/>
                <w:szCs w:val="24"/>
              </w:rPr>
              <w:t xml:space="preserve"> установки</w:t>
            </w:r>
          </w:p>
        </w:tc>
        <w:tc>
          <w:tcPr>
            <w:tcW w:w="2041" w:type="dxa"/>
            <w:vAlign w:val="center"/>
          </w:tcPr>
          <w:p w:rsidR="00B60560" w:rsidRPr="00F73D71" w:rsidRDefault="00B60560" w:rsidP="00F37D1E">
            <w:pPr>
              <w:jc w:val="center"/>
              <w:rPr>
                <w:rFonts w:ascii="Liberation Serif" w:hAnsi="Liberation Serif"/>
              </w:rPr>
            </w:pPr>
            <w:r w:rsidRPr="00F73D71">
              <w:rPr>
                <w:rFonts w:ascii="Liberation Serif" w:hAnsi="Liberation Serif"/>
              </w:rPr>
              <w:t>4 118</w:t>
            </w:r>
          </w:p>
        </w:tc>
        <w:tc>
          <w:tcPr>
            <w:tcW w:w="1928" w:type="dxa"/>
            <w:vAlign w:val="center"/>
          </w:tcPr>
          <w:p w:rsidR="00B60560" w:rsidRPr="00F73D71" w:rsidRDefault="00ED4827" w:rsidP="00F37D1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73D71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</w:tr>
    </w:tbl>
    <w:p w:rsidR="00FE77B2" w:rsidRPr="00F73D71" w:rsidRDefault="00FE77B2" w:rsidP="0092116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0456F" w:rsidRPr="00F73D71" w:rsidRDefault="0030456F" w:rsidP="0092116F">
      <w:pPr>
        <w:ind w:firstLine="709"/>
        <w:rPr>
          <w:rFonts w:ascii="Liberation Serif" w:hAnsi="Liberation Serif"/>
        </w:rPr>
      </w:pPr>
    </w:p>
    <w:sectPr w:rsidR="0030456F" w:rsidRPr="00F73D71" w:rsidSect="00A77C32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B23" w:rsidRDefault="00920B23" w:rsidP="00A77C32">
      <w:r>
        <w:separator/>
      </w:r>
    </w:p>
  </w:endnote>
  <w:endnote w:type="continuationSeparator" w:id="0">
    <w:p w:rsidR="00920B23" w:rsidRDefault="00920B23" w:rsidP="00A7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B23" w:rsidRDefault="00920B23" w:rsidP="00A77C32">
      <w:r>
        <w:separator/>
      </w:r>
    </w:p>
  </w:footnote>
  <w:footnote w:type="continuationSeparator" w:id="0">
    <w:p w:rsidR="00920B23" w:rsidRDefault="00920B23" w:rsidP="00A77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163649"/>
      <w:docPartObj>
        <w:docPartGallery w:val="Page Numbers (Top of Page)"/>
        <w:docPartUnique/>
      </w:docPartObj>
    </w:sdtPr>
    <w:sdtEndPr/>
    <w:sdtContent>
      <w:p w:rsidR="00920B23" w:rsidRDefault="00920B2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C7B">
          <w:rPr>
            <w:noProof/>
          </w:rPr>
          <w:t>12</w:t>
        </w:r>
        <w:r>
          <w:fldChar w:fldCharType="end"/>
        </w:r>
      </w:p>
    </w:sdtContent>
  </w:sdt>
  <w:p w:rsidR="00920B23" w:rsidRDefault="00920B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A0"/>
    <w:rsid w:val="00057A98"/>
    <w:rsid w:val="0006269D"/>
    <w:rsid w:val="001953E1"/>
    <w:rsid w:val="001A2EDE"/>
    <w:rsid w:val="002C00A8"/>
    <w:rsid w:val="002C47F9"/>
    <w:rsid w:val="002D08E4"/>
    <w:rsid w:val="0030456F"/>
    <w:rsid w:val="0033166E"/>
    <w:rsid w:val="003C1C80"/>
    <w:rsid w:val="00424C63"/>
    <w:rsid w:val="00491B69"/>
    <w:rsid w:val="00491F35"/>
    <w:rsid w:val="004D4C7B"/>
    <w:rsid w:val="004E65E1"/>
    <w:rsid w:val="00531BB2"/>
    <w:rsid w:val="005522A4"/>
    <w:rsid w:val="005B5A36"/>
    <w:rsid w:val="005F1F46"/>
    <w:rsid w:val="005F72C0"/>
    <w:rsid w:val="006B4B1C"/>
    <w:rsid w:val="007D55E9"/>
    <w:rsid w:val="007E4AD5"/>
    <w:rsid w:val="008232D4"/>
    <w:rsid w:val="00911EFB"/>
    <w:rsid w:val="00920B23"/>
    <w:rsid w:val="0092116F"/>
    <w:rsid w:val="0096241B"/>
    <w:rsid w:val="00975AAA"/>
    <w:rsid w:val="009D0F48"/>
    <w:rsid w:val="009E3FA5"/>
    <w:rsid w:val="00A024B9"/>
    <w:rsid w:val="00A77C32"/>
    <w:rsid w:val="00A8266F"/>
    <w:rsid w:val="00AD2EA0"/>
    <w:rsid w:val="00AF35BD"/>
    <w:rsid w:val="00B60560"/>
    <w:rsid w:val="00B80B3E"/>
    <w:rsid w:val="00B916A8"/>
    <w:rsid w:val="00BF7999"/>
    <w:rsid w:val="00C22BF7"/>
    <w:rsid w:val="00C37012"/>
    <w:rsid w:val="00C777C1"/>
    <w:rsid w:val="00CC1C2E"/>
    <w:rsid w:val="00D32B11"/>
    <w:rsid w:val="00E72D96"/>
    <w:rsid w:val="00E943FE"/>
    <w:rsid w:val="00EA47FF"/>
    <w:rsid w:val="00ED4827"/>
    <w:rsid w:val="00EE45FC"/>
    <w:rsid w:val="00F11D28"/>
    <w:rsid w:val="00F32F12"/>
    <w:rsid w:val="00F37D1E"/>
    <w:rsid w:val="00F73D71"/>
    <w:rsid w:val="00F74D19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7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77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7C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C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C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7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77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7C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C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7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C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57107C4052A6F7E38C63CF6495A45874D631BF769EC90208F519F8F1F0D7F9DC17D22CDAE765ACC831302177DE975F1B00cDL" TargetMode="External"/><Relationship Id="rId13" Type="http://schemas.openxmlformats.org/officeDocument/2006/relationships/hyperlink" Target="consultantplus://offline/ref=CA57107C4052A6F7E38C7DC272F9FA5274DC66B37398C5515CA41FAFAEA0D1AC9C57D4798BA330A1C1327A713395985F121B55D817ED9DBE02c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57107C4052A6F7E38C63CF6495A45874D631BF769FCA0003F419F8F1F0D7F9DC17D22CDAE765ACC831302177DE975F1B00cDL" TargetMode="External"/><Relationship Id="rId12" Type="http://schemas.openxmlformats.org/officeDocument/2006/relationships/hyperlink" Target="consultantplus://offline/ref=CA57107C4052A6F7E38C7DC272F9FA5274DF68B7769CC5515CA41FAFAEA0D1AC9C57D4798BA330A0C8327A713395985F121B55D817ED9DBE02c9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A57107C4052A6F7E38C7DC272F9FA527DD96EB47391985B54FD13ADA9AF8EBB9B1ED8788BA330A8C36D7F6422CD9557040454C60BEF9C0Bc7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A57107C4052A6F7E38C7DC272F9FA527CDD68B77291985B54FD13ADA9AF8EA99B46D47883BD31A1D63B2E2107cFL" TargetMode="External"/><Relationship Id="rId10" Type="http://schemas.openxmlformats.org/officeDocument/2006/relationships/hyperlink" Target="consultantplus://offline/ref=CA57107C4052A6F7E38C7DC272F9FA5274DD6ABA7599C5515CA41FAFAEA0D1AC8E578C758BAB2EA0C8272C20760Cc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57107C4052A6F7E38C7DC272F9FA5274DB6CB1709DC5515CA41FAFAEA0D1AC8E578C758BAB2EA0C8272C20760Cc8L" TargetMode="External"/><Relationship Id="rId14" Type="http://schemas.openxmlformats.org/officeDocument/2006/relationships/hyperlink" Target="consultantplus://offline/ref=CA57107C4052A6F7E38C7DC272F9FA5272D46AB57791985B54FD13ADA9AF8EBB9B1ED8788BA330A8C36D7F6422CD9557040454C60BEF9C0Bc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12</Pages>
  <Words>4311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Светлана Юмшанова</cp:lastModifiedBy>
  <cp:revision>30</cp:revision>
  <cp:lastPrinted>2019-07-31T06:07:00Z</cp:lastPrinted>
  <dcterms:created xsi:type="dcterms:W3CDTF">2019-07-31T04:36:00Z</dcterms:created>
  <dcterms:modified xsi:type="dcterms:W3CDTF">2020-01-31T08:18:00Z</dcterms:modified>
</cp:coreProperties>
</file>