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C9" w:rsidRDefault="00F978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78C9" w:rsidRDefault="00F978C9">
      <w:pPr>
        <w:pStyle w:val="ConsPlusNormal"/>
        <w:jc w:val="both"/>
        <w:outlineLvl w:val="0"/>
      </w:pPr>
    </w:p>
    <w:p w:rsidR="00F978C9" w:rsidRDefault="00F978C9">
      <w:pPr>
        <w:pStyle w:val="ConsPlusTitle"/>
        <w:jc w:val="center"/>
      </w:pPr>
      <w:r>
        <w:t>ПРАВИТЕЛЬСТВО СВЕРДЛОВСКОЙ ОБЛАСТИ</w:t>
      </w:r>
    </w:p>
    <w:p w:rsidR="00F978C9" w:rsidRDefault="00F978C9">
      <w:pPr>
        <w:pStyle w:val="ConsPlusTitle"/>
        <w:jc w:val="center"/>
      </w:pPr>
    </w:p>
    <w:p w:rsidR="00F978C9" w:rsidRDefault="00F978C9">
      <w:pPr>
        <w:pStyle w:val="ConsPlusTitle"/>
        <w:jc w:val="center"/>
      </w:pPr>
      <w:r>
        <w:t>ПОСТАНОВЛЕНИЕ</w:t>
      </w:r>
    </w:p>
    <w:p w:rsidR="00F978C9" w:rsidRDefault="00F978C9">
      <w:pPr>
        <w:pStyle w:val="ConsPlusTitle"/>
        <w:jc w:val="center"/>
      </w:pPr>
      <w:r>
        <w:t>от 9 апреля 2020 г. N 217-ПП</w:t>
      </w:r>
    </w:p>
    <w:p w:rsidR="00F978C9" w:rsidRDefault="00F978C9">
      <w:pPr>
        <w:pStyle w:val="ConsPlusTitle"/>
        <w:jc w:val="center"/>
      </w:pPr>
    </w:p>
    <w:p w:rsidR="00F978C9" w:rsidRDefault="00F978C9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F978C9" w:rsidRDefault="00F978C9">
      <w:pPr>
        <w:pStyle w:val="ConsPlusTitle"/>
        <w:jc w:val="center"/>
      </w:pPr>
      <w:r>
        <w:t>ОТ 1 АПРЕЛЯ 2020 ГОДА N 102-ФЗ "О ВНЕСЕНИИ ИЗМЕНЕНИЙ В ЧАСТИ</w:t>
      </w:r>
    </w:p>
    <w:p w:rsidR="00F978C9" w:rsidRDefault="00F978C9">
      <w:pPr>
        <w:pStyle w:val="ConsPlusTitle"/>
        <w:jc w:val="center"/>
      </w:pPr>
      <w:r>
        <w:t>ПЕРВУЮ И ВТОРУЮ НАЛОГОВОГО КОДЕКСА РОССИЙСКОЙ ФЕДЕРАЦИИ</w:t>
      </w:r>
    </w:p>
    <w:p w:rsidR="00F978C9" w:rsidRDefault="00F978C9">
      <w:pPr>
        <w:pStyle w:val="ConsPlusTitle"/>
        <w:jc w:val="center"/>
      </w:pPr>
      <w:r>
        <w:t>И ОТДЕЛЬНЫЕ ЗАКОНОДАТЕЛЬНЫЕ АКТЫ РОССИЙСКОЙ ФЕДЕРАЦИИ"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 апреля 2020 года N 102-ФЗ "О внесении изменений в части первую и вторую Налогового кодекса Российской Федерации и отдельные законодательные акты Российской Федерации" Правительство Свердловской области постановляет:</w:t>
      </w:r>
    </w:p>
    <w:p w:rsidR="00F978C9" w:rsidRDefault="00F978C9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Продлить установленные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27 ноября 2003 года N 35-ОЗ "Об установлении на территории Свердловской области налога на имущество организаций" для отдельных категорий налогоплательщиков, определенных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сроки уплаты: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1) налога на имущество организаций за 2019 год - до 10 октября 2020 года;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2) авансовых платежей по налогу на имущество организаций за I квартал 2020 года - до 30 октября 2020 года, за II и III кварталы 2020 года - до 30 декабря 2020 года.</w:t>
      </w:r>
    </w:p>
    <w:p w:rsidR="00F978C9" w:rsidRDefault="00F978C9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2. Критерием определения категорий налогоплательщиков, для которых на основании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Постановления продлеваются сроки уплаты налога на имущество организаций и авансовых платежей по налогу на имущество организаций, является один из основных видов деятельности, осуществляемый налогоплательщиками по состоянию на 1 марта 2020 года, входящих в группу 59.14 "Деятельность в области демонстрации кинофильмов", подгруппу 68.20.2 "Аренда и управление собственным или арендованным нежилым недвижимым имуществом", подгруппу 68.32.2 "Управление эксплуатацией нежилого фонда за вознаграждение или на договорной основе".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jc w:val="right"/>
      </w:pPr>
      <w:r>
        <w:t>Губернатор</w:t>
      </w:r>
    </w:p>
    <w:p w:rsidR="00F978C9" w:rsidRDefault="00F978C9">
      <w:pPr>
        <w:pStyle w:val="ConsPlusNormal"/>
        <w:jc w:val="right"/>
      </w:pPr>
      <w:r>
        <w:t>Свердловской области</w:t>
      </w:r>
    </w:p>
    <w:p w:rsidR="00F978C9" w:rsidRDefault="00F978C9">
      <w:pPr>
        <w:pStyle w:val="ConsPlusNormal"/>
        <w:jc w:val="right"/>
      </w:pPr>
      <w:r>
        <w:t>Е.В.КУЙВАШЕВ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D87" w:rsidRDefault="00266D87"/>
    <w:sectPr w:rsidR="00266D87" w:rsidSect="00C4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C9"/>
    <w:rsid w:val="00151FD0"/>
    <w:rsid w:val="00266D87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EEADA5BA14C52BE4EDE03C16892A4196FC5632ED332BA6657FB650C1D798B7D6F2E4035383115A0096A1F3C2644D664AE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EEADA5BA14C52BE4EC00ED704CCAE1B60926E24D03AEB3B02FD32534D7FDE2F2F701965797A18A512761F3AA3A8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Юлия Николаевна</dc:creator>
  <cp:lastModifiedBy>Кудинова Татьяна Ивановна</cp:lastModifiedBy>
  <cp:revision>2</cp:revision>
  <dcterms:created xsi:type="dcterms:W3CDTF">2020-04-20T08:44:00Z</dcterms:created>
  <dcterms:modified xsi:type="dcterms:W3CDTF">2020-04-20T08:44:00Z</dcterms:modified>
</cp:coreProperties>
</file>