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32" w:rsidRPr="00B55B72" w:rsidRDefault="00975632" w:rsidP="00975632">
      <w:pPr>
        <w:autoSpaceDE w:val="0"/>
        <w:autoSpaceDN w:val="0"/>
        <w:adjustRightInd w:val="0"/>
        <w:spacing w:after="0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>Приложение 1</w:t>
      </w:r>
    </w:p>
    <w:p w:rsidR="00975632" w:rsidRPr="00B55B72" w:rsidRDefault="00975632" w:rsidP="00975632">
      <w:pPr>
        <w:autoSpaceDE w:val="0"/>
        <w:autoSpaceDN w:val="0"/>
        <w:adjustRightInd w:val="0"/>
        <w:spacing w:after="0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>к постановлению Администрации городского округа Первоуральск</w:t>
      </w:r>
    </w:p>
    <w:p w:rsidR="00975632" w:rsidRPr="00B55B72" w:rsidRDefault="00975632" w:rsidP="00975632">
      <w:pPr>
        <w:autoSpaceDE w:val="0"/>
        <w:autoSpaceDN w:val="0"/>
        <w:adjustRightInd w:val="0"/>
        <w:spacing w:after="0"/>
        <w:ind w:left="5103"/>
        <w:rPr>
          <w:rFonts w:ascii="Liberation Serif" w:hAnsi="Liberation Serif" w:cs="Times New Roman"/>
          <w:sz w:val="24"/>
          <w:szCs w:val="24"/>
        </w:rPr>
      </w:pPr>
      <w:r w:rsidRPr="00B55B72">
        <w:rPr>
          <w:rFonts w:ascii="Liberation Serif" w:hAnsi="Liberation Serif" w:cs="Times New Roman"/>
          <w:sz w:val="24"/>
          <w:szCs w:val="24"/>
        </w:rPr>
        <w:t xml:space="preserve">от </w:t>
      </w:r>
      <w:r w:rsidR="00C3176F">
        <w:rPr>
          <w:rFonts w:ascii="Liberation Serif" w:hAnsi="Liberation Serif" w:cs="Times New Roman"/>
          <w:sz w:val="24"/>
          <w:szCs w:val="24"/>
        </w:rPr>
        <w:t xml:space="preserve">28.04.2020    </w:t>
      </w:r>
      <w:bookmarkStart w:id="0" w:name="_GoBack"/>
      <w:bookmarkEnd w:id="0"/>
      <w:r w:rsidRPr="00B55B72">
        <w:rPr>
          <w:rFonts w:ascii="Liberation Serif" w:hAnsi="Liberation Serif" w:cs="Times New Roman"/>
          <w:sz w:val="24"/>
          <w:szCs w:val="24"/>
        </w:rPr>
        <w:t xml:space="preserve">№ </w:t>
      </w:r>
      <w:r w:rsidR="00C3176F">
        <w:rPr>
          <w:rFonts w:ascii="Liberation Serif" w:hAnsi="Liberation Serif" w:cs="Times New Roman"/>
          <w:sz w:val="24"/>
          <w:szCs w:val="24"/>
        </w:rPr>
        <w:t>795</w:t>
      </w:r>
    </w:p>
    <w:p w:rsidR="00864B0C" w:rsidRPr="00B55B72" w:rsidRDefault="00864B0C" w:rsidP="00FB03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FB032A" w:rsidRPr="00B55B72" w:rsidRDefault="00FB032A" w:rsidP="00FB03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Муниципальная программа «Развитие и модернизация жилищно-коммунального хозяйства, повышение энергетической эффективности городского округа Первоуральск</w:t>
      </w:r>
      <w:r w:rsidRPr="00B55B7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на 201</w:t>
      </w:r>
      <w:r w:rsidR="00097ACE"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8</w:t>
      </w:r>
      <w:r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- 202</w:t>
      </w:r>
      <w:r w:rsidR="0051076D"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</w:t>
      </w:r>
      <w:r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годы»</w:t>
      </w:r>
    </w:p>
    <w:p w:rsidR="00FB032A" w:rsidRPr="00B55B72" w:rsidRDefault="00FB032A" w:rsidP="00FB03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ПАСПОРТ</w:t>
      </w:r>
    </w:p>
    <w:p w:rsidR="00FB032A" w:rsidRPr="00B55B72" w:rsidRDefault="00FB032A" w:rsidP="00FB03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муниципальной программы «Развитие и модернизация жилищно-коммунального хозяйства, повышение энергетической эффективности городского округа Первоуральск</w:t>
      </w:r>
      <w:r w:rsidRPr="00B55B72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="00097ACE"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на 2018</w:t>
      </w:r>
      <w:r w:rsidR="0051076D"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- 2023</w:t>
      </w:r>
      <w:r w:rsidRPr="00B55B7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годы»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0"/>
        <w:gridCol w:w="6094"/>
      </w:tblGrid>
      <w:tr w:rsidR="00FB032A" w:rsidRPr="00B55B72" w:rsidTr="00FB032A">
        <w:trPr>
          <w:trHeight w:val="599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FB032A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исполнителя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D07E58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 хозяйства и строительства городского округа Первоуральск</w:t>
            </w:r>
            <w:r w:rsidR="00EE44BE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522B6" w:rsidRPr="00B55B7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Главный </w:t>
            </w:r>
            <w:r w:rsidR="00EE44BE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специалист </w:t>
            </w:r>
            <w:r w:rsidR="00D07E5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планово-экономического отдела </w:t>
            </w:r>
            <w:r w:rsidR="00EE44BE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D07E5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правления жилищно-коммунального хозяйства и строительства городского округа Первоуральск</w:t>
            </w:r>
            <w:r w:rsidR="00EE44BE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377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Насырова Оксана Сергеевна</w:t>
            </w:r>
          </w:p>
        </w:tc>
      </w:tr>
      <w:tr w:rsidR="00FB032A" w:rsidRPr="00B55B72" w:rsidTr="00FB032A"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FB032A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1. Улучшение жилищных условий граждан на территории городского округа Первоуральск;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2. Развитие и модернизация коммунальной инфраструктуры на территории городского округа Первоуральск;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3. Энергосбережение и повышение энергетической эффективности городского округа Первоуральск;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Подпрограмма 4. Повышение качества условий проживания граждан на территории городского округа Первоуральск</w:t>
            </w:r>
          </w:p>
        </w:tc>
      </w:tr>
      <w:tr w:rsidR="00FB032A" w:rsidRPr="00B55B72" w:rsidTr="00FB032A">
        <w:trPr>
          <w:trHeight w:val="399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и задачи муниципальной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программы: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1) повышение качества условий проживания населения городского округа, за счет переселения граждан из жилых помещений, признанных аварийными и непригодными для проживания;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повышение комфортности проживания населения городского округа за счет развития и модернизации объектов инженерной инфраструктуры населенных пунктов городского округа;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повышение энергетической эффективности в сферах городского и жилищно-коммунального хозяйства городского округа;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улучшение жилищных условий граждан городского округа.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1) обеспечение переселения граждан из жилищного фонда, признанного в установленном порядке аварийным</w:t>
            </w:r>
            <w:r w:rsidR="000969D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69D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непригодным для проживания;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реализация мероприятий, направленных на развитие и модернизацию объектов коммунальной инфраструктуры;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3) снижение физического износа объектов инженерной инфраструктуры и ликвидация накопившегося </w:t>
            </w:r>
            <w:proofErr w:type="spellStart"/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B55B72" w:rsidRDefault="00457C26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повышение уровня рационального использования топливно-энергетических ресурсов в городском и жилищно-коммунальном хозяйстве городского округа с внедрением энергосберегающих технологий, материалов и оборудования высокого класса энергетической эффективности;</w:t>
            </w:r>
          </w:p>
          <w:p w:rsidR="00FB032A" w:rsidRPr="00B55B72" w:rsidRDefault="00457C26" w:rsidP="0097016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проведение капитального ремонта общего имущества в многоквартирных жилых домах муниципального жилищного фонда;</w:t>
            </w:r>
          </w:p>
          <w:p w:rsidR="00192201" w:rsidRPr="00B55B72" w:rsidRDefault="00457C26" w:rsidP="0097016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повышение качества предоставления жилищно-коммунальных услуг</w:t>
            </w:r>
            <w:r w:rsidR="00192201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B55B72" w:rsidRDefault="00192201" w:rsidP="00B068D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7) </w:t>
            </w:r>
            <w:r w:rsidR="00B068D7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редоставление мер социальной поддержки по частичному освобождению от платы за коммунальные услуги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FB032A">
        <w:trPr>
          <w:trHeight w:val="628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Целевые показатели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муниципальной программы 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1) количество аварийных многоквартирных домов, подлежащих расселению;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общая площадь подлежащая расселению;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численность подлежащих переселению граждан;</w:t>
            </w:r>
          </w:p>
          <w:p w:rsidR="005B6287" w:rsidRPr="00B55B72" w:rsidRDefault="009255E3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DB11F0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ввод дополнительных объектов теплоснабжения путем строительства, модернизации</w:t>
            </w:r>
          </w:p>
          <w:p w:rsidR="00FB032A" w:rsidRPr="00B55B72" w:rsidRDefault="005B6287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  <w:r w:rsidR="009255E3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B55B72" w:rsidRDefault="005B6287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доля воды нормативно очищенной к общему количеству поданной в сеть воды;</w:t>
            </w:r>
          </w:p>
          <w:p w:rsidR="00192201" w:rsidRPr="00B55B72" w:rsidRDefault="005B6287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степень износа коммунальной инфраструктуры</w:t>
            </w:r>
            <w:r w:rsidR="00192201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B55B72" w:rsidRDefault="005B6287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92201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количество многоквартирных домов без обратных циркуляционных трубопроводов централизованной системы горячего водоснабжения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04DD9" w:rsidRPr="00B55B72" w:rsidRDefault="00C04DD9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9) Количество газоопасных объектов, не прошедших экспертизу промышленной безопасности опасных объектов газоснабжения;</w:t>
            </w:r>
          </w:p>
          <w:p w:rsidR="0014425F" w:rsidRPr="00B55B72" w:rsidRDefault="0014425F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10) Количество установленных контейнерных площадок;</w:t>
            </w:r>
          </w:p>
          <w:p w:rsidR="00FB032A" w:rsidRPr="00B55B72" w:rsidRDefault="0014425F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9255E3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255E3" w:rsidRPr="00B55B7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23B4C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032A" w:rsidRPr="00B55B72" w:rsidRDefault="00C04DD9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425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энергоемкость выработки и транспортировки коммунальных услуг (тепловая энергия, горячая вода, холодная вода, сточные воды);</w:t>
            </w:r>
          </w:p>
          <w:p w:rsidR="00C4564F" w:rsidRPr="00B55B72" w:rsidRDefault="00B068D7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425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4564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количество вновь введенных слаботочных электрических сетей;</w:t>
            </w:r>
          </w:p>
          <w:p w:rsidR="009D7C7D" w:rsidRPr="00B55B72" w:rsidRDefault="0014425F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9D7C7D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количество выявленных бесхозяйных объектов недвижимого имущества, используемых для передачи энергетических ресурсов (включая газоснабжение, тепло-, энергоснабжение);</w:t>
            </w:r>
          </w:p>
          <w:p w:rsidR="00FB032A" w:rsidRPr="00B55B72" w:rsidRDefault="00FB032A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425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общая площадь многоквартирных домов, в которых проведен капитальный ремонт общего имущества;</w:t>
            </w:r>
          </w:p>
          <w:p w:rsidR="00FB032A" w:rsidRPr="00B55B72" w:rsidRDefault="00B2145D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425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 площадь муниципального жилищного фонда в домах, в которых проведен капитальный ремонт общего 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имущества;</w:t>
            </w:r>
          </w:p>
          <w:p w:rsidR="00FB032A" w:rsidRPr="00B55B72" w:rsidRDefault="00B2145D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425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уровень собираемости платежей за наем муниципального жилищного фонда</w:t>
            </w:r>
          </w:p>
          <w:p w:rsidR="002F7AC3" w:rsidRPr="00B55B72" w:rsidRDefault="002F7AC3" w:rsidP="009701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425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Количество реконструированных многоквартирных домов;</w:t>
            </w:r>
          </w:p>
          <w:p w:rsidR="00FB032A" w:rsidRPr="00B55B72" w:rsidRDefault="00B2145D" w:rsidP="0097016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425F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892457" w:rsidRPr="0089245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жителей городского округа, обратившихся в жилищную службу Первоуральское муниципальное казенное учреждение "Расчетный кассовый центр"</w:t>
            </w:r>
            <w:r w:rsidR="009255E3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255E3" w:rsidRPr="00B55B72" w:rsidRDefault="0014425F" w:rsidP="009D7C7D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255E3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Предельный (максимальный) индекс изменения размера вносимой гражданами платы за коммунальные услуги.</w:t>
            </w:r>
          </w:p>
        </w:tc>
      </w:tr>
      <w:tr w:rsidR="00FB032A" w:rsidRPr="00B55B72" w:rsidTr="00FB032A">
        <w:trPr>
          <w:trHeight w:val="399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970166">
            <w:pPr>
              <w:spacing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Сроки реализации муниципальной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B032A" w:rsidRPr="00B55B72" w:rsidRDefault="00FB032A" w:rsidP="00970166">
            <w:pPr>
              <w:spacing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43FB5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51076D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B0BA5" w:rsidRPr="00B55B72" w:rsidTr="004D77FF">
        <w:trPr>
          <w:trHeight w:val="399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AB0BA5" w:rsidP="00AB0BA5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</w:rPr>
            </w:pPr>
            <w:r w:rsidRPr="00D548E4">
              <w:rPr>
                <w:rFonts w:ascii="Liberation Serif" w:hAnsi="Liberation Serif"/>
                <w:sz w:val="24"/>
              </w:rPr>
              <w:t xml:space="preserve">Наименование аналогичной государственной программы Свердловской области 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BA5" w:rsidRPr="00B55B72" w:rsidRDefault="00D548E4" w:rsidP="00D548E4">
            <w:pPr>
              <w:spacing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Свердловской области до 2024 года</w:t>
            </w:r>
          </w:p>
        </w:tc>
      </w:tr>
      <w:tr w:rsidR="00AB0BA5" w:rsidRPr="00B55B72" w:rsidTr="004D77FF">
        <w:trPr>
          <w:trHeight w:val="399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AB0BA5" w:rsidP="00AB0BA5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</w:rPr>
            </w:pPr>
            <w:r w:rsidRPr="00D548E4">
              <w:rPr>
                <w:rFonts w:ascii="Liberation Serif" w:hAnsi="Liberation Serif"/>
                <w:sz w:val="24"/>
              </w:rPr>
              <w:t>Реквизиты нормативно-правового акта, которым утверждена государственная программа Свердловской области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BA5" w:rsidRPr="00B55B72" w:rsidRDefault="00D548E4" w:rsidP="004B772B">
            <w:pPr>
              <w:spacing w:after="100" w:afterAutospacing="1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Постановление Правительства </w:t>
            </w:r>
            <w:proofErr w:type="gramStart"/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Свердловской</w:t>
            </w:r>
            <w:proofErr w:type="gramEnd"/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772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от 29 октября 2013 года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№1330-ПП</w:t>
            </w:r>
          </w:p>
        </w:tc>
      </w:tr>
      <w:tr w:rsidR="00AB0BA5" w:rsidRPr="00B55B72" w:rsidTr="004D77FF">
        <w:trPr>
          <w:trHeight w:val="399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AB0BA5" w:rsidP="00AB0BA5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</w:rPr>
            </w:pPr>
            <w:r w:rsidRPr="00D548E4">
              <w:rPr>
                <w:rFonts w:ascii="Liberation Serif" w:hAnsi="Liberation Serif"/>
                <w:sz w:val="24"/>
              </w:rPr>
              <w:t>Сроки реализации государственной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0BA5" w:rsidRPr="00D548E4" w:rsidRDefault="00D548E4" w:rsidP="00D5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2014 - 2024 годы</w:t>
            </w:r>
          </w:p>
        </w:tc>
      </w:tr>
      <w:tr w:rsidR="00EC008E" w:rsidRPr="00B55B72" w:rsidTr="004D77FF">
        <w:trPr>
          <w:trHeight w:val="399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008E" w:rsidRPr="00EC008E" w:rsidRDefault="00EC008E" w:rsidP="00084FF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Liberation Serif" w:hAnsi="Liberation Serif"/>
                <w:color w:val="FF0000"/>
                <w:sz w:val="24"/>
              </w:rPr>
            </w:pPr>
            <w:r w:rsidRPr="00EC008E">
              <w:rPr>
                <w:rFonts w:ascii="Liberation Serif" w:hAnsi="Liberation Serif"/>
                <w:sz w:val="24"/>
              </w:rPr>
              <w:t>Наименование национального проекта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C008E" w:rsidRDefault="00EC008E" w:rsidP="00084FF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AB0BA5" w:rsidRPr="00084FFB" w:rsidTr="007C13C8">
        <w:trPr>
          <w:trHeight w:val="350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B0BA5" w:rsidRPr="00084FFB" w:rsidRDefault="00AB0BA5" w:rsidP="00084FF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084FF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Объемы финансирования</w:t>
            </w:r>
            <w:r w:rsidRPr="00084FF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муниципальной программы </w:t>
            </w:r>
            <w:r w:rsidRPr="00084FF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по годам реализации, тыс. рублей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ВСЕГО: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860 900,56 </w:t>
            </w: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из них: федеральный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областной бюджет 134 544,50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местный бюджет 651 932,46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 том числе на условиях </w:t>
            </w:r>
            <w:proofErr w:type="spellStart"/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-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55 031,24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внебюджетные источники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74 423,60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рублей.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 том числе: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2018 год –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117 116,58 </w:t>
            </w: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 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 том числе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федеральный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областной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местный бюджет 85 414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,68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внебюджетные источники 31 701,90 тыс. рублей.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2019 год –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354 381,41 </w:t>
            </w: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 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 том числе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федеральный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областной бюджет 131 391,50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местный бюджет 201 965,01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 том числе на условиях </w:t>
            </w:r>
            <w:proofErr w:type="spellStart"/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-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55 031,24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внебюджетные источники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21 024,90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рублей.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2020 год – 105 608,47 тыс. рублей, 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 том числе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федеральный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областной бюджет 1 003,00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местный бюджет 82 908,67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внебюджетные источники 21 696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,80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рублей.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2021 год – 57 939,93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 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 том числе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федеральный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областной бюджет 904,00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местный бюджет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57 035,93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внебюджетные источники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0,00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рублей.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2022 год – 57 017,87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 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 том числе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федеральный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областной бюджет 1 246,00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местный бюджет 55 771,87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внебюджетные источники 0,00 тыс. рублей.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2023 год –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168 836,30 </w:t>
            </w:r>
            <w:r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рублей, 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 том числе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федеральный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областной бюджет 0,0 тыс. рублей</w:t>
            </w:r>
          </w:p>
          <w:p w:rsidR="00084FFB" w:rsidRPr="00084FFB" w:rsidRDefault="00084FFB" w:rsidP="00084FFB">
            <w:pPr>
              <w:spacing w:after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местный бюджет </w:t>
            </w:r>
            <w:r w:rsidRPr="00084FFB">
              <w:rPr>
                <w:rFonts w:ascii="Liberation Serif" w:hAnsi="Liberation Serif"/>
                <w:sz w:val="24"/>
                <w:szCs w:val="24"/>
              </w:rPr>
              <w:t xml:space="preserve">168 836,30 </w:t>
            </w: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тыс. рублей</w:t>
            </w:r>
          </w:p>
          <w:p w:rsidR="00AB0BA5" w:rsidRPr="00084FFB" w:rsidRDefault="00084FFB" w:rsidP="00084FF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084FFB">
              <w:rPr>
                <w:rFonts w:ascii="Liberation Serif" w:hAnsi="Liberation Serif"/>
                <w:color w:val="000000"/>
                <w:sz w:val="24"/>
                <w:szCs w:val="24"/>
              </w:rPr>
              <w:t>внебюджетные источники 0,00 тыс. рублей.</w:t>
            </w:r>
          </w:p>
        </w:tc>
      </w:tr>
      <w:tr w:rsidR="00AB0BA5" w:rsidRPr="00084FFB" w:rsidTr="00FB032A">
        <w:trPr>
          <w:trHeight w:val="350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B0BA5" w:rsidRPr="00084FFB" w:rsidRDefault="00AB0BA5" w:rsidP="00AB0BA5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084FF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Адрес размещения муниципальной программы в сети Интернет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B0BA5" w:rsidRPr="00084FFB" w:rsidRDefault="00AB0BA5" w:rsidP="00AB0BA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84FFB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городского округа Первоуральск </w:t>
            </w:r>
            <w:hyperlink r:id="rId7" w:history="1">
              <w:r w:rsidRPr="00084FFB">
                <w:rPr>
                  <w:rStyle w:val="a9"/>
                  <w:rFonts w:ascii="Liberation Serif" w:hAnsi="Liberation Serif" w:cs="Times New Roman"/>
                  <w:sz w:val="24"/>
                  <w:szCs w:val="24"/>
                  <w:lang w:val="en-US"/>
                </w:rPr>
                <w:t>www</w:t>
              </w:r>
              <w:r w:rsidRPr="00084FFB">
                <w:rPr>
                  <w:rStyle w:val="a9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084FFB">
                <w:rPr>
                  <w:rStyle w:val="a9"/>
                  <w:rFonts w:ascii="Liberation Serif" w:hAnsi="Liberation Serif" w:cs="Times New Roman"/>
                  <w:sz w:val="24"/>
                  <w:szCs w:val="24"/>
                  <w:lang w:val="en-US"/>
                </w:rPr>
                <w:t>prvadm</w:t>
              </w:r>
              <w:proofErr w:type="spellEnd"/>
              <w:r w:rsidRPr="00084FFB">
                <w:rPr>
                  <w:rStyle w:val="a9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084FFB">
                <w:rPr>
                  <w:rStyle w:val="a9"/>
                  <w:rFonts w:ascii="Liberation Serif" w:hAnsi="Liberation Serif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84FFB">
              <w:rPr>
                <w:rFonts w:ascii="Liberation Serif" w:hAnsi="Liberation Serif" w:cs="Times New Roman"/>
                <w:sz w:val="24"/>
                <w:szCs w:val="24"/>
              </w:rPr>
              <w:t xml:space="preserve"> в</w:t>
            </w:r>
            <w:r w:rsidRPr="00084FF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52155D" w:rsidRPr="00084FFB" w:rsidRDefault="0052155D" w:rsidP="00ED5DF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52155D" w:rsidRPr="00084FFB" w:rsidSect="008D54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7F" w:rsidRDefault="007B0F7F" w:rsidP="00A60CFA">
      <w:pPr>
        <w:spacing w:after="0" w:line="240" w:lineRule="auto"/>
      </w:pPr>
      <w:r>
        <w:separator/>
      </w:r>
    </w:p>
  </w:endnote>
  <w:endnote w:type="continuationSeparator" w:id="0">
    <w:p w:rsidR="007B0F7F" w:rsidRDefault="007B0F7F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FA" w:rsidRDefault="00A60C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FA" w:rsidRDefault="00A60CF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FA" w:rsidRDefault="00A60C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7F" w:rsidRDefault="007B0F7F" w:rsidP="00A60CFA">
      <w:pPr>
        <w:spacing w:after="0" w:line="240" w:lineRule="auto"/>
      </w:pPr>
      <w:r>
        <w:separator/>
      </w:r>
    </w:p>
  </w:footnote>
  <w:footnote w:type="continuationSeparator" w:id="0">
    <w:p w:rsidR="007B0F7F" w:rsidRDefault="007B0F7F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FA" w:rsidRDefault="00A60C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412254"/>
      <w:docPartObj>
        <w:docPartGallery w:val="Page Numbers (Top of Page)"/>
        <w:docPartUnique/>
      </w:docPartObj>
    </w:sdtPr>
    <w:sdtEndPr/>
    <w:sdtContent>
      <w:p w:rsidR="00A60CFA" w:rsidRDefault="00A60C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76F">
          <w:rPr>
            <w:noProof/>
          </w:rPr>
          <w:t>4</w:t>
        </w:r>
        <w:r>
          <w:fldChar w:fldCharType="end"/>
        </w:r>
      </w:p>
    </w:sdtContent>
  </w:sdt>
  <w:p w:rsidR="00A60CFA" w:rsidRDefault="00A60C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FA" w:rsidRDefault="00A60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36FD2"/>
    <w:rsid w:val="00065772"/>
    <w:rsid w:val="00084FFB"/>
    <w:rsid w:val="00091FAE"/>
    <w:rsid w:val="000969D2"/>
    <w:rsid w:val="00097ACE"/>
    <w:rsid w:val="000E31BB"/>
    <w:rsid w:val="00107384"/>
    <w:rsid w:val="0014425F"/>
    <w:rsid w:val="00161582"/>
    <w:rsid w:val="0017410D"/>
    <w:rsid w:val="00192201"/>
    <w:rsid w:val="001A0744"/>
    <w:rsid w:val="00251C1F"/>
    <w:rsid w:val="00263F36"/>
    <w:rsid w:val="002B5695"/>
    <w:rsid w:val="002F0700"/>
    <w:rsid w:val="002F7AC3"/>
    <w:rsid w:val="00351426"/>
    <w:rsid w:val="003C6F66"/>
    <w:rsid w:val="004007BE"/>
    <w:rsid w:val="00457C26"/>
    <w:rsid w:val="004B772B"/>
    <w:rsid w:val="004E2066"/>
    <w:rsid w:val="0051076D"/>
    <w:rsid w:val="0052155D"/>
    <w:rsid w:val="00523B4C"/>
    <w:rsid w:val="00534686"/>
    <w:rsid w:val="00541672"/>
    <w:rsid w:val="00543FB5"/>
    <w:rsid w:val="005B6287"/>
    <w:rsid w:val="005B73EF"/>
    <w:rsid w:val="005C10A9"/>
    <w:rsid w:val="005E1EB5"/>
    <w:rsid w:val="006204F5"/>
    <w:rsid w:val="006717E4"/>
    <w:rsid w:val="00684C4E"/>
    <w:rsid w:val="006857C2"/>
    <w:rsid w:val="006A3959"/>
    <w:rsid w:val="006E62EF"/>
    <w:rsid w:val="006E704A"/>
    <w:rsid w:val="00730237"/>
    <w:rsid w:val="00732956"/>
    <w:rsid w:val="00737D7B"/>
    <w:rsid w:val="00740A4C"/>
    <w:rsid w:val="00742F35"/>
    <w:rsid w:val="00775000"/>
    <w:rsid w:val="007B0F7F"/>
    <w:rsid w:val="007B2B25"/>
    <w:rsid w:val="007B6F71"/>
    <w:rsid w:val="007C13C8"/>
    <w:rsid w:val="007F5932"/>
    <w:rsid w:val="00840458"/>
    <w:rsid w:val="00864B0C"/>
    <w:rsid w:val="008869B0"/>
    <w:rsid w:val="00892457"/>
    <w:rsid w:val="008A59D6"/>
    <w:rsid w:val="008B6931"/>
    <w:rsid w:val="008C7168"/>
    <w:rsid w:val="008D549C"/>
    <w:rsid w:val="009255E3"/>
    <w:rsid w:val="00937CE0"/>
    <w:rsid w:val="00960079"/>
    <w:rsid w:val="00970166"/>
    <w:rsid w:val="00972F20"/>
    <w:rsid w:val="00975632"/>
    <w:rsid w:val="009A6FA2"/>
    <w:rsid w:val="009D377E"/>
    <w:rsid w:val="009D7C7D"/>
    <w:rsid w:val="00A26121"/>
    <w:rsid w:val="00A34E61"/>
    <w:rsid w:val="00A419D4"/>
    <w:rsid w:val="00A60CFA"/>
    <w:rsid w:val="00A73D37"/>
    <w:rsid w:val="00A80F78"/>
    <w:rsid w:val="00AB0BA5"/>
    <w:rsid w:val="00AB1847"/>
    <w:rsid w:val="00AB519F"/>
    <w:rsid w:val="00B068D7"/>
    <w:rsid w:val="00B154C2"/>
    <w:rsid w:val="00B2145D"/>
    <w:rsid w:val="00B275E6"/>
    <w:rsid w:val="00B55B72"/>
    <w:rsid w:val="00B66715"/>
    <w:rsid w:val="00B76B2B"/>
    <w:rsid w:val="00BA0B13"/>
    <w:rsid w:val="00BE5904"/>
    <w:rsid w:val="00C04DD9"/>
    <w:rsid w:val="00C06DB8"/>
    <w:rsid w:val="00C251C9"/>
    <w:rsid w:val="00C305C4"/>
    <w:rsid w:val="00C3176F"/>
    <w:rsid w:val="00C4564F"/>
    <w:rsid w:val="00C52675"/>
    <w:rsid w:val="00C6074E"/>
    <w:rsid w:val="00C70AE0"/>
    <w:rsid w:val="00C95612"/>
    <w:rsid w:val="00C97046"/>
    <w:rsid w:val="00CE15D2"/>
    <w:rsid w:val="00CF6243"/>
    <w:rsid w:val="00D07E58"/>
    <w:rsid w:val="00D41639"/>
    <w:rsid w:val="00D548E4"/>
    <w:rsid w:val="00D6566E"/>
    <w:rsid w:val="00D723C4"/>
    <w:rsid w:val="00D73E2F"/>
    <w:rsid w:val="00D917BC"/>
    <w:rsid w:val="00D973EE"/>
    <w:rsid w:val="00DB11F0"/>
    <w:rsid w:val="00DD5EA0"/>
    <w:rsid w:val="00DF79F2"/>
    <w:rsid w:val="00E0424A"/>
    <w:rsid w:val="00E06EF9"/>
    <w:rsid w:val="00E414D9"/>
    <w:rsid w:val="00E516A4"/>
    <w:rsid w:val="00E522B6"/>
    <w:rsid w:val="00E975B7"/>
    <w:rsid w:val="00EC008E"/>
    <w:rsid w:val="00ED5DF6"/>
    <w:rsid w:val="00EE44BE"/>
    <w:rsid w:val="00F12AD8"/>
    <w:rsid w:val="00F52F8D"/>
    <w:rsid w:val="00F92F4E"/>
    <w:rsid w:val="00FA5934"/>
    <w:rsid w:val="00FB032A"/>
    <w:rsid w:val="00FB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semiHidden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semiHidden/>
    <w:unhideWhenUsed/>
    <w:rsid w:val="006A3959"/>
    <w:rPr>
      <w:color w:val="0000FF"/>
      <w:u w:val="single"/>
    </w:rPr>
  </w:style>
  <w:style w:type="paragraph" w:customStyle="1" w:styleId="ConsPlusNormal">
    <w:name w:val="ConsPlusNormal"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rvadm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5902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Юмшанова</cp:lastModifiedBy>
  <cp:revision>2</cp:revision>
  <cp:lastPrinted>2018-08-15T09:21:00Z</cp:lastPrinted>
  <dcterms:created xsi:type="dcterms:W3CDTF">2020-04-28T07:58:00Z</dcterms:created>
  <dcterms:modified xsi:type="dcterms:W3CDTF">2020-04-28T07:58:00Z</dcterms:modified>
</cp:coreProperties>
</file>