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EE" w:rsidRDefault="009C48EE">
      <w:pPr>
        <w:pStyle w:val="ConsPlusTitlePage"/>
      </w:pPr>
      <w:r w:rsidRPr="00243417">
        <w:br/>
      </w:r>
    </w:p>
    <w:p w:rsidR="009C48EE" w:rsidRDefault="009C48EE">
      <w:pPr>
        <w:pStyle w:val="ConsPlusNormal"/>
        <w:outlineLvl w:val="0"/>
      </w:pPr>
    </w:p>
    <w:p w:rsidR="009C48EE" w:rsidRDefault="009C48EE">
      <w:pPr>
        <w:pStyle w:val="ConsPlusTitle"/>
        <w:jc w:val="center"/>
        <w:outlineLvl w:val="0"/>
      </w:pPr>
      <w:r>
        <w:t>ПЕРВОУРАЛЬСКАЯ ГОРОДСКАЯ ДУМА</w:t>
      </w:r>
    </w:p>
    <w:p w:rsidR="009C48EE" w:rsidRDefault="009C48EE">
      <w:pPr>
        <w:pStyle w:val="ConsPlusTitle"/>
        <w:jc w:val="center"/>
      </w:pPr>
    </w:p>
    <w:p w:rsidR="009C48EE" w:rsidRDefault="009C48EE">
      <w:pPr>
        <w:pStyle w:val="ConsPlusTitle"/>
        <w:jc w:val="center"/>
      </w:pPr>
      <w:r>
        <w:t>РЕШЕНИЕ</w:t>
      </w:r>
    </w:p>
    <w:p w:rsidR="009C48EE" w:rsidRDefault="009C48EE">
      <w:pPr>
        <w:pStyle w:val="ConsPlusTitle"/>
        <w:jc w:val="center"/>
      </w:pPr>
      <w:r>
        <w:t>от 26 апреля 2018 г. N 96</w:t>
      </w:r>
    </w:p>
    <w:p w:rsidR="009C48EE" w:rsidRDefault="009C48EE">
      <w:pPr>
        <w:pStyle w:val="ConsPlusTitle"/>
        <w:jc w:val="center"/>
      </w:pPr>
    </w:p>
    <w:p w:rsidR="009C48EE" w:rsidRDefault="009C48EE">
      <w:pPr>
        <w:pStyle w:val="ConsPlusTitle"/>
        <w:jc w:val="center"/>
      </w:pPr>
      <w:r>
        <w:t>ОБ УТВЕРЖДЕНИИ ПОРЯДКА</w:t>
      </w:r>
    </w:p>
    <w:p w:rsidR="009C48EE" w:rsidRDefault="009C48EE">
      <w:pPr>
        <w:pStyle w:val="ConsPlusTitle"/>
        <w:jc w:val="center"/>
      </w:pPr>
      <w:r>
        <w:t>УВОЛЬНЕНИЯ (ОСВОБОЖДЕНИЯ ОТ ДОЛЖНОСТИ) ЛИЦ, ЗАМЕЩАЮЩИХ</w:t>
      </w:r>
    </w:p>
    <w:p w:rsidR="009C48EE" w:rsidRDefault="009C48EE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9C48EE" w:rsidRDefault="009C48EE">
      <w:pPr>
        <w:pStyle w:val="ConsPlusTitle"/>
        <w:jc w:val="center"/>
      </w:pPr>
      <w:r>
        <w:t>ГОРОДСКОГО ОКРУГА ПЕРВОУРАЛЬСК, В СВЯЗИ С УТРАТОЙ ДОВЕРИЯ</w:t>
      </w:r>
    </w:p>
    <w:p w:rsidR="009C48EE" w:rsidRDefault="009C4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4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8EE" w:rsidRPr="00243417" w:rsidRDefault="009C48EE">
            <w:pPr>
              <w:pStyle w:val="ConsPlusNormal"/>
              <w:jc w:val="center"/>
            </w:pPr>
            <w:r w:rsidRPr="00243417">
              <w:t>Список изменяющих документов</w:t>
            </w:r>
          </w:p>
          <w:p w:rsidR="009C48EE" w:rsidRDefault="009C48EE">
            <w:pPr>
              <w:pStyle w:val="ConsPlusNormal"/>
              <w:jc w:val="center"/>
            </w:pPr>
            <w:r w:rsidRPr="00243417">
              <w:t xml:space="preserve">(в ред. </w:t>
            </w:r>
            <w:hyperlink r:id="rId5" w:history="1">
              <w:r w:rsidRPr="00243417">
                <w:t>Решения</w:t>
              </w:r>
            </w:hyperlink>
            <w:r w:rsidRPr="00243417">
              <w:t xml:space="preserve"> Первоуральской городской Думы от 26.03.2020 N 276)</w:t>
            </w:r>
          </w:p>
        </w:tc>
      </w:tr>
    </w:tbl>
    <w:p w:rsidR="009C48EE" w:rsidRDefault="009C48EE">
      <w:pPr>
        <w:pStyle w:val="ConsPlusNormal"/>
      </w:pPr>
    </w:p>
    <w:p w:rsidR="009C48EE" w:rsidRDefault="009C48E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 w:rsidRPr="00243417">
          <w:t>статьей 13.1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 w:rsidRPr="00243417">
          <w:t>статьей 17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Федеральным </w:t>
      </w:r>
      <w:hyperlink r:id="rId8" w:history="1">
        <w:r w:rsidRPr="00243417"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243417">
          <w:t>статьей 23</w:t>
        </w:r>
      </w:hyperlink>
      <w:r w:rsidRPr="00243417">
        <w:t xml:space="preserve"> Устава городского окру</w:t>
      </w:r>
      <w:r>
        <w:t>га Первоуральск</w:t>
      </w:r>
      <w:proofErr w:type="gramEnd"/>
      <w:r>
        <w:t>, Первоуральская городская Дума решила: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6" w:history="1">
        <w:r w:rsidRPr="00243417">
          <w:t>Порядок</w:t>
        </w:r>
      </w:hyperlink>
      <w:r>
        <w:t xml:space="preserve"> увольнения (освобождения от должности) лиц, замещающих муниципальные должности в органах местного самоуправления городского округа Первоуральск, в связи с утратой доверия (прилагается).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2.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9C48EE" w:rsidRDefault="009C48EE">
      <w:pPr>
        <w:pStyle w:val="ConsPlusNormal"/>
      </w:pPr>
    </w:p>
    <w:p w:rsidR="009C48EE" w:rsidRDefault="009C48EE">
      <w:pPr>
        <w:pStyle w:val="ConsPlusNormal"/>
        <w:jc w:val="right"/>
      </w:pPr>
      <w:r>
        <w:t>Председатель</w:t>
      </w:r>
    </w:p>
    <w:p w:rsidR="009C48EE" w:rsidRDefault="009C48EE">
      <w:pPr>
        <w:pStyle w:val="ConsPlusNormal"/>
        <w:jc w:val="right"/>
      </w:pPr>
      <w:r>
        <w:t>Первоуральской городской Думы</w:t>
      </w:r>
    </w:p>
    <w:p w:rsidR="009C48EE" w:rsidRDefault="009C48EE">
      <w:pPr>
        <w:pStyle w:val="ConsPlusNormal"/>
        <w:jc w:val="right"/>
      </w:pPr>
      <w:r>
        <w:t>Г.В.СЕЛЬКОВА</w:t>
      </w:r>
    </w:p>
    <w:p w:rsidR="009C48EE" w:rsidRDefault="009C48EE">
      <w:pPr>
        <w:pStyle w:val="ConsPlusNormal"/>
      </w:pPr>
    </w:p>
    <w:p w:rsidR="009C48EE" w:rsidRDefault="009C48EE">
      <w:pPr>
        <w:pStyle w:val="ConsPlusNormal"/>
        <w:jc w:val="right"/>
      </w:pPr>
      <w:r>
        <w:t>Временно исполняющий</w:t>
      </w:r>
    </w:p>
    <w:p w:rsidR="009C48EE" w:rsidRDefault="009C48EE">
      <w:pPr>
        <w:pStyle w:val="ConsPlusNormal"/>
        <w:jc w:val="right"/>
      </w:pPr>
      <w:r>
        <w:t>полномочия Главы</w:t>
      </w:r>
    </w:p>
    <w:p w:rsidR="009C48EE" w:rsidRDefault="009C48EE">
      <w:pPr>
        <w:pStyle w:val="ConsPlusNormal"/>
        <w:jc w:val="right"/>
      </w:pPr>
      <w:r>
        <w:t>городского округа Первоуральск</w:t>
      </w:r>
    </w:p>
    <w:p w:rsidR="009C48EE" w:rsidRDefault="009C48EE">
      <w:pPr>
        <w:pStyle w:val="ConsPlusNormal"/>
        <w:jc w:val="right"/>
      </w:pPr>
      <w:r>
        <w:t>И.В.КАБЕЦ</w:t>
      </w:r>
    </w:p>
    <w:p w:rsidR="009C48EE" w:rsidRDefault="009C48EE">
      <w:pPr>
        <w:pStyle w:val="ConsPlusNormal"/>
      </w:pPr>
    </w:p>
    <w:p w:rsidR="009C48EE" w:rsidRDefault="009C48EE">
      <w:pPr>
        <w:pStyle w:val="ConsPlusNormal"/>
      </w:pPr>
    </w:p>
    <w:p w:rsidR="009C48EE" w:rsidRDefault="009C48EE">
      <w:pPr>
        <w:pStyle w:val="ConsPlusNormal"/>
      </w:pPr>
    </w:p>
    <w:p w:rsidR="009C48EE" w:rsidRDefault="009C48EE">
      <w:pPr>
        <w:pStyle w:val="ConsPlusNormal"/>
      </w:pPr>
    </w:p>
    <w:p w:rsidR="009C48EE" w:rsidRDefault="009C48EE">
      <w:pPr>
        <w:pStyle w:val="ConsPlusNormal"/>
      </w:pPr>
    </w:p>
    <w:p w:rsidR="009C48EE" w:rsidRDefault="009C48EE">
      <w:pPr>
        <w:pStyle w:val="ConsPlusNormal"/>
        <w:jc w:val="right"/>
        <w:outlineLvl w:val="0"/>
      </w:pPr>
      <w:r>
        <w:t>Утвержден</w:t>
      </w:r>
    </w:p>
    <w:p w:rsidR="009C48EE" w:rsidRDefault="009C48EE">
      <w:pPr>
        <w:pStyle w:val="ConsPlusNormal"/>
        <w:jc w:val="right"/>
      </w:pPr>
      <w:r>
        <w:t>Решением</w:t>
      </w:r>
    </w:p>
    <w:p w:rsidR="009C48EE" w:rsidRDefault="009C48EE">
      <w:pPr>
        <w:pStyle w:val="ConsPlusNormal"/>
        <w:jc w:val="right"/>
      </w:pPr>
      <w:r>
        <w:t>Первоуральской городской Думы</w:t>
      </w:r>
    </w:p>
    <w:p w:rsidR="009C48EE" w:rsidRDefault="009C48EE">
      <w:pPr>
        <w:pStyle w:val="ConsPlusNormal"/>
        <w:jc w:val="right"/>
      </w:pPr>
      <w:r>
        <w:t>от 26 апреля 2018 г. N 96</w:t>
      </w:r>
    </w:p>
    <w:p w:rsidR="009C48EE" w:rsidRDefault="009C48EE">
      <w:pPr>
        <w:pStyle w:val="ConsPlusNormal"/>
      </w:pPr>
    </w:p>
    <w:p w:rsidR="009C48EE" w:rsidRDefault="009C48EE">
      <w:pPr>
        <w:pStyle w:val="ConsPlusTitle"/>
        <w:jc w:val="center"/>
      </w:pPr>
      <w:bookmarkStart w:id="0" w:name="P36"/>
      <w:bookmarkEnd w:id="0"/>
      <w:r>
        <w:t>ПОРЯДОК</w:t>
      </w:r>
    </w:p>
    <w:p w:rsidR="009C48EE" w:rsidRDefault="009C48EE">
      <w:pPr>
        <w:pStyle w:val="ConsPlusTitle"/>
        <w:jc w:val="center"/>
      </w:pPr>
      <w:r>
        <w:t>УВОЛЬНЕНИЯ (ОСВОБОЖДЕНИЯ ОТ ДОЛЖНОСТИ) ЛИЦ, ЗАМЕЩАЮЩИХ</w:t>
      </w:r>
    </w:p>
    <w:p w:rsidR="009C48EE" w:rsidRDefault="009C48EE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9C48EE" w:rsidRDefault="009C48EE">
      <w:pPr>
        <w:pStyle w:val="ConsPlusTitle"/>
        <w:jc w:val="center"/>
      </w:pPr>
      <w:r>
        <w:t>ГОРОДСКОГО ОКРУГА ПЕРВОУРАЛЬСК, В СВЯЗИ С УТРАТОЙ ДОВЕРИЯ</w:t>
      </w:r>
    </w:p>
    <w:p w:rsidR="009C48EE" w:rsidRDefault="009C4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417" w:rsidRPr="0024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8EE" w:rsidRPr="00243417" w:rsidRDefault="009C48EE">
            <w:pPr>
              <w:pStyle w:val="ConsPlusNormal"/>
              <w:jc w:val="center"/>
            </w:pPr>
            <w:r w:rsidRPr="00243417">
              <w:t>Список изменяющих документов</w:t>
            </w:r>
          </w:p>
          <w:p w:rsidR="009C48EE" w:rsidRPr="00243417" w:rsidRDefault="009C48EE">
            <w:pPr>
              <w:pStyle w:val="ConsPlusNormal"/>
              <w:jc w:val="center"/>
            </w:pPr>
            <w:r w:rsidRPr="00243417">
              <w:t xml:space="preserve">(в ред. </w:t>
            </w:r>
            <w:hyperlink r:id="rId10" w:history="1">
              <w:r w:rsidRPr="00243417">
                <w:t>Решения</w:t>
              </w:r>
            </w:hyperlink>
            <w:r w:rsidRPr="00243417">
              <w:t xml:space="preserve"> Первоуральской городской Думы от 26.03.2020 N 276)</w:t>
            </w:r>
          </w:p>
        </w:tc>
      </w:tr>
    </w:tbl>
    <w:p w:rsidR="009C48EE" w:rsidRPr="00243417" w:rsidRDefault="009C48EE">
      <w:pPr>
        <w:pStyle w:val="ConsPlusNormal"/>
      </w:pPr>
    </w:p>
    <w:p w:rsidR="009C48EE" w:rsidRDefault="009C48EE">
      <w:pPr>
        <w:pStyle w:val="ConsPlusNormal"/>
        <w:ind w:firstLine="540"/>
        <w:jc w:val="both"/>
      </w:pPr>
      <w: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городского округа Первоуральск, в связи с утратой доверия (далее - Порядок) в случаях, </w:t>
      </w:r>
      <w:r w:rsidRPr="00243417">
        <w:t xml:space="preserve">установленных </w:t>
      </w:r>
      <w:hyperlink r:id="rId11" w:history="1">
        <w:r w:rsidRPr="00243417">
          <w:t>статьей 13.1</w:t>
        </w:r>
      </w:hyperlink>
      <w:r>
        <w:t xml:space="preserve"> Федерального закона от 25.12.2008 N 273-ФЗ "О противодействии коррупции".</w:t>
      </w:r>
    </w:p>
    <w:p w:rsidR="009C48EE" w:rsidRDefault="009C48EE">
      <w:pPr>
        <w:pStyle w:val="ConsPlusNormal"/>
        <w:spacing w:before="240"/>
        <w:ind w:firstLine="540"/>
        <w:jc w:val="both"/>
      </w:pPr>
      <w:bookmarkStart w:id="1" w:name="P44"/>
      <w:bookmarkEnd w:id="1"/>
      <w: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9C48EE" w:rsidRPr="00243417" w:rsidRDefault="009C48EE">
      <w:pPr>
        <w:pStyle w:val="ConsPlusNormal"/>
        <w:jc w:val="both"/>
      </w:pPr>
      <w:r w:rsidRPr="00243417">
        <w:t xml:space="preserve">(в ред. </w:t>
      </w:r>
      <w:hyperlink r:id="rId12" w:history="1">
        <w:r w:rsidRPr="00243417">
          <w:t>Решения</w:t>
        </w:r>
      </w:hyperlink>
      <w:r w:rsidRPr="00243417">
        <w:t xml:space="preserve"> Первоуральской городской Думы от 26.03.2020 N 276)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9C48EE" w:rsidRDefault="009C48EE">
      <w:pPr>
        <w:pStyle w:val="ConsPlusNormal"/>
        <w:spacing w:before="240"/>
        <w:ind w:firstLine="540"/>
        <w:jc w:val="both"/>
      </w:pPr>
      <w:bookmarkStart w:id="2" w:name="P48"/>
      <w:bookmarkEnd w:id="2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48EE" w:rsidRDefault="009C48EE">
      <w:pPr>
        <w:pStyle w:val="ConsPlusNormal"/>
        <w:spacing w:before="240"/>
        <w:ind w:firstLine="540"/>
        <w:jc w:val="both"/>
      </w:pPr>
      <w:bookmarkStart w:id="3" w:name="P49"/>
      <w:bookmarkEnd w:id="3"/>
      <w:r>
        <w:t>4) осуществления лицом предпринимательской деятельности;</w:t>
      </w:r>
    </w:p>
    <w:p w:rsidR="009C48EE" w:rsidRDefault="009C48EE">
      <w:pPr>
        <w:pStyle w:val="ConsPlusNormal"/>
        <w:spacing w:before="240"/>
        <w:ind w:firstLine="540"/>
        <w:jc w:val="both"/>
      </w:pPr>
      <w:bookmarkStart w:id="4" w:name="P50"/>
      <w:bookmarkEnd w:id="4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C48EE" w:rsidRDefault="009C48EE">
      <w:pPr>
        <w:pStyle w:val="ConsPlusNormal"/>
        <w:spacing w:before="240"/>
        <w:ind w:firstLine="540"/>
        <w:jc w:val="both"/>
      </w:pPr>
      <w:bookmarkStart w:id="5" w:name="P51"/>
      <w:bookmarkEnd w:id="5"/>
      <w: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C48EE" w:rsidRDefault="00243417">
      <w:pPr>
        <w:pStyle w:val="ConsPlusNormal"/>
        <w:spacing w:before="240"/>
        <w:ind w:firstLine="540"/>
        <w:jc w:val="both"/>
      </w:pPr>
      <w:hyperlink w:anchor="P48" w:history="1">
        <w:r w:rsidR="009C48EE" w:rsidRPr="00243417">
          <w:t>Подпункты 3</w:t>
        </w:r>
      </w:hyperlink>
      <w:r w:rsidR="009C48EE" w:rsidRPr="00243417">
        <w:t xml:space="preserve">, </w:t>
      </w:r>
      <w:hyperlink w:anchor="P49" w:history="1">
        <w:r w:rsidR="009C48EE" w:rsidRPr="00243417">
          <w:t>4</w:t>
        </w:r>
      </w:hyperlink>
      <w:r w:rsidR="009C48EE" w:rsidRPr="00243417">
        <w:t xml:space="preserve">, </w:t>
      </w:r>
      <w:hyperlink w:anchor="P50" w:history="1">
        <w:r w:rsidR="009C48EE" w:rsidRPr="00243417">
          <w:t>5</w:t>
        </w:r>
      </w:hyperlink>
      <w:r w:rsidR="009C48EE" w:rsidRPr="00243417">
        <w:t xml:space="preserve"> настоящего пункта распространяются на лицо, замещающее </w:t>
      </w:r>
      <w:r w:rsidR="009C48EE">
        <w:t>муниципальную должность на постоянной основе.</w:t>
      </w:r>
    </w:p>
    <w:p w:rsidR="009C48EE" w:rsidRDefault="00243417">
      <w:pPr>
        <w:pStyle w:val="ConsPlusNormal"/>
        <w:spacing w:before="240"/>
        <w:ind w:firstLine="540"/>
        <w:jc w:val="both"/>
      </w:pPr>
      <w:hyperlink w:anchor="P51" w:history="1">
        <w:r w:rsidR="009C48EE" w:rsidRPr="00243417">
          <w:t>Подпункт 6</w:t>
        </w:r>
      </w:hyperlink>
      <w:r w:rsidR="009C48EE" w:rsidRPr="00243417">
        <w:t xml:space="preserve"> настоящего пункта распространяется на Главу городского округа </w:t>
      </w:r>
      <w:r w:rsidR="009C48EE">
        <w:t>Первоуральск, депутата Первоуральской городской Думы, осуществляющего свои полномочия на постоянной основе, депутата, замещающего должности в Первоуральской городской Думе.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lastRenderedPageBreak/>
        <w:t>Под депутатом, замещающим должность в Первоуральской городской Думе, понимается председатель Думы, его заместители, председатель комитета Первоуральской городской Думы и его заместитель.</w:t>
      </w:r>
    </w:p>
    <w:p w:rsidR="009C48EE" w:rsidRPr="00243417" w:rsidRDefault="009C48EE">
      <w:pPr>
        <w:pStyle w:val="ConsPlusNormal"/>
        <w:spacing w:before="240"/>
        <w:ind w:firstLine="540"/>
        <w:jc w:val="both"/>
      </w:pPr>
      <w:r>
        <w:t xml:space="preserve">3. Решение об увольнении (освобождении от должности) лица, замещающего муниципальную должность, в связи с утратой доверия, принимается решением Первоуральской городской Думы на основании сведений о результатах проверки, проведенной по решению Губернатора Свердловской области, выявившей случаи, </w:t>
      </w:r>
      <w:r w:rsidRPr="00243417">
        <w:t xml:space="preserve">установленные </w:t>
      </w:r>
      <w:hyperlink w:anchor="P44" w:history="1">
        <w:r w:rsidRPr="00243417">
          <w:t>пунктом 2</w:t>
        </w:r>
      </w:hyperlink>
      <w:r w:rsidRPr="00243417">
        <w:t xml:space="preserve"> настоящего Порядка.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Первоуральской городской Думы.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Депутат Первоуральской городской Думы, в отношении которого рассматривается вопрос о применении меры ответственности, участие в голосовании не принимает.</w:t>
      </w:r>
    </w:p>
    <w:p w:rsidR="009C48EE" w:rsidRPr="00243417" w:rsidRDefault="009C48EE">
      <w:pPr>
        <w:pStyle w:val="ConsPlusNormal"/>
        <w:jc w:val="both"/>
      </w:pPr>
      <w:r w:rsidRPr="00243417">
        <w:t xml:space="preserve">(п. 3 в ред. </w:t>
      </w:r>
      <w:hyperlink r:id="rId13" w:history="1">
        <w:r w:rsidRPr="00243417">
          <w:t>Решения</w:t>
        </w:r>
      </w:hyperlink>
      <w:r w:rsidRPr="00243417">
        <w:t xml:space="preserve"> Первоуральской городской Думы от 26.03.2020 N 276)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>
        <w:t xml:space="preserve"> обязанностей.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5. Решение об увольнении (освобождении от должности)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9C48EE" w:rsidRPr="00243417" w:rsidRDefault="009C48EE">
      <w:pPr>
        <w:pStyle w:val="ConsPlusNormal"/>
        <w:spacing w:before="240"/>
        <w:ind w:firstLine="540"/>
        <w:jc w:val="both"/>
      </w:pPr>
      <w:r>
        <w:t xml:space="preserve">6.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bookmarkStart w:id="6" w:name="_GoBack"/>
      <w:r w:rsidR="00243417" w:rsidRPr="00243417">
        <w:fldChar w:fldCharType="begin"/>
      </w:r>
      <w:r w:rsidR="00243417" w:rsidRPr="00243417">
        <w:instrText xml:space="preserve"> HYPERLINK \l "P44" </w:instrText>
      </w:r>
      <w:r w:rsidR="00243417" w:rsidRPr="00243417">
        <w:fldChar w:fldCharType="separate"/>
      </w:r>
      <w:r w:rsidRPr="00243417">
        <w:t>пунктом 2</w:t>
      </w:r>
      <w:r w:rsidR="00243417" w:rsidRPr="00243417">
        <w:fldChar w:fldCharType="end"/>
      </w:r>
      <w:r w:rsidRPr="00243417">
        <w:t xml:space="preserve"> настоящего Порядка (далее - коррупционное правонарушение).</w:t>
      </w:r>
    </w:p>
    <w:bookmarkEnd w:id="6"/>
    <w:p w:rsidR="009C48EE" w:rsidRDefault="009C48EE">
      <w:pPr>
        <w:pStyle w:val="ConsPlusNormal"/>
        <w:spacing w:before="240"/>
        <w:ind w:firstLine="540"/>
        <w:jc w:val="both"/>
      </w:pPr>
      <w:r>
        <w:t>7.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8.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lastRenderedPageBreak/>
        <w:t>9. Решение Первоуральской городской Думы об увольнении в связи с утратой доверия лица, замещающего муниципальную должность в органах местного самоуправления городского округа Первоуральск, подлежит обязательному официальному опубликованию в средствах массовой информации.</w:t>
      </w:r>
    </w:p>
    <w:p w:rsidR="009C48EE" w:rsidRDefault="009C48EE">
      <w:pPr>
        <w:pStyle w:val="ConsPlusNormal"/>
        <w:spacing w:before="240"/>
        <w:ind w:firstLine="540"/>
        <w:jc w:val="both"/>
      </w:pPr>
      <w:r>
        <w:t>10. Лицо, замещавшее муниципальную должность в органах местного самоуправления городского округа Первоуральск,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9C48EE" w:rsidRDefault="009C48EE">
      <w:pPr>
        <w:pStyle w:val="ConsPlusNormal"/>
      </w:pPr>
    </w:p>
    <w:p w:rsidR="009C48EE" w:rsidRDefault="009C48EE">
      <w:pPr>
        <w:pStyle w:val="ConsPlusNormal"/>
      </w:pPr>
    </w:p>
    <w:p w:rsidR="009C48EE" w:rsidRDefault="009C4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Default="00C6507A"/>
    <w:sectPr w:rsidR="00C6507A" w:rsidSect="00B1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EE"/>
    <w:rsid w:val="00243417"/>
    <w:rsid w:val="009C48EE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8E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9C48E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9C4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8E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9C48E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9C4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7ABCA8E488A25FC4FB8315FDA45E73E2CB47FAA1D5FA7B2AB1661A8F2A8A0FCC567B0F26247BC5E90301287S1Z0D" TargetMode="External"/><Relationship Id="rId13" Type="http://schemas.openxmlformats.org/officeDocument/2006/relationships/hyperlink" Target="consultantplus://offline/ref=6727ABCA8E488A25FC4FA63C49B61BED3C23E872AB1D56F6EAFA1036F7A2AEF5AE8539E9B12154BD5A8E32128D1B8E460EC60E19002A0171F045F0A0S4Z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27ABCA8E488A25FC4FA63C49B61BED3C23E872AB1D55F2ECFF1036F7A2AEF5AE8539E9B12154BD5A8E331A851B8E460EC60E19002A0171F045F0A0S4Z3D" TargetMode="External"/><Relationship Id="rId12" Type="http://schemas.openxmlformats.org/officeDocument/2006/relationships/hyperlink" Target="consultantplus://offline/ref=6727ABCA8E488A25FC4FA63C49B61BED3C23E872AB1D56F6EAFA1036F7A2AEF5AE8539E9B12154BD5A8E3212831B8E460EC60E19002A0171F045F0A0S4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7ABCA8E488A25FC4FB8315FDA45E73E2CB67CAE1E5FA7B2AB1661A8F2A8A0EEC53FBBF36E0DED1EDB3F12820EDA135491031BS0Z7D" TargetMode="External"/><Relationship Id="rId11" Type="http://schemas.openxmlformats.org/officeDocument/2006/relationships/hyperlink" Target="consultantplus://offline/ref=6727ABCA8E488A25FC4FB8315FDA45E73E2CB67CAE1E5FA7B2AB1661A8F2A8A0EEC53FBBF36E0DED1EDB3F12820EDA135491031BS0Z7D" TargetMode="External"/><Relationship Id="rId5" Type="http://schemas.openxmlformats.org/officeDocument/2006/relationships/hyperlink" Target="consultantplus://offline/ref=6727ABCA8E488A25FC4FA63C49B61BED3C23E872AB1D56F6EAFA1036F7A2AEF5AE8539E9B12154BD5A8E3212801B8E460EC60E19002A0171F045F0A0S4Z3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27ABCA8E488A25FC4FA63C49B61BED3C23E872AB1D56F6EAFA1036F7A2AEF5AE8539E9B12154BD5A8E3212801B8E460EC60E19002A0171F045F0A0S4Z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27ABCA8E488A25FC4FA63C49B61BED3C23E872AB1C5DF1ECFC1036F7A2AEF5AE8539E9B12154BD5A8E301B831B8E460EC60E19002A0171F045F0A0S4Z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2020-04-07T03:25:00Z</dcterms:created>
  <dcterms:modified xsi:type="dcterms:W3CDTF">2020-04-07T04:00:00Z</dcterms:modified>
</cp:coreProperties>
</file>