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13" w:rsidRDefault="00736A13">
      <w:pPr>
        <w:pStyle w:val="ConsPlusTitlePage"/>
      </w:pPr>
      <w:r>
        <w:t xml:space="preserve">Документ предоставлен </w:t>
      </w:r>
      <w:hyperlink r:id="rId5" w:history="1">
        <w:r>
          <w:rPr>
            <w:color w:val="0000FF"/>
          </w:rPr>
          <w:t>КонсультантПлюс</w:t>
        </w:r>
      </w:hyperlink>
      <w:r>
        <w:br/>
      </w:r>
    </w:p>
    <w:p w:rsidR="00736A13" w:rsidRDefault="00736A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6A13">
        <w:tc>
          <w:tcPr>
            <w:tcW w:w="4677" w:type="dxa"/>
            <w:tcBorders>
              <w:top w:val="nil"/>
              <w:left w:val="nil"/>
              <w:bottom w:val="nil"/>
              <w:right w:val="nil"/>
            </w:tcBorders>
          </w:tcPr>
          <w:p w:rsidR="00736A13" w:rsidRDefault="00736A13">
            <w:pPr>
              <w:pStyle w:val="ConsPlusNormal"/>
            </w:pPr>
            <w:r>
              <w:t>18 марта 2020 года</w:t>
            </w:r>
          </w:p>
        </w:tc>
        <w:tc>
          <w:tcPr>
            <w:tcW w:w="4677" w:type="dxa"/>
            <w:tcBorders>
              <w:top w:val="nil"/>
              <w:left w:val="nil"/>
              <w:bottom w:val="nil"/>
              <w:right w:val="nil"/>
            </w:tcBorders>
          </w:tcPr>
          <w:p w:rsidR="00736A13" w:rsidRDefault="00736A13">
            <w:pPr>
              <w:pStyle w:val="ConsPlusNormal"/>
              <w:jc w:val="right"/>
            </w:pPr>
            <w:r>
              <w:t>N 100-УГ</w:t>
            </w:r>
          </w:p>
        </w:tc>
      </w:tr>
    </w:tbl>
    <w:p w:rsidR="00736A13" w:rsidRDefault="00736A13">
      <w:pPr>
        <w:pStyle w:val="ConsPlusNormal"/>
        <w:pBdr>
          <w:top w:val="single" w:sz="6" w:space="0" w:color="auto"/>
        </w:pBdr>
        <w:spacing w:before="100" w:after="100"/>
        <w:jc w:val="both"/>
        <w:rPr>
          <w:sz w:val="2"/>
          <w:szCs w:val="2"/>
        </w:rPr>
      </w:pPr>
    </w:p>
    <w:p w:rsidR="00736A13" w:rsidRDefault="00736A13">
      <w:pPr>
        <w:pStyle w:val="ConsPlusNormal"/>
        <w:jc w:val="both"/>
      </w:pPr>
    </w:p>
    <w:p w:rsidR="00736A13" w:rsidRDefault="00736A13">
      <w:pPr>
        <w:pStyle w:val="ConsPlusTitle"/>
        <w:jc w:val="center"/>
      </w:pPr>
      <w:r>
        <w:t>УКАЗ</w:t>
      </w:r>
    </w:p>
    <w:p w:rsidR="00736A13" w:rsidRDefault="00736A13">
      <w:pPr>
        <w:pStyle w:val="ConsPlusTitle"/>
        <w:jc w:val="center"/>
      </w:pPr>
    </w:p>
    <w:p w:rsidR="00736A13" w:rsidRDefault="00736A13">
      <w:pPr>
        <w:pStyle w:val="ConsPlusTitle"/>
        <w:jc w:val="center"/>
      </w:pPr>
      <w:r>
        <w:t>ГУБЕРНАТОРА СВЕРДЛОВСКОЙ ОБЛАСТИ</w:t>
      </w:r>
    </w:p>
    <w:p w:rsidR="00736A13" w:rsidRDefault="00736A13">
      <w:pPr>
        <w:pStyle w:val="ConsPlusTitle"/>
        <w:jc w:val="center"/>
      </w:pPr>
    </w:p>
    <w:p w:rsidR="00736A13" w:rsidRDefault="00736A13">
      <w:pPr>
        <w:pStyle w:val="ConsPlusTitle"/>
        <w:jc w:val="center"/>
      </w:pPr>
      <w:r>
        <w:t>О ВВЕДЕНИИ НА ТЕРРИТОРИИ СВЕРДЛОВСКОЙ ОБЛАСТИ РЕЖИМА</w:t>
      </w:r>
    </w:p>
    <w:p w:rsidR="00736A13" w:rsidRDefault="00736A13">
      <w:pPr>
        <w:pStyle w:val="ConsPlusTitle"/>
        <w:jc w:val="center"/>
      </w:pPr>
      <w:r>
        <w:t>ПОВЫШЕННОЙ ГОТОВНОСТИ И ПРИНЯТИИ ДОПОЛНИТЕЛЬНЫХ МЕР</w:t>
      </w:r>
    </w:p>
    <w:p w:rsidR="00736A13" w:rsidRDefault="00736A13">
      <w:pPr>
        <w:pStyle w:val="ConsPlusTitle"/>
        <w:jc w:val="center"/>
      </w:pPr>
      <w:r>
        <w:t>ПО ЗАЩИТЕ НАСЕЛЕНИЯ ОТ НОВОЙ КОРОНАВИРУСНОЙ ИНФЕКЦИИ</w:t>
      </w:r>
    </w:p>
    <w:p w:rsidR="00736A13" w:rsidRDefault="00736A13">
      <w:pPr>
        <w:pStyle w:val="ConsPlusTitle"/>
        <w:jc w:val="center"/>
      </w:pPr>
      <w:r>
        <w:t>(2019-NCOV)</w:t>
      </w:r>
    </w:p>
    <w:p w:rsidR="00736A13" w:rsidRDefault="00736A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6A13">
        <w:trPr>
          <w:jc w:val="center"/>
        </w:trPr>
        <w:tc>
          <w:tcPr>
            <w:tcW w:w="9294" w:type="dxa"/>
            <w:tcBorders>
              <w:top w:val="nil"/>
              <w:left w:val="single" w:sz="24" w:space="0" w:color="CED3F1"/>
              <w:bottom w:val="nil"/>
              <w:right w:val="single" w:sz="24" w:space="0" w:color="F4F3F8"/>
            </w:tcBorders>
            <w:shd w:val="clear" w:color="auto" w:fill="F4F3F8"/>
          </w:tcPr>
          <w:p w:rsidR="00736A13" w:rsidRDefault="00736A13">
            <w:pPr>
              <w:pStyle w:val="ConsPlusNormal"/>
              <w:jc w:val="center"/>
            </w:pPr>
            <w:r>
              <w:rPr>
                <w:color w:val="392C69"/>
              </w:rPr>
              <w:t>Список изменяющих документов</w:t>
            </w:r>
          </w:p>
          <w:p w:rsidR="00736A13" w:rsidRDefault="00736A13">
            <w:pPr>
              <w:pStyle w:val="ConsPlusNormal"/>
              <w:jc w:val="center"/>
            </w:pPr>
            <w:r>
              <w:rPr>
                <w:color w:val="392C69"/>
              </w:rPr>
              <w:t xml:space="preserve">(в ред. Указов Губернатора Свердловской области от 10.04.2020 </w:t>
            </w:r>
            <w:hyperlink r:id="rId6" w:history="1">
              <w:r>
                <w:rPr>
                  <w:color w:val="0000FF"/>
                </w:rPr>
                <w:t>N 175-УГ</w:t>
              </w:r>
            </w:hyperlink>
            <w:r>
              <w:rPr>
                <w:color w:val="392C69"/>
              </w:rPr>
              <w:t>,</w:t>
            </w:r>
          </w:p>
          <w:p w:rsidR="00736A13" w:rsidRDefault="00736A13">
            <w:pPr>
              <w:pStyle w:val="ConsPlusNormal"/>
              <w:jc w:val="center"/>
            </w:pPr>
            <w:r>
              <w:rPr>
                <w:color w:val="392C69"/>
              </w:rPr>
              <w:t xml:space="preserve">от 12.04.2020 </w:t>
            </w:r>
            <w:hyperlink r:id="rId7" w:history="1">
              <w:r>
                <w:rPr>
                  <w:color w:val="0000FF"/>
                </w:rPr>
                <w:t>N 176-УГ</w:t>
              </w:r>
            </w:hyperlink>
            <w:r>
              <w:rPr>
                <w:color w:val="392C69"/>
              </w:rPr>
              <w:t>)</w:t>
            </w:r>
          </w:p>
        </w:tc>
      </w:tr>
    </w:tbl>
    <w:p w:rsidR="00736A13" w:rsidRDefault="00736A13">
      <w:pPr>
        <w:pStyle w:val="ConsPlusNormal"/>
        <w:jc w:val="both"/>
      </w:pPr>
    </w:p>
    <w:p w:rsidR="00736A13" w:rsidRDefault="00736A13">
      <w:pPr>
        <w:pStyle w:val="ConsPlusNormal"/>
        <w:ind w:firstLine="540"/>
        <w:jc w:val="both"/>
      </w:pPr>
      <w:r>
        <w:t xml:space="preserve">В связи с угрозой распространения на территории Свердловской области новой коронавирусной инфекции (2019-nCoV), в соответствии с </w:t>
      </w:r>
      <w:hyperlink r:id="rId8" w:history="1">
        <w:r>
          <w:rPr>
            <w:color w:val="0000FF"/>
          </w:rPr>
          <w:t>подпунктом "б" пункта 6 статьи 4.1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w:t>
      </w:r>
      <w:hyperlink r:id="rId9" w:history="1">
        <w:r>
          <w:rPr>
            <w:color w:val="0000FF"/>
          </w:rPr>
          <w:t>статьями 6</w:t>
        </w:r>
      </w:hyperlink>
      <w:r>
        <w:t xml:space="preserve"> и </w:t>
      </w:r>
      <w:hyperlink r:id="rId10" w:history="1">
        <w:r>
          <w:rPr>
            <w:color w:val="0000FF"/>
          </w:rPr>
          <w:t>29</w:t>
        </w:r>
      </w:hyperlink>
      <w:r>
        <w:t xml:space="preserve"> Федерального закона от 30 марта 1999 года N 52-ФЗ "О санитарно-эпидемиологическом благополучии населения", </w:t>
      </w:r>
      <w:hyperlink r:id="rId11" w:history="1">
        <w:r>
          <w:rPr>
            <w:color w:val="0000FF"/>
          </w:rPr>
          <w:t>пунктами 3-1</w:t>
        </w:r>
      </w:hyperlink>
      <w:r>
        <w:t xml:space="preserve"> и </w:t>
      </w:r>
      <w:hyperlink r:id="rId12" w:history="1">
        <w:r>
          <w:rPr>
            <w:color w:val="0000FF"/>
          </w:rPr>
          <w:t>3-3 статьи 6</w:t>
        </w:r>
      </w:hyperlink>
      <w:r>
        <w:t xml:space="preserve">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736A13" w:rsidRDefault="00736A13">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736A13" w:rsidRDefault="00736A13">
      <w:pPr>
        <w:pStyle w:val="ConsPlusNormal"/>
        <w:spacing w:before="220"/>
        <w:ind w:firstLine="540"/>
        <w:jc w:val="both"/>
      </w:pPr>
      <w:bookmarkStart w:id="0" w:name="P18"/>
      <w:bookmarkEnd w:id="0"/>
      <w:r>
        <w:t>2. Приостановить на территории Свердловской области:</w:t>
      </w:r>
    </w:p>
    <w:p w:rsidR="00736A13" w:rsidRDefault="00736A13">
      <w:pPr>
        <w:pStyle w:val="ConsPlusNormal"/>
        <w:spacing w:before="220"/>
        <w:ind w:firstLine="540"/>
        <w:jc w:val="both"/>
      </w:pPr>
      <w:bookmarkStart w:id="1" w:name="P19"/>
      <w:bookmarkEnd w:id="1"/>
      <w:r>
        <w:t>1) 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736A13" w:rsidRDefault="00736A13">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w:t>
      </w:r>
      <w:hyperlink w:anchor="P19" w:history="1">
        <w:r>
          <w:rPr>
            <w:color w:val="0000FF"/>
          </w:rPr>
          <w:t>подпункте 1</w:t>
        </w:r>
      </w:hyperlink>
      <w:r>
        <w:t xml:space="preserve"> настоящего пункта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букмекерских контор, тотализаторов и пунктов приема ставок;</w:t>
      </w:r>
    </w:p>
    <w:p w:rsidR="00736A13" w:rsidRDefault="00736A13">
      <w:pPr>
        <w:pStyle w:val="ConsPlusNormal"/>
        <w:spacing w:before="220"/>
        <w:ind w:firstLine="540"/>
        <w:jc w:val="both"/>
      </w:pPr>
      <w:r>
        <w:t>3) прием и размещение граждан в домах отдыха, базах отдыха, загородных лагерях.</w:t>
      </w:r>
    </w:p>
    <w:p w:rsidR="00736A13" w:rsidRDefault="00736A13">
      <w:pPr>
        <w:pStyle w:val="ConsPlusNormal"/>
        <w:spacing w:before="220"/>
        <w:ind w:firstLine="540"/>
        <w:jc w:val="both"/>
      </w:pPr>
      <w:bookmarkStart w:id="2" w:name="P22"/>
      <w:bookmarkEnd w:id="2"/>
      <w:r>
        <w:t>3. Ограничить на территории Свердловской области работу:</w:t>
      </w:r>
    </w:p>
    <w:p w:rsidR="00736A13" w:rsidRDefault="00736A13">
      <w:pPr>
        <w:pStyle w:val="ConsPlusNormal"/>
        <w:spacing w:before="220"/>
        <w:ind w:firstLine="540"/>
        <w:jc w:val="both"/>
      </w:pPr>
      <w:r>
        <w:t>1) торгово-развлекательных центров и комплексов, за исключением объектов, реализующих продовольственные товары;</w:t>
      </w:r>
    </w:p>
    <w:p w:rsidR="00736A13" w:rsidRDefault="00736A13">
      <w:pPr>
        <w:pStyle w:val="ConsPlusNormal"/>
        <w:spacing w:before="220"/>
        <w:ind w:firstLine="540"/>
        <w:jc w:val="both"/>
      </w:pPr>
      <w:r>
        <w:t xml:space="preserve">2) ресторанов, кафе, столовых, буфетов, баров, закусочных и иных организаций </w:t>
      </w:r>
      <w:r>
        <w:lastRenderedPageBreak/>
        <w:t>общественного питания (за исключением обслуживания на вынос без посещения гражданами помещений таких организаций, доставки заказов, а также организаций, обеспечивающих питание работников организаций);</w:t>
      </w:r>
    </w:p>
    <w:p w:rsidR="00736A13" w:rsidRDefault="00736A13">
      <w:pPr>
        <w:pStyle w:val="ConsPlusNormal"/>
        <w:spacing w:before="220"/>
        <w:ind w:firstLine="540"/>
        <w:jc w:val="both"/>
      </w:pPr>
      <w:r>
        <w:t>3) организаций, оказывающих услуги косметологов и визажистов, массажные услуги, услуги общественных бань, услуги фитнес-центров, спа-услуги общеоздоровительные и релаксирующие, услуги соляриев, иные услуги в сфере индустрии красоты (за исключением парикмахерских услуг), а также стоматологических поликлиник в части оказания плановой стоматологической помощи;</w:t>
      </w:r>
    </w:p>
    <w:p w:rsidR="00736A13" w:rsidRDefault="00736A13">
      <w:pPr>
        <w:pStyle w:val="ConsPlusNormal"/>
        <w:spacing w:before="220"/>
        <w:ind w:firstLine="540"/>
        <w:jc w:val="both"/>
      </w:pPr>
      <w:r>
        <w:t>4) общеобразовательных организаций, организаций дополнительного образования, организаций, осуществляющих спортивную подготовку, профессиональных образовательных организаций и организаций высшего образования, осуществляющих деятельность на территории Свердловской области.</w:t>
      </w:r>
    </w:p>
    <w:p w:rsidR="00736A13" w:rsidRDefault="00736A13">
      <w:pPr>
        <w:pStyle w:val="ConsPlusNormal"/>
        <w:spacing w:before="220"/>
        <w:ind w:firstLine="540"/>
        <w:jc w:val="both"/>
      </w:pPr>
      <w:r>
        <w:t xml:space="preserve">4. Помимо ограничений, предусмотренных в </w:t>
      </w:r>
      <w:hyperlink w:anchor="P18" w:history="1">
        <w:r>
          <w:rPr>
            <w:color w:val="0000FF"/>
          </w:rPr>
          <w:t>пунктах 2</w:t>
        </w:r>
      </w:hyperlink>
      <w:r>
        <w:t xml:space="preserve"> и </w:t>
      </w:r>
      <w:hyperlink w:anchor="P22" w:history="1">
        <w:r>
          <w:rPr>
            <w:color w:val="0000FF"/>
          </w:rPr>
          <w:t>3</w:t>
        </w:r>
      </w:hyperlink>
      <w:r>
        <w:t xml:space="preserve"> настоящего Указа, ограничить на территории муниципального образования "город Екатеринбург", городского округа Верхняя Пышма, городского округа Среднеуральск, Березовского городского округа, городского округа Красноуральск, Верхнесалдинского городского округа, Полевского городского округа, городского округа Богданович и города Нижний Тагил:</w:t>
      </w:r>
    </w:p>
    <w:p w:rsidR="00736A13" w:rsidRDefault="00736A13">
      <w:pPr>
        <w:pStyle w:val="ConsPlusNormal"/>
        <w:spacing w:before="220"/>
        <w:ind w:firstLine="540"/>
        <w:jc w:val="both"/>
      </w:pPr>
      <w:r>
        <w:t>1) торговлю непродовольственными товарами, за исключением торговли:</w:t>
      </w:r>
    </w:p>
    <w:p w:rsidR="00736A13" w:rsidRDefault="00736A13">
      <w:pPr>
        <w:pStyle w:val="ConsPlusNormal"/>
        <w:spacing w:before="220"/>
        <w:ind w:firstLine="540"/>
        <w:jc w:val="both"/>
      </w:pPr>
      <w:r>
        <w:t xml:space="preserve">непродовольственными товарами первой необходимости, включенными в рекомендуемый </w:t>
      </w:r>
      <w:hyperlink r:id="rId13" w:history="1">
        <w:r>
          <w:rPr>
            <w:color w:val="0000FF"/>
          </w:rPr>
          <w:t>перечень</w:t>
        </w:r>
      </w:hyperlink>
      <w:r>
        <w:t xml:space="preserve"> непродовольственных товаров первой необходимости, утвержденный Правительством Российской Федерации;</w:t>
      </w:r>
    </w:p>
    <w:p w:rsidR="00736A13" w:rsidRDefault="00736A13">
      <w:pPr>
        <w:pStyle w:val="ConsPlusNormal"/>
        <w:spacing w:before="220"/>
        <w:ind w:firstLine="540"/>
        <w:jc w:val="both"/>
      </w:pPr>
      <w:r>
        <w:t>автомобилями и автозапчастями (включая смазочные материалы, шины, покрышки, камеры), товарами для пожаротушения, электрическим оборудованием, кабельной продукцией, электронным, компьютерным оборудованием, программными продуктами, программным обеспечением, средствами связи (включая сотовые телефоны), водопроводным, отопительным, сантехническим оборудованием и арматурой, очками, линзами и их частями, а также семенами, саженцами, цветами, посадочным материалом и садово-огородным инвентарем;</w:t>
      </w:r>
    </w:p>
    <w:p w:rsidR="00736A13" w:rsidRDefault="00736A13">
      <w:pPr>
        <w:pStyle w:val="ConsPlusNormal"/>
        <w:jc w:val="both"/>
      </w:pPr>
      <w:r>
        <w:t xml:space="preserve">(абзац введен </w:t>
      </w:r>
      <w:hyperlink r:id="rId14" w:history="1">
        <w:r>
          <w:rPr>
            <w:color w:val="0000FF"/>
          </w:rPr>
          <w:t>Указом</w:t>
        </w:r>
      </w:hyperlink>
      <w:r>
        <w:t xml:space="preserve"> Губернатора Свердловской области от 12.04.2020 N 176-УГ)</w:t>
      </w:r>
    </w:p>
    <w:p w:rsidR="00736A13" w:rsidRDefault="00736A13">
      <w:pPr>
        <w:pStyle w:val="ConsPlusNormal"/>
        <w:spacing w:before="220"/>
        <w:ind w:firstLine="540"/>
        <w:jc w:val="both"/>
      </w:pPr>
      <w:r>
        <w:t>на открытых рынках и ярмарках;</w:t>
      </w:r>
    </w:p>
    <w:p w:rsidR="00736A13" w:rsidRDefault="00736A13">
      <w:pPr>
        <w:pStyle w:val="ConsPlusNormal"/>
        <w:spacing w:before="220"/>
        <w:ind w:firstLine="540"/>
        <w:jc w:val="both"/>
      </w:pPr>
      <w:r>
        <w:t>2) работу дошкольных образовательных организаций, за исключением частных дошкольных образовательных организаций и дежурных групп для детей дошкольного возраста, создаваемых в муниципальных дошкольных образовательных организациях.</w:t>
      </w:r>
    </w:p>
    <w:p w:rsidR="00736A13" w:rsidRDefault="00736A13">
      <w:pPr>
        <w:pStyle w:val="ConsPlusNormal"/>
        <w:spacing w:before="220"/>
        <w:ind w:firstLine="540"/>
        <w:jc w:val="both"/>
      </w:pPr>
      <w:r>
        <w:t>5. Жителям Свердловской области соблюдать дистанцию до других граждан не менее полутора метров (далее -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не допускать одновременного нахождения в салоне легкового автомобиля более двух человек (за исключением лиц, являющихся членами одной семьи и (или) близкими родственниками).</w:t>
      </w:r>
    </w:p>
    <w:p w:rsidR="00736A13" w:rsidRDefault="00736A13">
      <w:pPr>
        <w:pStyle w:val="ConsPlusNormal"/>
        <w:spacing w:before="220"/>
        <w:ind w:firstLine="540"/>
        <w:jc w:val="both"/>
      </w:pPr>
      <w:r>
        <w:t>6.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юридическим лицам и индивидуальным предпринимателям,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736A13" w:rsidRDefault="00736A13">
      <w:pPr>
        <w:pStyle w:val="ConsPlusNormal"/>
        <w:spacing w:before="220"/>
        <w:ind w:firstLine="540"/>
        <w:jc w:val="both"/>
      </w:pPr>
      <w:r>
        <w:lastRenderedPageBreak/>
        <w:t>7. В целях обеспечения соблюдения гражданами социального дистанцирования собственникам и иным законным владельцам помещений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10 кв. м площади помещения.</w:t>
      </w:r>
    </w:p>
    <w:p w:rsidR="00736A13" w:rsidRDefault="00736A13">
      <w:pPr>
        <w:pStyle w:val="ConsPlusNormal"/>
        <w:spacing w:before="220"/>
        <w:ind w:firstLine="540"/>
        <w:jc w:val="both"/>
      </w:pPr>
      <w:bookmarkStart w:id="3" w:name="P37"/>
      <w:bookmarkEnd w:id="3"/>
      <w:r>
        <w:t>8. Жителям Свердловской области не покидать места проживания (пребывания), за исключением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Свердловской области, в случае если такое передвижение непосредственно связано с осуществлением деятельности, которая не приостановлена в соответствии с настоящим Указом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w:t>
      </w:r>
    </w:p>
    <w:p w:rsidR="00736A13" w:rsidRDefault="00736A13">
      <w:pPr>
        <w:pStyle w:val="ConsPlusNormal"/>
        <w:spacing w:before="220"/>
        <w:ind w:firstLine="540"/>
        <w:jc w:val="both"/>
      </w:pPr>
      <w:r>
        <w:t xml:space="preserve">Ограничения, установленные </w:t>
      </w:r>
      <w:hyperlink w:anchor="P37" w:history="1">
        <w:r>
          <w:rPr>
            <w:color w:val="0000FF"/>
          </w:rPr>
          <w:t>частью первой</w:t>
        </w:r>
      </w:hyperlink>
      <w:r>
        <w:t xml:space="preserve"> настоящего пункта, не распространяются на случаи оказания медицинской помощи, случаи следования адвокатов по месту (от места) оказания юридической помощи (на основании ордера), следования иных лиц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 общественного порядка, собственности и обеспечения общественной безопасности.</w:t>
      </w:r>
    </w:p>
    <w:p w:rsidR="00736A13" w:rsidRDefault="00736A13">
      <w:pPr>
        <w:pStyle w:val="ConsPlusNormal"/>
        <w:jc w:val="both"/>
      </w:pPr>
      <w:r>
        <w:t xml:space="preserve">(в ред. </w:t>
      </w:r>
      <w:hyperlink r:id="rId15" w:history="1">
        <w:r>
          <w:rPr>
            <w:color w:val="0000FF"/>
          </w:rPr>
          <w:t>Указа</w:t>
        </w:r>
      </w:hyperlink>
      <w:r>
        <w:t xml:space="preserve"> Губернатора Свердловской области от 12.04.2020 N 176-УГ)</w:t>
      </w:r>
    </w:p>
    <w:p w:rsidR="00736A13" w:rsidRDefault="00736A13">
      <w:pPr>
        <w:pStyle w:val="ConsPlusNormal"/>
        <w:spacing w:before="220"/>
        <w:ind w:firstLine="540"/>
        <w:jc w:val="both"/>
      </w:pPr>
      <w:r>
        <w:t xml:space="preserve">Ограничения, установленные </w:t>
      </w:r>
      <w:hyperlink w:anchor="P37" w:history="1">
        <w:r>
          <w:rPr>
            <w:color w:val="0000FF"/>
          </w:rPr>
          <w:t>частью первой</w:t>
        </w:r>
      </w:hyperlink>
      <w:r>
        <w:t xml:space="preserve"> настоящего пункта, также не распространяются на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осуществляющих добровольческую (волонтерскую) деятельность по оказанию необходимой помощи лицам старше 65 лет, обеспечивающим самоизоляцию на дому в соответствии с </w:t>
      </w:r>
      <w:hyperlink w:anchor="P47" w:history="1">
        <w:r>
          <w:rPr>
            <w:color w:val="0000FF"/>
          </w:rPr>
          <w:t>пунктом 11</w:t>
        </w:r>
      </w:hyperlink>
      <w:r>
        <w:t xml:space="preserve"> настоящего Указа,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736A13" w:rsidRDefault="00736A13">
      <w:pPr>
        <w:pStyle w:val="ConsPlusNormal"/>
        <w:spacing w:before="220"/>
        <w:ind w:firstLine="540"/>
        <w:jc w:val="both"/>
      </w:pPr>
      <w:bookmarkStart w:id="4" w:name="P41"/>
      <w:bookmarkEnd w:id="4"/>
      <w:r>
        <w:t>9. Обязать граждан, прибывающих в Свердловскую область с территории иностранных государств:</w:t>
      </w:r>
    </w:p>
    <w:p w:rsidR="00736A13" w:rsidRDefault="00736A13">
      <w:pPr>
        <w:pStyle w:val="ConsPlusNormal"/>
        <w:spacing w:before="220"/>
        <w:ind w:firstLine="540"/>
        <w:jc w:val="both"/>
      </w:pPr>
      <w:r>
        <w:t>1) обеспечить самоизоляцию на дому на срок 14 дней со дня прибытия в Свердловскую область;</w:t>
      </w:r>
    </w:p>
    <w:p w:rsidR="00736A13" w:rsidRDefault="00736A13">
      <w:pPr>
        <w:pStyle w:val="ConsPlusNormal"/>
        <w:spacing w:before="220"/>
        <w:ind w:firstLine="540"/>
        <w:jc w:val="both"/>
      </w:pPr>
      <w:r>
        <w:t>2) сообщать о своем прибытии в Свердловскую область, месте, датах пребывания и контактную информацию на горячую линию Свердловской области по номеру телефона 112 и номеру телефона (343) 312-08-81;</w:t>
      </w:r>
    </w:p>
    <w:p w:rsidR="00736A13" w:rsidRDefault="00736A13">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736A13" w:rsidRDefault="00736A13">
      <w:pPr>
        <w:pStyle w:val="ConsPlusNormal"/>
        <w:spacing w:before="220"/>
        <w:ind w:firstLine="540"/>
        <w:jc w:val="both"/>
      </w:pPr>
      <w:r>
        <w:t>4) соблюдать постановления санитарных врачей о нахождении в режиме изоляции на дому.</w:t>
      </w:r>
    </w:p>
    <w:p w:rsidR="00736A13" w:rsidRDefault="00736A13">
      <w:pPr>
        <w:pStyle w:val="ConsPlusNormal"/>
        <w:spacing w:before="220"/>
        <w:ind w:firstLine="540"/>
        <w:jc w:val="both"/>
      </w:pPr>
      <w:r>
        <w:lastRenderedPageBreak/>
        <w:t xml:space="preserve">10. Обязать жителей Свердловской области, совместно проживающих в период обеспечения изоляции с лицами, указанными в </w:t>
      </w:r>
      <w:hyperlink w:anchor="P41" w:history="1">
        <w:r>
          <w:rPr>
            <w:color w:val="0000FF"/>
          </w:rPr>
          <w:t>пункте 9</w:t>
        </w:r>
      </w:hyperlink>
      <w:r>
        <w:t xml:space="preserve"> настоящего Указа, а также лицами, в отношении которых приняты постановления санитарных врачей об изоляции, обеспечить самоизоляцию на дому на срок, указанный в </w:t>
      </w:r>
      <w:hyperlink w:anchor="P41" w:history="1">
        <w:r>
          <w:rPr>
            <w:color w:val="0000FF"/>
          </w:rPr>
          <w:t>пункте 9</w:t>
        </w:r>
      </w:hyperlink>
      <w:r>
        <w:t xml:space="preserve"> настоящего Указа, либо на срок, указанный в постановлениях санитарных врачей.</w:t>
      </w:r>
    </w:p>
    <w:p w:rsidR="00736A13" w:rsidRDefault="00736A13">
      <w:pPr>
        <w:pStyle w:val="ConsPlusNormal"/>
        <w:spacing w:before="220"/>
        <w:ind w:firstLine="540"/>
        <w:jc w:val="both"/>
      </w:pPr>
      <w:bookmarkStart w:id="5" w:name="P47"/>
      <w:bookmarkEnd w:id="5"/>
      <w:r>
        <w:t>11. Жителям Свердловской области в возрасте старше 65 лет обеспечить по 20 апреля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736A13" w:rsidRDefault="00736A13">
      <w:pPr>
        <w:pStyle w:val="ConsPlusNormal"/>
        <w:spacing w:before="220"/>
        <w:ind w:firstLine="540"/>
        <w:jc w:val="both"/>
      </w:pPr>
      <w:r>
        <w:t>12. Обязать работодателей, осуществляющих деятельность на территории Свердловской области:</w:t>
      </w:r>
    </w:p>
    <w:p w:rsidR="00736A13" w:rsidRDefault="00736A13">
      <w:pPr>
        <w:pStyle w:val="ConsPlusNormal"/>
        <w:spacing w:before="220"/>
        <w:ind w:firstLine="540"/>
        <w:jc w:val="both"/>
      </w:pPr>
      <w:r>
        <w:t xml:space="preserve">1) обеспечить соблюдение в зданиях, строениях, сооружениях (помещениях в них),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w:t>
      </w:r>
      <w:hyperlink r:id="rId16" w:history="1">
        <w:r>
          <w:rPr>
            <w:color w:val="0000FF"/>
          </w:rPr>
          <w:t>Письмом</w:t>
        </w:r>
      </w:hyperlink>
      <w:r>
        <w:t xml:space="preserve"> от 07.04.2020 N 02/6338-2020-15 Федеральной службы по надзору в сфере защиты прав потребителей и благополучия человека,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 кожными антисептиками;</w:t>
      </w:r>
    </w:p>
    <w:p w:rsidR="00736A13" w:rsidRDefault="00736A13">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736A13" w:rsidRDefault="00736A13">
      <w:pPr>
        <w:pStyle w:val="ConsPlusNormal"/>
        <w:spacing w:before="220"/>
        <w:ind w:firstLine="540"/>
        <w:jc w:val="both"/>
      </w:pPr>
      <w:r>
        <w:t>3) оказывать работникам содействие в обеспечении соблюдения режима самоизоляции на дому;</w:t>
      </w:r>
    </w:p>
    <w:p w:rsidR="00736A13" w:rsidRDefault="00736A13">
      <w:pPr>
        <w:pStyle w:val="ConsPlusNormal"/>
        <w:spacing w:before="220"/>
        <w:ind w:firstLine="540"/>
        <w:jc w:val="both"/>
      </w:pPr>
      <w:r>
        <w:t>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736A13" w:rsidRDefault="00736A13">
      <w:pPr>
        <w:pStyle w:val="ConsPlusNormal"/>
        <w:spacing w:before="220"/>
        <w:ind w:firstLine="540"/>
        <w:jc w:val="both"/>
      </w:pPr>
      <w:r>
        <w:t xml:space="preserve">5) не допускать на рабочее место и (или) территорию организации работников из числа лиц, указанных в </w:t>
      </w:r>
      <w:hyperlink w:anchor="P41" w:history="1">
        <w:r>
          <w:rPr>
            <w:color w:val="0000FF"/>
          </w:rPr>
          <w:t>пункте 9</w:t>
        </w:r>
      </w:hyperlink>
      <w:r>
        <w:t xml:space="preserve"> настоящего Указа, а также работников, в отношении которых приняты постановления санитарных врачей об изоляции.</w:t>
      </w:r>
    </w:p>
    <w:p w:rsidR="00736A13" w:rsidRDefault="00736A13">
      <w:pPr>
        <w:pStyle w:val="ConsPlusNormal"/>
        <w:spacing w:before="220"/>
        <w:ind w:firstLine="540"/>
        <w:jc w:val="both"/>
      </w:pPr>
      <w:r>
        <w:t>13. Министерству общественной безопасности Свердловской области:</w:t>
      </w:r>
    </w:p>
    <w:p w:rsidR="00736A13" w:rsidRDefault="00736A13">
      <w:pPr>
        <w:pStyle w:val="ConsPlusNormal"/>
        <w:spacing w:before="220"/>
        <w:ind w:firstLine="540"/>
        <w:jc w:val="both"/>
      </w:pPr>
      <w:r>
        <w:t>1)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736A13" w:rsidRDefault="00736A13">
      <w:pPr>
        <w:pStyle w:val="ConsPlusNormal"/>
        <w:spacing w:before="220"/>
        <w:ind w:firstLine="540"/>
        <w:jc w:val="both"/>
      </w:pPr>
      <w:r>
        <w:t xml:space="preserve">2) в соответствии с заявками Министерства транспорта и дорожного хозяйства Свердловской области и Администрации города Екатеринбурга определить количество, точки размещения тепловизионных установок и обеспечить их приобретение и передачу для использования в аэропорту "Кольцово", на железнодорожном вокзале, Северном и Южном автовокзалах города Екатеринбурга, в Екатеринбургском муниципальном унитарном предприятии "Екатеринбургский </w:t>
      </w:r>
      <w:r>
        <w:lastRenderedPageBreak/>
        <w:t>метрополитен";</w:t>
      </w:r>
    </w:p>
    <w:p w:rsidR="00736A13" w:rsidRDefault="00736A13">
      <w:pPr>
        <w:pStyle w:val="ConsPlusNormal"/>
        <w:spacing w:before="220"/>
        <w:ind w:firstLine="540"/>
        <w:jc w:val="both"/>
      </w:pPr>
      <w:r>
        <w:t>3) сформировать общую потребность, обеспечить приобретение и передачу для использования средств индивидуальной защиты и дезинфицирующих средств, термометров для измерения температуры тела человека, облучателей бактерицидных, имущества для развертывания госпитальной базы Свердловской области и аппаратов искусственной вентиляции легких и экстракорпоральной мембранной оксигенации по представленным заявкам на выделение средств из резервного фонда Правительства Свердловской области.</w:t>
      </w:r>
    </w:p>
    <w:p w:rsidR="00736A13" w:rsidRDefault="00736A13">
      <w:pPr>
        <w:pStyle w:val="ConsPlusNormal"/>
        <w:spacing w:before="220"/>
        <w:ind w:firstLine="540"/>
        <w:jc w:val="both"/>
      </w:pPr>
      <w:r>
        <w:t>14. Министерству здравоохранения Свердловской области:</w:t>
      </w:r>
    </w:p>
    <w:p w:rsidR="00736A13" w:rsidRDefault="00736A13">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736A13" w:rsidRDefault="00736A13">
      <w:pPr>
        <w:pStyle w:val="ConsPlusNormal"/>
        <w:spacing w:before="220"/>
        <w:ind w:firstLine="540"/>
        <w:jc w:val="both"/>
      </w:pPr>
      <w:r>
        <w:t xml:space="preserve">2) обеспечить возможность оформления листков нетрудоспособности без посещения медицинских организаций для лиц, указанных в </w:t>
      </w:r>
      <w:hyperlink w:anchor="P41" w:history="1">
        <w:r>
          <w:rPr>
            <w:color w:val="0000FF"/>
          </w:rPr>
          <w:t>пунктах 9</w:t>
        </w:r>
      </w:hyperlink>
      <w:r>
        <w:t xml:space="preserve"> и </w:t>
      </w:r>
      <w:hyperlink w:anchor="P47" w:history="1">
        <w:r>
          <w:rPr>
            <w:color w:val="0000FF"/>
          </w:rPr>
          <w:t>11</w:t>
        </w:r>
      </w:hyperlink>
      <w:r>
        <w:t xml:space="preserve"> настоящего Указа;</w:t>
      </w:r>
    </w:p>
    <w:p w:rsidR="00736A13" w:rsidRDefault="00736A13">
      <w:pPr>
        <w:pStyle w:val="ConsPlusNormal"/>
        <w:spacing w:before="220"/>
        <w:ind w:firstLine="540"/>
        <w:jc w:val="both"/>
      </w:pPr>
      <w:r>
        <w:t>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736A13" w:rsidRDefault="00736A13">
      <w:pPr>
        <w:pStyle w:val="ConsPlusNormal"/>
        <w:spacing w:before="220"/>
        <w:ind w:firstLine="540"/>
        <w:jc w:val="both"/>
      </w:pPr>
      <w:r>
        <w:t>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(2019-nCoV);</w:t>
      </w:r>
    </w:p>
    <w:p w:rsidR="00736A13" w:rsidRDefault="00736A13">
      <w:pPr>
        <w:pStyle w:val="ConsPlusNormal"/>
        <w:spacing w:before="220"/>
        <w:ind w:firstLine="540"/>
        <w:jc w:val="both"/>
      </w:pPr>
      <w:r>
        <w:t>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736A13" w:rsidRDefault="00736A13">
      <w:pPr>
        <w:pStyle w:val="ConsPlusNormal"/>
        <w:spacing w:before="220"/>
        <w:ind w:firstLine="540"/>
        <w:jc w:val="both"/>
      </w:pPr>
      <w:r>
        <w:t>15. Министерству образования и молодежной политики Свердловской области:</w:t>
      </w:r>
    </w:p>
    <w:p w:rsidR="00736A13" w:rsidRDefault="00736A13">
      <w:pPr>
        <w:pStyle w:val="ConsPlusNormal"/>
        <w:spacing w:before="220"/>
        <w:ind w:firstLine="540"/>
        <w:jc w:val="both"/>
      </w:pPr>
      <w:r>
        <w:t>1) организовать в общеобразовательных организациях, организациях дополнительного образования, профессиональных образовательных организациях и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736A13" w:rsidRDefault="00736A13">
      <w:pPr>
        <w:pStyle w:val="ConsPlusNormal"/>
        <w:spacing w:before="220"/>
        <w:ind w:firstLine="540"/>
        <w:jc w:val="both"/>
      </w:pPr>
      <w:r>
        <w:t>2) обеспечить в дошкольных образовательных организациях предварительное измерение температуры тела посетителей (в том числе детей) с отстранением от посещения этих организаций лиц с повышенной температурой, а также имеющих признаки острой респираторной вирусной инфекции.</w:t>
      </w:r>
    </w:p>
    <w:p w:rsidR="00736A13" w:rsidRDefault="00736A13">
      <w:pPr>
        <w:pStyle w:val="ConsPlusNormal"/>
        <w:spacing w:before="220"/>
        <w:ind w:firstLine="540"/>
        <w:jc w:val="both"/>
      </w:pPr>
      <w:r>
        <w:t>16. Министерству энергетики и жилищно-коммунального хозяйства Свердловской области обеспечить проведение противоэпидемических мер в местах общего пользования жилого фонда.</w:t>
      </w:r>
    </w:p>
    <w:p w:rsidR="00736A13" w:rsidRDefault="00736A13">
      <w:pPr>
        <w:pStyle w:val="ConsPlusNormal"/>
        <w:spacing w:before="220"/>
        <w:ind w:firstLine="540"/>
        <w:jc w:val="both"/>
      </w:pPr>
      <w:r>
        <w:lastRenderedPageBreak/>
        <w:t>17.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736A13" w:rsidRDefault="00736A13">
      <w:pPr>
        <w:pStyle w:val="ConsPlusNormal"/>
        <w:spacing w:before="220"/>
        <w:ind w:firstLine="540"/>
        <w:jc w:val="both"/>
      </w:pPr>
      <w:r>
        <w:t>17-1.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736A13" w:rsidRDefault="00736A13">
      <w:pPr>
        <w:pStyle w:val="ConsPlusNormal"/>
        <w:jc w:val="both"/>
      </w:pPr>
      <w:r>
        <w:t xml:space="preserve">(п. 17-1 введен </w:t>
      </w:r>
      <w:hyperlink r:id="rId17" w:history="1">
        <w:r>
          <w:rPr>
            <w:color w:val="0000FF"/>
          </w:rPr>
          <w:t>Указом</w:t>
        </w:r>
      </w:hyperlink>
      <w:r>
        <w:t xml:space="preserve"> Губернатора Свердловской области от 12.04.2020 N 176-УГ)</w:t>
      </w:r>
    </w:p>
    <w:p w:rsidR="00736A13" w:rsidRDefault="00736A13">
      <w:pPr>
        <w:pStyle w:val="ConsPlusNormal"/>
        <w:spacing w:before="220"/>
        <w:ind w:firstLine="540"/>
        <w:jc w:val="both"/>
      </w:pPr>
      <w:r>
        <w:t>18. Органам местного самоуправления муниципальных образований, расположенных на территории Свердловской области:</w:t>
      </w:r>
    </w:p>
    <w:p w:rsidR="00736A13" w:rsidRDefault="00736A13">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736A13" w:rsidRDefault="00736A13">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736A13" w:rsidRDefault="00736A13">
      <w:pPr>
        <w:pStyle w:val="ConsPlusNormal"/>
        <w:spacing w:before="220"/>
        <w:ind w:firstLine="540"/>
        <w:jc w:val="both"/>
      </w:pPr>
      <w:r>
        <w:t>19.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736A13" w:rsidRDefault="00736A13">
      <w:pPr>
        <w:pStyle w:val="ConsPlusNormal"/>
        <w:spacing w:before="220"/>
        <w:ind w:firstLine="540"/>
        <w:jc w:val="both"/>
      </w:pPr>
      <w:r>
        <w:t>20. Контроль за исполнением настоящего Указа оставляю за собой.</w:t>
      </w:r>
    </w:p>
    <w:p w:rsidR="00736A13" w:rsidRDefault="00736A13">
      <w:pPr>
        <w:pStyle w:val="ConsPlusNormal"/>
        <w:spacing w:before="220"/>
        <w:ind w:firstLine="540"/>
        <w:jc w:val="both"/>
      </w:pPr>
      <w:r>
        <w:t>21. Настоящий Указ вступает в силу со дня его официального опубликования.</w:t>
      </w:r>
    </w:p>
    <w:p w:rsidR="00736A13" w:rsidRDefault="00736A13">
      <w:pPr>
        <w:pStyle w:val="ConsPlusNormal"/>
        <w:spacing w:before="220"/>
        <w:ind w:firstLine="540"/>
        <w:jc w:val="both"/>
      </w:pPr>
      <w:r>
        <w:t>22. Настоящий Указ опубликовать на "Официальном интернет-портале правовой информации Свердловской области" (www.pravo.gov66.ru).</w:t>
      </w:r>
    </w:p>
    <w:p w:rsidR="00736A13" w:rsidRDefault="00736A13">
      <w:pPr>
        <w:pStyle w:val="ConsPlusNormal"/>
        <w:jc w:val="both"/>
      </w:pPr>
    </w:p>
    <w:p w:rsidR="00736A13" w:rsidRDefault="00736A13">
      <w:pPr>
        <w:pStyle w:val="ConsPlusNormal"/>
        <w:jc w:val="right"/>
      </w:pPr>
      <w:r>
        <w:t>Губернатор</w:t>
      </w:r>
    </w:p>
    <w:p w:rsidR="00736A13" w:rsidRDefault="00736A13">
      <w:pPr>
        <w:pStyle w:val="ConsPlusNormal"/>
        <w:jc w:val="right"/>
      </w:pPr>
      <w:r>
        <w:t>Свердловской области</w:t>
      </w:r>
    </w:p>
    <w:p w:rsidR="00736A13" w:rsidRDefault="00736A13">
      <w:pPr>
        <w:pStyle w:val="ConsPlusNormal"/>
        <w:jc w:val="right"/>
      </w:pPr>
      <w:r>
        <w:t>Е.В.КУЙВАШЕВ</w:t>
      </w:r>
    </w:p>
    <w:p w:rsidR="00736A13" w:rsidRDefault="00736A13">
      <w:pPr>
        <w:pStyle w:val="ConsPlusNormal"/>
      </w:pPr>
      <w:r>
        <w:t>г. Екатеринбург</w:t>
      </w:r>
    </w:p>
    <w:p w:rsidR="00736A13" w:rsidRDefault="00736A13">
      <w:pPr>
        <w:pStyle w:val="ConsPlusNormal"/>
        <w:spacing w:before="220"/>
      </w:pPr>
      <w:r>
        <w:t>18 марта 2020 года</w:t>
      </w:r>
    </w:p>
    <w:p w:rsidR="00736A13" w:rsidRDefault="00736A13">
      <w:pPr>
        <w:pStyle w:val="ConsPlusNormal"/>
        <w:spacing w:before="220"/>
      </w:pPr>
      <w:r>
        <w:t>N 100-УГ</w:t>
      </w:r>
    </w:p>
    <w:p w:rsidR="00736A13" w:rsidRDefault="00736A13">
      <w:pPr>
        <w:pStyle w:val="ConsPlusNormal"/>
        <w:jc w:val="both"/>
      </w:pPr>
    </w:p>
    <w:p w:rsidR="00736A13" w:rsidRDefault="00736A13">
      <w:pPr>
        <w:pStyle w:val="ConsPlusNormal"/>
        <w:jc w:val="both"/>
      </w:pPr>
    </w:p>
    <w:p w:rsidR="00736A13" w:rsidRDefault="00736A13">
      <w:pPr>
        <w:pStyle w:val="ConsPlusNormal"/>
        <w:pBdr>
          <w:top w:val="single" w:sz="6" w:space="0" w:color="auto"/>
        </w:pBdr>
        <w:spacing w:before="100" w:after="100"/>
        <w:jc w:val="both"/>
        <w:rPr>
          <w:sz w:val="2"/>
          <w:szCs w:val="2"/>
        </w:rPr>
      </w:pPr>
    </w:p>
    <w:p w:rsidR="00B20AE0" w:rsidRDefault="00B20AE0">
      <w:bookmarkStart w:id="6" w:name="_GoBack"/>
      <w:bookmarkEnd w:id="6"/>
    </w:p>
    <w:sectPr w:rsidR="00B20AE0" w:rsidSect="00A23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13"/>
    <w:rsid w:val="00736A13"/>
    <w:rsid w:val="00B20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A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6A1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A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A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6A1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E0248A4C6B1E3F7AE5E553457D681CF9BCED21DBEE19F2C605FCE921B1A22EB315F284C8B50000DAE1FFDDD6ACCEF22239105E13H7J4E" TargetMode="External"/><Relationship Id="rId13" Type="http://schemas.openxmlformats.org/officeDocument/2006/relationships/hyperlink" Target="consultantplus://offline/ref=F9E0248A4C6B1E3F7AE5E553457D681CF9BCEC24DFE719F2C605FCE921B1A22EB315F284CABC0B5589AEFE8193FCDDF32339125A0F76A65CHAJ6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9E0248A4C6B1E3F7AE5FB5E53113616FBB3BA2ED9E911AC9855FABE7EE1A47BF355F4D189F806558BA5AAD0D0A284A362721F5F146AA65AB8DE26FAH6J6E" TargetMode="External"/><Relationship Id="rId12" Type="http://schemas.openxmlformats.org/officeDocument/2006/relationships/hyperlink" Target="consultantplus://offline/ref=F9E0248A4C6B1E3F7AE5FB5E53113616FBB3BA2ED9E816A19D51FABE7EE1A47BF355F4D189F806578FAEFE8193FCDDF32339125A0F76A65CHAJ6E" TargetMode="External"/><Relationship Id="rId17" Type="http://schemas.openxmlformats.org/officeDocument/2006/relationships/hyperlink" Target="consultantplus://offline/ref=F9E0248A4C6B1E3F7AE5FB5E53113616FBB3BA2ED9E911AC9855FABE7EE1A47BF355F4D189F806558BA5AAD1D6A284A362721F5F146AA65AB8DE26FAH6J6E" TargetMode="External"/><Relationship Id="rId2" Type="http://schemas.microsoft.com/office/2007/relationships/stylesWithEffects" Target="stylesWithEffects.xml"/><Relationship Id="rId16" Type="http://schemas.openxmlformats.org/officeDocument/2006/relationships/hyperlink" Target="consultantplus://offline/ref=F9E0248A4C6B1E3F7AE5E553457D681CF9BCED2BD3EF19F2C605FCE921B1A22EA115AA88CBB915548FBBA8D0D5HAJ9E" TargetMode="External"/><Relationship Id="rId1" Type="http://schemas.openxmlformats.org/officeDocument/2006/relationships/styles" Target="styles.xml"/><Relationship Id="rId6" Type="http://schemas.openxmlformats.org/officeDocument/2006/relationships/hyperlink" Target="consultantplus://offline/ref=F9E0248A4C6B1E3F7AE5FB5E53113616FBB3BA2ED9E911A39953FABE7EE1A47BF355F4D189F806558BA5AAD0D0A284A362721F5F146AA65AB8DE26FAH6J6E" TargetMode="External"/><Relationship Id="rId11" Type="http://schemas.openxmlformats.org/officeDocument/2006/relationships/hyperlink" Target="consultantplus://offline/ref=F9E0248A4C6B1E3F7AE5FB5E53113616FBB3BA2ED9E816A19D51FABE7EE1A47BF355F4D189F8065789AEFE8193FCDDF32339125A0F76A65CHAJ6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9E0248A4C6B1E3F7AE5FB5E53113616FBB3BA2ED9E911AC9855FABE7EE1A47BF355F4D189F806558BA5AAD1D7A284A362721F5F146AA65AB8DE26FAH6J6E" TargetMode="External"/><Relationship Id="rId10" Type="http://schemas.openxmlformats.org/officeDocument/2006/relationships/hyperlink" Target="consultantplus://offline/ref=F9E0248A4C6B1E3F7AE5E553457D681CF9BBE422D9E919F2C605FCE921B1A22EB315F284CABC0A5C82AEFE8193FCDDF32339125A0F76A65CHAJ6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E0248A4C6B1E3F7AE5E553457D681CF9BBE422D9E919F2C605FCE921B1A22EB315F284CABC0F578CAEFE8193FCDDF32339125A0F76A65CHAJ6E" TargetMode="External"/><Relationship Id="rId14" Type="http://schemas.openxmlformats.org/officeDocument/2006/relationships/hyperlink" Target="consultantplus://offline/ref=F9E0248A4C6B1E3F7AE5FB5E53113616FBB3BA2ED9E911AC9855FABE7EE1A47BF355F4D189F806558BA5AAD0DFA284A362721F5F146AA65AB8DE26FAH6J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3015</Words>
  <Characters>17187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dc:creator>
  <cp:lastModifiedBy>renat</cp:lastModifiedBy>
  <cp:revision>1</cp:revision>
  <dcterms:created xsi:type="dcterms:W3CDTF">2020-04-15T04:09:00Z</dcterms:created>
  <dcterms:modified xsi:type="dcterms:W3CDTF">2020-04-15T04:09:00Z</dcterms:modified>
</cp:coreProperties>
</file>