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47" w:rsidRDefault="00434D4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4D47" w:rsidRDefault="00434D47">
      <w:pPr>
        <w:pStyle w:val="ConsPlusNormal"/>
        <w:outlineLvl w:val="0"/>
      </w:pPr>
    </w:p>
    <w:p w:rsidR="00434D47" w:rsidRDefault="00434D47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434D47" w:rsidRDefault="00434D47">
      <w:pPr>
        <w:pStyle w:val="ConsPlusTitle"/>
        <w:jc w:val="center"/>
      </w:pPr>
    </w:p>
    <w:p w:rsidR="00434D47" w:rsidRDefault="00434D47">
      <w:pPr>
        <w:pStyle w:val="ConsPlusTitle"/>
        <w:jc w:val="center"/>
      </w:pPr>
      <w:r>
        <w:t>ПОСТАНОВЛЕНИЕ</w:t>
      </w:r>
    </w:p>
    <w:p w:rsidR="00434D47" w:rsidRDefault="00434D47">
      <w:pPr>
        <w:pStyle w:val="ConsPlusTitle"/>
        <w:jc w:val="center"/>
      </w:pPr>
      <w:r>
        <w:t>от 12 марта 2014 г. N 565</w:t>
      </w:r>
    </w:p>
    <w:p w:rsidR="00434D47" w:rsidRDefault="00434D47">
      <w:pPr>
        <w:pStyle w:val="ConsPlusTitle"/>
        <w:jc w:val="center"/>
      </w:pPr>
    </w:p>
    <w:p w:rsidR="00434D47" w:rsidRDefault="00434D47">
      <w:pPr>
        <w:pStyle w:val="ConsPlusTitle"/>
        <w:jc w:val="center"/>
      </w:pPr>
      <w:r>
        <w:t>ОБ УТВЕРЖДЕНИИ АДМИНИСТРАТИВНОГО РЕГЛАМЕНТА</w:t>
      </w:r>
    </w:p>
    <w:p w:rsidR="00434D47" w:rsidRDefault="00434D47">
      <w:pPr>
        <w:pStyle w:val="ConsPlusTitle"/>
        <w:jc w:val="center"/>
      </w:pPr>
      <w:r>
        <w:t>ПО ПРЕДОСТАВЛЕНИЮ МУНИЦИПАЛЬНОЙ УСЛУГИ</w:t>
      </w:r>
    </w:p>
    <w:p w:rsidR="00434D47" w:rsidRDefault="00434D47">
      <w:pPr>
        <w:pStyle w:val="ConsPlusTitle"/>
        <w:jc w:val="center"/>
      </w:pPr>
      <w:r>
        <w:t>ПО ОТЧУЖДЕНИЮ НЕДВИЖИМОГО ИМУЩЕСТВА, НАХОДЯЩЕГОСЯ</w:t>
      </w:r>
    </w:p>
    <w:p w:rsidR="00434D47" w:rsidRDefault="00434D47">
      <w:pPr>
        <w:pStyle w:val="ConsPlusTitle"/>
        <w:jc w:val="center"/>
      </w:pPr>
      <w:r>
        <w:t>В МУНИЦИПАЛЬНОЙ СОБСТВЕННОСТИ И АРЕНДУЕМОГО</w:t>
      </w:r>
    </w:p>
    <w:p w:rsidR="00434D47" w:rsidRDefault="00434D47">
      <w:pPr>
        <w:pStyle w:val="ConsPlusTitle"/>
        <w:jc w:val="center"/>
      </w:pPr>
      <w:r>
        <w:t>СУБЪЕКТАМИ МАЛОГО И СРЕДНЕГО ПРЕДПРИНИМАТЕЛЬСТВА</w:t>
      </w:r>
    </w:p>
    <w:p w:rsidR="00434D47" w:rsidRDefault="00434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6" w:history="1">
              <w:r>
                <w:rPr>
                  <w:color w:val="0000FF"/>
                </w:rPr>
                <w:t>N 1664</w:t>
              </w:r>
            </w:hyperlink>
            <w:r>
              <w:rPr>
                <w:color w:val="392C69"/>
              </w:rPr>
              <w:t xml:space="preserve">, от 27.06.2016 </w:t>
            </w:r>
            <w:hyperlink r:id="rId7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 xml:space="preserve">, от 14.08.2017 </w:t>
            </w:r>
            <w:hyperlink r:id="rId8" w:history="1">
              <w:r>
                <w:rPr>
                  <w:color w:val="0000FF"/>
                </w:rPr>
                <w:t>N 1664</w:t>
              </w:r>
            </w:hyperlink>
            <w:r>
              <w:rPr>
                <w:color w:val="392C69"/>
              </w:rPr>
              <w:t>,</w:t>
            </w:r>
          </w:p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9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 октября 2003 г.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color w:val="0000FF"/>
          </w:rPr>
          <w:t>ч. 5 ст. 28</w:t>
        </w:r>
      </w:hyperlink>
      <w:r>
        <w:t xml:space="preserve"> Устава Первоуральского городского округа, постановляю: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 (прилагается).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председателя Комитета по управлению имуществом Администрации городского округа Первоуральск (Т.А. Максименко).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jc w:val="right"/>
      </w:pPr>
      <w:r>
        <w:t>Глава Администрации</w:t>
      </w:r>
    </w:p>
    <w:p w:rsidR="00434D47" w:rsidRDefault="00434D47">
      <w:pPr>
        <w:pStyle w:val="ConsPlusNormal"/>
        <w:jc w:val="right"/>
      </w:pPr>
      <w:r>
        <w:t>городского округа Первоуральск</w:t>
      </w:r>
    </w:p>
    <w:p w:rsidR="00434D47" w:rsidRDefault="00434D47">
      <w:pPr>
        <w:pStyle w:val="ConsPlusNormal"/>
        <w:jc w:val="right"/>
      </w:pPr>
      <w:r>
        <w:t>А.И.ДРОНОВ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  <w:jc w:val="right"/>
        <w:outlineLvl w:val="0"/>
      </w:pPr>
      <w:r>
        <w:t>Приложение</w:t>
      </w:r>
    </w:p>
    <w:p w:rsidR="00434D47" w:rsidRDefault="00434D47">
      <w:pPr>
        <w:pStyle w:val="ConsPlusNormal"/>
        <w:jc w:val="right"/>
      </w:pPr>
      <w:r>
        <w:t>к Постановлению Администрации</w:t>
      </w:r>
    </w:p>
    <w:p w:rsidR="00434D47" w:rsidRDefault="00434D47">
      <w:pPr>
        <w:pStyle w:val="ConsPlusNormal"/>
        <w:jc w:val="right"/>
      </w:pPr>
      <w:r>
        <w:t>городского округа Первоуральск</w:t>
      </w:r>
    </w:p>
    <w:p w:rsidR="00434D47" w:rsidRDefault="00434D47">
      <w:pPr>
        <w:pStyle w:val="ConsPlusNormal"/>
        <w:jc w:val="right"/>
      </w:pPr>
      <w:r>
        <w:t>от 12 марта 2014 г. N 565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434D47" w:rsidRDefault="00434D47">
      <w:pPr>
        <w:pStyle w:val="ConsPlusTitle"/>
        <w:jc w:val="center"/>
      </w:pPr>
      <w:r>
        <w:t>ПО ПРЕДОСТАВЛЕНИЮ МУНИЦИПАЛЬНОЙ УСЛУГИ</w:t>
      </w:r>
    </w:p>
    <w:p w:rsidR="00434D47" w:rsidRDefault="00434D47">
      <w:pPr>
        <w:pStyle w:val="ConsPlusTitle"/>
        <w:jc w:val="center"/>
      </w:pPr>
      <w:r>
        <w:t>ПО ОТЧУЖДЕНИЮ НЕДВИЖИМОГО ИМУЩЕСТВА, НАХОДЯЩЕГОСЯ</w:t>
      </w:r>
    </w:p>
    <w:p w:rsidR="00434D47" w:rsidRDefault="00434D47">
      <w:pPr>
        <w:pStyle w:val="ConsPlusTitle"/>
        <w:jc w:val="center"/>
      </w:pPr>
      <w:r>
        <w:t>В МУНИЦИПАЛЬНОЙ СОБСТВЕННОСТИ И АРЕНДУЕМОГО</w:t>
      </w:r>
    </w:p>
    <w:p w:rsidR="00434D47" w:rsidRDefault="00434D47">
      <w:pPr>
        <w:pStyle w:val="ConsPlusTitle"/>
        <w:jc w:val="center"/>
      </w:pPr>
      <w:r>
        <w:t>СУБЪЕКТАМИ МАЛОГО И СРЕДНЕГО ПРЕДПРИНИМАТЕЛЬСТВА</w:t>
      </w:r>
    </w:p>
    <w:p w:rsidR="00434D47" w:rsidRDefault="00434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1664</w:t>
              </w:r>
            </w:hyperlink>
            <w:r>
              <w:rPr>
                <w:color w:val="392C69"/>
              </w:rPr>
              <w:t xml:space="preserve">, от 27.06.2016 </w:t>
            </w:r>
            <w:hyperlink r:id="rId14" w:history="1">
              <w:r>
                <w:rPr>
                  <w:color w:val="0000FF"/>
                </w:rPr>
                <w:t>N 1304</w:t>
              </w:r>
            </w:hyperlink>
            <w:r>
              <w:rPr>
                <w:color w:val="392C69"/>
              </w:rPr>
              <w:t xml:space="preserve">, от 14.08.2017 </w:t>
            </w:r>
            <w:hyperlink r:id="rId15" w:history="1">
              <w:r>
                <w:rPr>
                  <w:color w:val="0000FF"/>
                </w:rPr>
                <w:t>N 1664</w:t>
              </w:r>
            </w:hyperlink>
            <w:r>
              <w:rPr>
                <w:color w:val="392C69"/>
              </w:rPr>
              <w:t>,</w:t>
            </w:r>
          </w:p>
          <w:p w:rsidR="00434D47" w:rsidRDefault="00434D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16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  <w:outlineLvl w:val="1"/>
      </w:pPr>
      <w:r>
        <w:t>Раздел I. ОБЩИЕ ПОЛОЖЕНИЯ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 (далее - административный регламент), разработан в целях повышения качества предоставления указанной муниципальной услуги в городском округе Первоуральск.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2. Предоставление муниципальной услуги по отчуждению недвижимого имущества, находящегося в муниципальной собственности и арендуемого субъектами малого и среднего предпринимательства (далее - муниципальная услуга), осуществляется в соответствии со следующими нормативными правовыми актами: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"О порядке отчуждения недвижимого имущества, находящегося в собственности городского округа Первоуральск и арендуемого субъектами малого и среднего предпринимательства", утвержденное Решением Первоуральской городской Думы от 30.09.2010 N 254.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3. Заявителем предоставления муниципальной услуги являются субъекты малого и среднего предпринимательства, их представители, действующие по доверенности, оформленной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РФ (далее - Заявители).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4. Порядок информирования заинтересованных лиц о правилах предоставления муниципальной услуги: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Местонахождение органа местного самоуправления - Администрации городского округа Первоуральск: 623109, Россия, Свердловская область, город Первоуральск, ул. Ватутина, д. 41.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График работы с Заявителями: понедельник - пятница с 09.00 час. до 16.30 час., перерыв с 12.00 до 13.00.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Сведения о месте нахождения и графике работы Комитета по управлению имуществом Администрации городского округа Первоуральск (далее - Комитет) размещены на официальном сайте Администрации городского округа Первоуральск в информационно-телекоммуникационной сети Интернет по адресу: www.prvadm.ru.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Справочный номер телефона (факса) 8 (3439) 64-91-10.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предоставления, в том числе о ходе исполнения муниципальной услуги: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Комитета, осуществляющими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помещении Администрации городского округа Первоуральск, публикуется в средствах массовой информации.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Исчерпывающие и корректные ответы на устные обращения Заявителей должны быть даны специалистами Комитета, осуществляющими предоставление муниципальной услуги, непосредственно при обращении Заявителя.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Письменные обращения Заявителя (в том числе направленные посредством электронной почты), рассматриваются специалистами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21" w:history="1">
        <w:r>
          <w:rPr>
            <w:color w:val="0000FF"/>
          </w:rPr>
          <w:t>статьей 7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Информация размещается: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в печатной форме на информационных стендах помещения Комитета;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в электронном виде в информационно-телекоммуникационной сети Интернет по адресу: www.prvadm.ru.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в Комитете при личном или письменном обращении по адресу: 623100, Свердловская область, город Первоуральск, улица Ватутина, дом 41; адрес: электронный адрес: kui@prvadm.ru; почтовый адрес Комитета: 623109, город Первоуральск, улица Ватутина, дом 41. График работы специалиста по предоставлению муниципальной услуги: понедельник - пятница с 8.30 часов до 17.00 часов, перерыв с 12.00 часов до 12.30 часов; суббота, воскресенье - выходной день; справочные телефоны Комитета: (3439) 64-95-03, (3439) 25-22-59; для маломобильных групп населения и инвалидов услуга предоставляется в кабинете 111, справочный телефон 8 (3439) 64-95-03;</w:t>
      </w:r>
    </w:p>
    <w:p w:rsidR="00434D47" w:rsidRDefault="00434D47">
      <w:pPr>
        <w:pStyle w:val="ConsPlusNormal"/>
        <w:jc w:val="both"/>
      </w:pPr>
      <w:r>
        <w:t xml:space="preserve">(подп.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27.06.2016 N 1304)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на информационных стендах Комитета;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3) в информационно-телекоммуникационной сети Интернет (далее - сеть Интернет): на официальном сайте городского округа Первоуральск (prvadm.ru), на Едином портале государственных и муниципальных услуг (функций) (http://gosuslugi.ru/) (далее - Единый портал), на Региональном портале государственных и муниципальных услуг (http://66.gosuslugi.ru/pgu/) (далее - Региональный портал);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4) в многофункциональном центре предоставления государственных и муниципальных услуг (далее - МФЦ).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о нормативных правовых актах, регулирующих предоставление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о перечне и видах документов, необходимых для получения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4) о сроках предоставления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6) о ходе предоставления муниципальной услуги (для заявителей, подавших заявление и документы в МФЦ).</w:t>
      </w:r>
    </w:p>
    <w:p w:rsidR="00434D47" w:rsidRDefault="00434D47">
      <w:pPr>
        <w:pStyle w:val="ConsPlusNormal"/>
        <w:jc w:val="both"/>
      </w:pPr>
      <w:r>
        <w:t xml:space="preserve">(п. 4.1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5. В случае если Заявитель полагает, что решение должностных лиц Комитета, осуществляющих предоставление муниципальной услуги, и (или) действия (бездействие) специалистов, должностных лиц Комитета,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экономической деятельности, незаконно возлагают на него какие-либо обязанности, создают иные препятствия для осуществления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Шарташская, 4.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>6. Наименование муниципальной услуги: "Отчуждение недвижимого имущества, находящегося в собственности и арендуемого субъектами малого и среднего предпринимательства".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7. Органом, уполномоченным на предоставление от имени Администрации городского округа Первоуральск муниципальной услуги, предусмотренной настоящим Регламентом, является Комитет по управлению муниципальным имуществом Администрации городского округа Первоуральск.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8. Предоставление муниципальной услуги, предусмотренной настоящим Регламентом, осуществляется должностными лицами Комитета.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2" w:name="P87"/>
      <w:bookmarkEnd w:id="2"/>
      <w:r>
        <w:t>9. Результатом исполнения муниципальной услуги является отчуждение объекта муниципальной собственности или принятие решения об отказе в отчуждении объекта муниципальной собственности.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10. Срок ответа о предоставлении муниципальной услуги составляет 30 дней со дня получения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собственности.</w:t>
      </w:r>
    </w:p>
    <w:p w:rsidR="00434D47" w:rsidRDefault="00434D47">
      <w:pPr>
        <w:pStyle w:val="ConsPlusNormal"/>
        <w:jc w:val="both"/>
      </w:pPr>
      <w:r>
        <w:t xml:space="preserve">(п. 10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28.06.2019 N 1050)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11. Правовым основанием для предоставления муниципальной услуги является обращение </w:t>
      </w:r>
      <w:r>
        <w:lastRenderedPageBreak/>
        <w:t xml:space="preserve">субъектов малого и среднего предпринимательства, имеющих преимущественное право на приобретение арендуемого имущества,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3" w:name="P91"/>
      <w:bookmarkEnd w:id="3"/>
      <w:r>
        <w:t xml:space="preserve">12. Для предоставления муниципальной услуги заявителю (заявителям) необходимо подать в Комитет или МФЦ </w:t>
      </w:r>
      <w:hyperlink w:anchor="P279" w:history="1">
        <w:r>
          <w:rPr>
            <w:color w:val="0000FF"/>
          </w:rPr>
          <w:t>заявление</w:t>
        </w:r>
      </w:hyperlink>
      <w:r>
        <w:t xml:space="preserve"> о приобретении объекта муниципальной собственности по форме, являющейся приложением к настоящему Регламенту (Приложение N 1). Заявление может быть направлено в Комитет или МФЦ путем почтового отправления с уведомлением о вручении и описью вложения.</w:t>
      </w:r>
    </w:p>
    <w:p w:rsidR="00434D47" w:rsidRDefault="00434D4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Информация предоставляется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услуги: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4" w:name="P95"/>
      <w:bookmarkEnd w:id="4"/>
      <w: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5" w:name="P97"/>
      <w:bookmarkEnd w:id="5"/>
      <w: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6" w:name="P98"/>
      <w:bookmarkEnd w:id="6"/>
      <w:r>
        <w:t>4) выписка из государственных реестров о юридическом лице или индивидуальном предпринимателе, являющемся Заявителем;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7" w:name="P99"/>
      <w:bookmarkEnd w:id="7"/>
      <w:r>
        <w:t xml:space="preserve">5) документы, подтверждающие отнесение Заявителя к категориям субъектов малого и среднего предпринимательства, установленным </w:t>
      </w:r>
      <w:hyperlink r:id="rId28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6) документы,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имущество, неустойкам (штрафам, пеням).</w:t>
      </w:r>
    </w:p>
    <w:p w:rsidR="00434D47" w:rsidRDefault="00434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D47" w:rsidRDefault="00434D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4D47" w:rsidRDefault="00434D4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подпункты 1 - 3, 5 пункта 12 данного регламента.</w:t>
            </w:r>
          </w:p>
        </w:tc>
      </w:tr>
    </w:tbl>
    <w:p w:rsidR="00434D47" w:rsidRDefault="00434D47">
      <w:pPr>
        <w:pStyle w:val="ConsPlusNormal"/>
        <w:spacing w:before="280"/>
        <w:ind w:firstLine="540"/>
        <w:jc w:val="both"/>
      </w:pPr>
      <w:r>
        <w:t xml:space="preserve">Документы, необходимые для предоставления муниципальной услуги, указанные в </w:t>
      </w:r>
      <w:hyperlink w:anchor="P9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7" w:history="1">
        <w:r>
          <w:rPr>
            <w:color w:val="0000FF"/>
          </w:rPr>
          <w:t>3</w:t>
        </w:r>
      </w:hyperlink>
      <w:r>
        <w:t xml:space="preserve">, </w:t>
      </w:r>
      <w:hyperlink w:anchor="P99" w:history="1">
        <w:r>
          <w:rPr>
            <w:color w:val="0000FF"/>
          </w:rPr>
          <w:t>5</w:t>
        </w:r>
      </w:hyperlink>
      <w:r>
        <w:t xml:space="preserve"> настоящего Регламента, предоставляются Заявителем.</w:t>
      </w:r>
    </w:p>
    <w:p w:rsidR="00434D47" w:rsidRDefault="00434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D47" w:rsidRDefault="00434D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4D47" w:rsidRDefault="00434D4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подпункты 4 и 6 пункта 12 данного регламента.</w:t>
            </w:r>
          </w:p>
        </w:tc>
      </w:tr>
    </w:tbl>
    <w:p w:rsidR="00434D47" w:rsidRDefault="00434D47">
      <w:pPr>
        <w:pStyle w:val="ConsPlusNormal"/>
        <w:spacing w:before="280"/>
        <w:ind w:firstLine="540"/>
        <w:jc w:val="both"/>
      </w:pPr>
      <w:r>
        <w:t xml:space="preserve">Документы, необходимые для предоставления муниципальной услуги, указанные в </w:t>
      </w:r>
      <w:hyperlink w:anchor="P98" w:history="1">
        <w:r>
          <w:rPr>
            <w:color w:val="0000FF"/>
          </w:rPr>
          <w:t>4</w:t>
        </w:r>
      </w:hyperlink>
      <w:r>
        <w:t xml:space="preserve"> и </w:t>
      </w:r>
      <w:hyperlink w:anchor="P100" w:history="1">
        <w:r>
          <w:rPr>
            <w:color w:val="0000FF"/>
          </w:rPr>
          <w:t>6</w:t>
        </w:r>
      </w:hyperlink>
      <w:r>
        <w:t xml:space="preserve"> настоящего Регламента, запрашиваются Комитетом в государственных органах, </w:t>
      </w:r>
      <w:r>
        <w:lastRenderedPageBreak/>
        <w:t>подведомственных государственным органам организациях, в распоряжении которых находятся указанные документы либо сведения, в соответствии с процедурой, прописанной в технологической карте межведомственного взаимодействия для муниципальной услуги.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8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100" w:history="1">
        <w:r>
          <w:rPr>
            <w:color w:val="0000FF"/>
          </w:rPr>
          <w:t>6</w:t>
        </w:r>
      </w:hyperlink>
      <w:r>
        <w:t>, Заявитель вправе предоставить по собственной инициативе.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Документы представляются в оригиналах и копиях либо при непредставлении оригиналов - в нотариально заверенных копиях.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В случае предоставления документов в оригиналах и копиях специалист Комитета заверяет сверенные с оригиналами копии документов, подлинники документов возвращаются Заявителю.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Верность копий вышеназванных документов, прилагаемых к заявлению, направленному по почте, удостоверяется нотариально.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13. Требования к документам: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текст документов должен быть написан разборчиво;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фамилии, имена и отчества должны соответствовать документам, удостоверяющим личность;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не должно быть подчисток, приписок, зачеркнутых слов и иных исправлений;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документы не должны быть исполнены карандашом;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14. Оснований для отказа в приеме документов, необходимых для предоставления муниципальной услуги, не предусмотрено.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15. Основаниями для отказа в предоставлении муниципальной услуги являются: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представление Заявителем документов, не соответствующих требованиям действующего законодательства, </w:t>
      </w:r>
      <w:hyperlink w:anchor="P91" w:history="1">
        <w:r>
          <w:rPr>
            <w:color w:val="0000FF"/>
          </w:rPr>
          <w:t>пункта 12</w:t>
        </w:r>
      </w:hyperlink>
      <w:r>
        <w:t xml:space="preserve">, </w:t>
      </w:r>
      <w:hyperlink w:anchor="P112" w:history="1">
        <w:r>
          <w:rPr>
            <w:color w:val="0000FF"/>
          </w:rPr>
          <w:t>13</w:t>
        </w:r>
      </w:hyperlink>
      <w:r>
        <w:t xml:space="preserve"> настоящего Административного регламента;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в тексте заявления отсутствует предмет обращения;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в тексте заявления отсутствуют сведения о почтовом адресе, на который необходимо направить ответ Заявителю;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испрашиваемый объект не подлежит отчуждению;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испрашиваемый объект отсутствует в Реестре объектов муниципальной собственности;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не представлены документы, указанные в </w:t>
      </w:r>
      <w:hyperlink w:anchor="P9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97" w:history="1">
        <w:r>
          <w:rPr>
            <w:color w:val="0000FF"/>
          </w:rPr>
          <w:t>3</w:t>
        </w:r>
      </w:hyperlink>
      <w:r>
        <w:t xml:space="preserve">, </w:t>
      </w:r>
      <w:hyperlink w:anchor="P99" w:history="1">
        <w:r>
          <w:rPr>
            <w:color w:val="0000FF"/>
          </w:rPr>
          <w:t>5</w:t>
        </w:r>
      </w:hyperlink>
      <w:r>
        <w:t xml:space="preserve"> настоящего Регламента;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не соблюдены условия, установленные </w:t>
      </w:r>
      <w:hyperlink r:id="rId29" w:history="1">
        <w:r>
          <w:rPr>
            <w:color w:val="0000FF"/>
          </w:rPr>
          <w:t>статьей 3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для реализации арендатором </w:t>
      </w:r>
      <w:r>
        <w:lastRenderedPageBreak/>
        <w:t>преимущественного права на приобретение арендуемого объекта муниципальной собственности.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16. Муниципальная услуга предоставляется бесплатно.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17. Максимальный срок ожидания в очереди при подаче запроса Заявителем о предоставлении муниципальной услуги или при получении результата предоставления муниципальной услуги - 15 минут.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18. Срок регистрации запроса Заявителя о предоставлении муниципальной услуги составляет не более 10 минут.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19. Помещение,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месту расположения помещения, в котором предоставляется муниципальная услуга, оборудуются места для парковки автотранспортных средств.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Помещения для ожидания оборудуются стульями или скамьями (банкетками). 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20. Показателями доступности муниципальной услуги являются: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информированность Заявителя о получении муниципальной услуги (содержание, порядок и условия ее получения);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бесплатность получения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транспортная и пешеходная доступность Комитета, осуществляющего предоставление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режим работы Комитета (специалиста Комитета), осуществляющего предоставление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оперативность предоставления муниципальной услуги (соответствие стандарту времени, </w:t>
      </w:r>
      <w:r>
        <w:lastRenderedPageBreak/>
        <w:t>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точность обработки данных, правильность оформления документов;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количество обоснованных жалоб;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получение услуги заявителем посредством МФЦ.</w:t>
      </w:r>
    </w:p>
    <w:p w:rsidR="00434D47" w:rsidRDefault="00434D4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20.1.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При организации муниципальной услуги в МФЦ, МФЦ осуществляет следующие административные процедуры (действия):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прием и регистрация заявления и документов;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3) направление ответа, содержащего результат предоставления муниципальной услуги.</w:t>
      </w:r>
    </w:p>
    <w:p w:rsidR="00434D47" w:rsidRDefault="00434D47">
      <w:pPr>
        <w:pStyle w:val="ConsPlusNormal"/>
        <w:jc w:val="both"/>
      </w:pPr>
      <w:r>
        <w:t xml:space="preserve">(п. 20.1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434D47" w:rsidRDefault="00434D47">
      <w:pPr>
        <w:pStyle w:val="ConsPlusTitle"/>
        <w:jc w:val="center"/>
      </w:pPr>
      <w:r>
        <w:t>АДМИНИСТРАТИВНЫХ ПРОЦЕДУР, ТРЕБОВАНИЯ</w:t>
      </w:r>
    </w:p>
    <w:p w:rsidR="00434D47" w:rsidRDefault="00434D47">
      <w:pPr>
        <w:pStyle w:val="ConsPlusTitle"/>
        <w:jc w:val="center"/>
      </w:pPr>
      <w:r>
        <w:t>К ПОРЯДКУ ИХ ВЫПОЛНЕНИЯ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>21. Предоставление муниципальной услуги состоит из следующих административных процедур: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прием и регистрация заявления Заявителя (Заявителей) и прилагаемых к нему документов;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рассмотрение заявления Заявителя (Заявителей) и прилагаемых к нему документов;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принятие решения об отчуждении (об отказе в отчуждении) объекта муниципальной собственности.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22. Основанием для начала процедуры приема и регистрации заявления и прилагаемых к нему документов является представление (поступление) указанного заявления в Комитет или МФЦ.</w:t>
      </w:r>
    </w:p>
    <w:p w:rsidR="00434D47" w:rsidRDefault="00434D4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Специалист Комитета, ответственный за прием и регистрацию заявлений, запросов заявителей, осуществляет следующие административные действия: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устанавливает личность Заявителя, в том числе проверяет документ, удостоверяющий личность;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>- по просьбе Заявителя на его экземпляре заявления ставит отметку о приеме;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регистрирует принятое заявление в журнале регистрации входящей корреспонденции.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Заявление регистрируется в течение одного рабочего дня с даты поступления в журнале регистрации входящих документов Комитета (далее - журнал регистрации).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Зарегистрированные заявления передаются специалистом, ответственным за делопроизводство, председателю Комитета в течение 1 дня с даты их регистрации.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Председатель Комитета по результатам ознакомления с заявлением и прилагаемыми к нему документами в течение 3 дней выносит резолюцию и прикладывает ее к заявлению. В резолюции председатель Комитета определяет специалиста Комитета, ответственного за рассмотрение заявления и документов о предоставлении муниципальной услуги (далее - исполнитель).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Результатом административного действия приема и регистрации заявления и приложенных к нему документов является передача документов исполнителю.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22.1. 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осуществляет специалист МФЦ в соответствии с правилами регистрации, установленными в МФЦ. Если прием осуществляется специалистом МФЦ, то он осуществляет проверку копий предоставляемых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Комитет либо в МФЦ (в случае если заявление на предоставление муниципальной услуги подается посредством МФЦ). Документы, принятые в МФЦ, не позднее следующего рабочего дня после приема и регистрации передаются в Комитет. Специалист МФЦ информирует заявителя о том, что сроки передачи документов из МФЦ в Комитет не входят в общий срок оказания услуги.</w:t>
      </w:r>
    </w:p>
    <w:p w:rsidR="00434D47" w:rsidRDefault="00434D47">
      <w:pPr>
        <w:pStyle w:val="ConsPlusNormal"/>
        <w:jc w:val="both"/>
      </w:pPr>
      <w:r>
        <w:t xml:space="preserve">(п. 22.1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23. Основанием для начала процедуры рассмотрения заявления об отчуждении объекта муниципальной собственности является поступление исполнителю заявления и прилагаемых к нему документов с резолюцией председателя Комитета.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Исполнитель осуществляет следующие административные действия: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рассматривает заявление, устанавливает предмет обращения, полномочия представителя Заявителя, наличие документов, подтверждающих право Заявителя на реализацию им права на приобретение объекта муниципальной собственности;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в случае необходимости в течение двух рабочих дней подготавливает за подписью председателя Комитета запрос сведений, необходимых для предоставления муниципальной услуги, и направляет запросы о предоставлении необходимых документов, указанных в </w:t>
      </w:r>
      <w:hyperlink w:anchor="P98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00" w:history="1">
        <w:r>
          <w:rPr>
            <w:color w:val="0000FF"/>
          </w:rPr>
          <w:t>6 пункта 12</w:t>
        </w:r>
      </w:hyperlink>
      <w:r>
        <w:t xml:space="preserve"> настоящего Регламента;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в случае установления исполнителем отсутствия оснований для отказа от исполнения муниципальной услуги, установленных </w:t>
      </w:r>
      <w:hyperlink w:anchor="P119" w:history="1">
        <w:r>
          <w:rPr>
            <w:color w:val="0000FF"/>
          </w:rPr>
          <w:t>пунктом 15</w:t>
        </w:r>
      </w:hyperlink>
      <w:r>
        <w:t xml:space="preserve"> настоящего Регламента, исполнитель в течение 5 рабочих дней с даты получения ответов на запросы о предоставлении необходимых документов, установленных </w:t>
      </w:r>
      <w:hyperlink w:anchor="P98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100" w:history="1">
        <w:r>
          <w:rPr>
            <w:color w:val="0000FF"/>
          </w:rPr>
          <w:t>6 пункта 12</w:t>
        </w:r>
      </w:hyperlink>
      <w:r>
        <w:t xml:space="preserve"> настоящего Регламента, готовит проект постановления Администрации города о продаже объекта муниципальной собственности Заявителю;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 xml:space="preserve">-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в двухмесячный срок с даты получения заявления;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согласовывает с председателем Комитета условия приватизации арендуемого имущества в двухнедельный срок с даты принятия отчета о его оценке;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направляет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- в случае установления исполнителем оснований для отказа от исполнения муниципальной услуги, установленных </w:t>
      </w:r>
      <w:hyperlink w:anchor="P119" w:history="1">
        <w:r>
          <w:rPr>
            <w:color w:val="0000FF"/>
          </w:rPr>
          <w:t>пунктом 15</w:t>
        </w:r>
      </w:hyperlink>
      <w:r>
        <w:t xml:space="preserve"> настоящего Регламента, исполнитель в тридцатидневный срок с даты получения заявления возвращает его арендатору с указанием причины отказа в приобретении арендуемого имущества.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Результатом процедуры рассмотрения заявления об отчуждении объекта муниципальной собственности является передача проекта постановления Администрации городского округа Первоуральск решения об отчуждении объекта муниципальной собственности на подпись главе городского округа Первоуральск.</w:t>
      </w:r>
    </w:p>
    <w:p w:rsidR="00434D47" w:rsidRDefault="00434D47">
      <w:pPr>
        <w:pStyle w:val="ConsPlusNormal"/>
        <w:jc w:val="both"/>
      </w:pPr>
      <w:r>
        <w:t xml:space="preserve">(п. 23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28.06.2019 N 1050)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24. Основанием принятия решения об отчуждении объекта муниципальной собственности является поступление соответствующего проекта постановления на подпись главе городского округа Первоуральск.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Глава городского округа Первоуральск осуществляет следующие административные действия: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рассматривает проект постановления об отчуждении объекта муниципальной собственности;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в случае согласия с содержанием проекта постановления об отчуждении объекта муниципальной собственности - подписывает проект постановления и передает специалисту, ответственному за регистрацию постановлений, в срок 10 дней;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в случае несогласия с содержанием проекта постановления об отчуждении объекта муниципальной собственности - возвращает проект проекта постановления об отчуждении объекта муниципальной собственности исполнителю на доработку в срок 5 дней.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издание постановления Администрации городского округа Первоуральск об отчуждении объекта муниципальной собственности.</w:t>
      </w:r>
    </w:p>
    <w:p w:rsidR="00434D47" w:rsidRDefault="00434D47">
      <w:pPr>
        <w:pStyle w:val="ConsPlusNormal"/>
        <w:jc w:val="both"/>
      </w:pPr>
      <w:r>
        <w:t xml:space="preserve">(п. 24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28.06.2019 N 1050)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24.1.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"Выдача заявителю результата предоставления муниципальной услуги" в МФЦ является получение для последующей выдачи заявителю из Комитета соответствующего пакета документов.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Комитет передает в МФЦ результат предоставления услуги не позднее рабочего дня, следующего за оформлением результата предоставления муниципальной услуги.</w:t>
      </w:r>
    </w:p>
    <w:p w:rsidR="00434D47" w:rsidRDefault="00434D47">
      <w:pPr>
        <w:pStyle w:val="ConsPlusNormal"/>
        <w:jc w:val="both"/>
      </w:pPr>
      <w:r>
        <w:lastRenderedPageBreak/>
        <w:t xml:space="preserve">(п. 24.1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  <w:outlineLvl w:val="1"/>
      </w:pPr>
      <w:r>
        <w:t>Раздел IV. ФОРМЫ КОНТРОЛЯ ЗА ИСПОЛНЕНИЕМ</w:t>
      </w:r>
    </w:p>
    <w:p w:rsidR="00434D47" w:rsidRDefault="00434D47">
      <w:pPr>
        <w:pStyle w:val="ConsPlusTitle"/>
        <w:jc w:val="center"/>
      </w:pPr>
      <w:r>
        <w:t>АДМИНИСТРАТИВНОГО РЕГЛАМЕНТА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>25. Формами контроля за исполнением административных процедур являются плановые и внеплановые проверки.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26. Плановые проверки проводятся не реже 1 раза в год в соответствии с планом-графиком работы Комитета, предоставляющего муниципальную услугу, утверждаемым председателем на каждый год.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Внеплановые проверки проводятся по мере поступления жалоб Заявителей на решения должностных лиц Комитета, действия (бездействие) должностных лиц (специалистов) Комитета при выполнении ими административных действий.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26.1.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34D47" w:rsidRDefault="00434D47">
      <w:pPr>
        <w:pStyle w:val="ConsPlusNormal"/>
        <w:jc w:val="both"/>
      </w:pPr>
      <w:r>
        <w:t xml:space="preserve">(п. 26.1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27. Проверки проводятся комиссией, формируемой на основании приказа председателя Комитета.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28.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Комитета,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434D47" w:rsidRDefault="00434D47">
      <w:pPr>
        <w:pStyle w:val="ConsPlusTitle"/>
        <w:jc w:val="center"/>
      </w:pPr>
      <w:r>
        <w:t>РЕШЕНИЙ И ДЕЙСТВИЙ (БЕЗДЕЙСТВИЯ) ОРГАНА, ПРИНИМАЕМЫХ</w:t>
      </w:r>
    </w:p>
    <w:p w:rsidR="00434D47" w:rsidRDefault="00434D47">
      <w:pPr>
        <w:pStyle w:val="ConsPlusTitle"/>
        <w:jc w:val="center"/>
      </w:pPr>
      <w:r>
        <w:t>(ОСУЩЕСТВЛЯЕМЫХ) ПРИ ПРЕДОСТАВЛЕНИИ МУНИЦИПАЛЬНОЙ УСЛУГИ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>29.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30. Жалоба на действие (бездействие) специалистов, участвующих в предоставлении муниципальной услуги, подается в Комитет или МФЦ.</w:t>
      </w:r>
    </w:p>
    <w:p w:rsidR="00434D47" w:rsidRDefault="00434D47">
      <w:pPr>
        <w:pStyle w:val="ConsPlusNormal"/>
        <w:jc w:val="both"/>
      </w:pPr>
      <w:r>
        <w:t xml:space="preserve">(п. 30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23.06.2014 N 1664)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>31. Заявитель может обратиться с жалобой в том числе в следующих случаях: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7) отказ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32. Жалоба подается в письменной форме на бумажном носителе, в электронной форме и может быть направлена по почте, на электронный адрес Комитета, с использованием официального сайта городского округа Первоуральск, а также может быть принята при личном приеме Заявителя. Жалоба должна содержать: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33. Заявитель имеет следующие права на получение информации и документов, необходимых для обоснования и рассмотрения жалобы: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>- представлять дополнительные документы и материалы либо обращаться с просьбой об их истребовании;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4D47" w:rsidRDefault="00434D47">
      <w:pPr>
        <w:pStyle w:val="ConsPlusNormal"/>
        <w:spacing w:before="220"/>
        <w:ind w:firstLine="540"/>
        <w:jc w:val="both"/>
      </w:pPr>
      <w:bookmarkStart w:id="11" w:name="P237"/>
      <w:bookmarkEnd w:id="11"/>
      <w:r>
        <w:t>35. По результатам рассмотрения жалобы принимается одно из следующих решений: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434D47" w:rsidRDefault="00434D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D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D47" w:rsidRDefault="00434D4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4D47" w:rsidRDefault="00434D4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регламенте пункт 5.7 отсутствует, имеется в виду пункт 35.</w:t>
            </w:r>
          </w:p>
        </w:tc>
      </w:tr>
    </w:tbl>
    <w:p w:rsidR="00434D47" w:rsidRDefault="00434D47">
      <w:pPr>
        <w:pStyle w:val="ConsPlusNormal"/>
        <w:spacing w:before="280"/>
        <w:ind w:firstLine="540"/>
        <w:jc w:val="both"/>
      </w:pPr>
      <w:r>
        <w:t xml:space="preserve">36. Не позднее дня, следующего за днем принятия решения, указанного в </w:t>
      </w:r>
      <w:hyperlink w:anchor="P237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37.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направляет в органы прокуратуры.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  <w:outlineLvl w:val="1"/>
      </w:pPr>
      <w:r>
        <w:t>Раздел VI. ПОРЯДОК ОСУЩЕСТВЛЕНИЯ АДМИНИСТРАТИВНЫХ ПРОЦЕДУР</w:t>
      </w:r>
    </w:p>
    <w:p w:rsidR="00434D47" w:rsidRDefault="00434D47">
      <w:pPr>
        <w:pStyle w:val="ConsPlusTitle"/>
        <w:jc w:val="center"/>
      </w:pPr>
      <w:r>
        <w:t>В ЭЛЕКТРОННОЙ ФОРМЕ, В ТОМ ЧИСЛЕ С ИСПОЛЬЗОВАНИЕМ</w:t>
      </w:r>
    </w:p>
    <w:p w:rsidR="00434D47" w:rsidRDefault="00434D47">
      <w:pPr>
        <w:pStyle w:val="ConsPlusTitle"/>
        <w:jc w:val="center"/>
      </w:pPr>
      <w:r>
        <w:t>ФЕДЕРАЛЬНОЙ ГОСУДАРСТВЕННОЙ ИНФОРМАЦИОННОЙ СИСТЕМЫ</w:t>
      </w:r>
    </w:p>
    <w:p w:rsidR="00434D47" w:rsidRDefault="00434D47">
      <w:pPr>
        <w:pStyle w:val="ConsPlusTitle"/>
        <w:jc w:val="center"/>
      </w:pPr>
      <w:r>
        <w:t>"ЕДИНЫЙ ПОРТАЛ ГОСУДАРСТВЕННЫХ И МУНИЦИПАЛЬНЫХ УСЛУГ</w:t>
      </w:r>
    </w:p>
    <w:p w:rsidR="00434D47" w:rsidRDefault="00434D47">
      <w:pPr>
        <w:pStyle w:val="ConsPlusTitle"/>
        <w:jc w:val="center"/>
      </w:pPr>
      <w:r>
        <w:t>(ФУНКЦИЙ)" И РЕГИОНАЛЬНОЙ ГОСУДАРСТВЕННОЙ</w:t>
      </w:r>
    </w:p>
    <w:p w:rsidR="00434D47" w:rsidRDefault="00434D47">
      <w:pPr>
        <w:pStyle w:val="ConsPlusTitle"/>
        <w:jc w:val="center"/>
      </w:pPr>
      <w:r>
        <w:t>ИНФОРМАЦИОННОЙ СИСТЕМЫ "ПОРТАЛ ГОСУДАРСТВЕННЫХ И</w:t>
      </w:r>
    </w:p>
    <w:p w:rsidR="00434D47" w:rsidRDefault="00434D47">
      <w:pPr>
        <w:pStyle w:val="ConsPlusTitle"/>
        <w:jc w:val="center"/>
      </w:pPr>
      <w:r>
        <w:t>МУНИЦИПАЛЬНЫХ УСЛУГ (ФУНКЦИЙ) СВЕРДЛОВСКОЙ ОБЛАСТИ"</w:t>
      </w:r>
    </w:p>
    <w:p w:rsidR="00434D47" w:rsidRDefault="00434D47">
      <w:pPr>
        <w:pStyle w:val="ConsPlusNormal"/>
        <w:jc w:val="center"/>
      </w:pPr>
      <w:r>
        <w:t xml:space="preserve">(введен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</w:t>
      </w:r>
    </w:p>
    <w:p w:rsidR="00434D47" w:rsidRDefault="00434D47">
      <w:pPr>
        <w:pStyle w:val="ConsPlusNormal"/>
        <w:jc w:val="center"/>
      </w:pPr>
      <w:r>
        <w:t>городского округа Первоуральск от 14.08.2017 N 1664)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ind w:firstLine="540"/>
        <w:jc w:val="both"/>
      </w:pPr>
      <w:r>
        <w:t>38.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"личный кабинет":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lastRenderedPageBreak/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</w:t>
      </w:r>
      <w:hyperlink r:id="rId41" w:history="1">
        <w:r>
          <w:rPr>
            <w:color w:val="0000FF"/>
          </w:rPr>
          <w:t>требованиям</w:t>
        </w:r>
      </w:hyperlink>
      <w:r>
        <w:t>, установленным Приказом Федеральной службы безопасности Российской Федерации от 27 декабря 2011 года N 796 "Об утверждении Требований к средствам электронной подписи и Требований к средствам удостоверяющего центра".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39. 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40. 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 xml:space="preserve">Заявление и документы, указанные в </w:t>
      </w:r>
      <w:hyperlink w:anchor="P87" w:history="1">
        <w:r>
          <w:rPr>
            <w:color w:val="0000FF"/>
          </w:rPr>
          <w:t>пункте 9</w:t>
        </w:r>
      </w:hyperlink>
      <w:r>
        <w:t xml:space="preserve"> настоящего Административного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06 апреля 2011 года N 63-ФЗ "Об электронной подписи" и </w:t>
      </w:r>
      <w:hyperlink r:id="rId43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4" w:history="1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41.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услуг/на телефонный номер), о ходе выполнения запроса о предоставлении муниципальной услуги.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42. 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434D47" w:rsidRDefault="00434D47">
      <w:pPr>
        <w:pStyle w:val="ConsPlusNormal"/>
        <w:spacing w:before="220"/>
        <w:ind w:firstLine="540"/>
        <w:jc w:val="both"/>
      </w:pPr>
      <w:r>
        <w:t>43.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  <w:jc w:val="right"/>
        <w:outlineLvl w:val="1"/>
      </w:pPr>
      <w:r>
        <w:t>Приложение N 1</w:t>
      </w:r>
    </w:p>
    <w:p w:rsidR="00434D47" w:rsidRDefault="00434D47">
      <w:pPr>
        <w:pStyle w:val="ConsPlusNormal"/>
        <w:jc w:val="right"/>
      </w:pPr>
      <w:r>
        <w:t>к административному регламенту</w:t>
      </w:r>
    </w:p>
    <w:p w:rsidR="00434D47" w:rsidRDefault="00434D47">
      <w:pPr>
        <w:pStyle w:val="ConsPlusNormal"/>
        <w:jc w:val="right"/>
      </w:pPr>
      <w:r>
        <w:t>по предоставлению муниципальной услуги</w:t>
      </w:r>
    </w:p>
    <w:p w:rsidR="00434D47" w:rsidRDefault="00434D47">
      <w:pPr>
        <w:pStyle w:val="ConsPlusNormal"/>
        <w:jc w:val="right"/>
      </w:pPr>
      <w:r>
        <w:t>по отчуждению недвижимого имущества,</w:t>
      </w:r>
    </w:p>
    <w:p w:rsidR="00434D47" w:rsidRDefault="00434D47">
      <w:pPr>
        <w:pStyle w:val="ConsPlusNormal"/>
        <w:jc w:val="right"/>
      </w:pPr>
      <w:r>
        <w:lastRenderedPageBreak/>
        <w:t>находящегося в муниципальной</w:t>
      </w:r>
    </w:p>
    <w:p w:rsidR="00434D47" w:rsidRDefault="00434D47">
      <w:pPr>
        <w:pStyle w:val="ConsPlusNormal"/>
        <w:jc w:val="right"/>
      </w:pPr>
      <w:r>
        <w:t>собственности и арендуемого</w:t>
      </w:r>
    </w:p>
    <w:p w:rsidR="00434D47" w:rsidRDefault="00434D47">
      <w:pPr>
        <w:pStyle w:val="ConsPlusNormal"/>
        <w:jc w:val="right"/>
      </w:pPr>
      <w:r>
        <w:t>субъектами малого и среднего</w:t>
      </w:r>
    </w:p>
    <w:p w:rsidR="00434D47" w:rsidRDefault="00434D47">
      <w:pPr>
        <w:pStyle w:val="ConsPlusNormal"/>
        <w:jc w:val="right"/>
      </w:pPr>
      <w:r>
        <w:t>предпринимательства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  <w:jc w:val="center"/>
      </w:pPr>
      <w:bookmarkStart w:id="12" w:name="P279"/>
      <w:bookmarkEnd w:id="12"/>
      <w:r>
        <w:t>ФОРМА</w:t>
      </w:r>
    </w:p>
    <w:p w:rsidR="00434D47" w:rsidRDefault="00434D47">
      <w:pPr>
        <w:pStyle w:val="ConsPlusNormal"/>
        <w:jc w:val="center"/>
      </w:pPr>
      <w:r>
        <w:t>ЗАПРОСА О ПРЕДОСТАВЛЕНИИ МУНИЦИПАЛЬНОЙ УСЛУГИ</w:t>
      </w:r>
    </w:p>
    <w:p w:rsidR="00434D47" w:rsidRDefault="00434D47">
      <w:pPr>
        <w:pStyle w:val="ConsPlusNormal"/>
        <w:jc w:val="center"/>
      </w:pPr>
      <w:r>
        <w:t>ПО ОТЧУЖДЕНИЮ НЕДВИЖИМОГО ИМУЩЕСТВА, НАХОДЯЩЕГОСЯ</w:t>
      </w:r>
    </w:p>
    <w:p w:rsidR="00434D47" w:rsidRDefault="00434D47">
      <w:pPr>
        <w:pStyle w:val="ConsPlusNormal"/>
        <w:jc w:val="center"/>
      </w:pPr>
      <w:r>
        <w:t>В МУНИЦИПАЛЬНОЙ СОБСТВЕННОСТИ И АРЕНДУЕМОГО</w:t>
      </w:r>
    </w:p>
    <w:p w:rsidR="00434D47" w:rsidRDefault="00434D47">
      <w:pPr>
        <w:pStyle w:val="ConsPlusNormal"/>
        <w:jc w:val="center"/>
      </w:pPr>
      <w:r>
        <w:t>СУБЪЕКТАМИ МАЛОГО И СРЕДНЕГО ПРЕДПРИНИМАТЕЛЬСТВА</w:t>
      </w:r>
    </w:p>
    <w:p w:rsidR="00434D47" w:rsidRDefault="00434D47">
      <w:pPr>
        <w:pStyle w:val="ConsPlusNormal"/>
      </w:pPr>
    </w:p>
    <w:p w:rsidR="00434D47" w:rsidRDefault="00434D47">
      <w:pPr>
        <w:pStyle w:val="ConsPlusNonformat"/>
        <w:jc w:val="both"/>
      </w:pPr>
      <w:r>
        <w:t xml:space="preserve">                                                            В Администрацию</w:t>
      </w:r>
    </w:p>
    <w:p w:rsidR="00434D47" w:rsidRDefault="00434D47">
      <w:pPr>
        <w:pStyle w:val="ConsPlusNonformat"/>
        <w:jc w:val="both"/>
      </w:pPr>
      <w:r>
        <w:t xml:space="preserve">                                             городского округа Первоуральск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34D47" w:rsidRDefault="00434D47">
      <w:pPr>
        <w:pStyle w:val="ConsPlusNonformat"/>
        <w:jc w:val="both"/>
      </w:pPr>
      <w:r>
        <w:t xml:space="preserve">                                  (наименование или фамилия, имя, отчество,</w:t>
      </w:r>
    </w:p>
    <w:p w:rsidR="00434D47" w:rsidRDefault="00434D4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34D47" w:rsidRDefault="00434D47">
      <w:pPr>
        <w:pStyle w:val="ConsPlusNonformat"/>
        <w:jc w:val="both"/>
      </w:pPr>
      <w:r>
        <w:t xml:space="preserve">                                 юридический, фактический, почтовый адреса,</w:t>
      </w:r>
    </w:p>
    <w:p w:rsidR="00434D47" w:rsidRDefault="00434D4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34D47" w:rsidRDefault="00434D47">
      <w:pPr>
        <w:pStyle w:val="ConsPlusNonformat"/>
        <w:jc w:val="both"/>
      </w:pPr>
      <w:r>
        <w:t xml:space="preserve">                                    номера контактных телефонов, адрес</w:t>
      </w:r>
    </w:p>
    <w:p w:rsidR="00434D47" w:rsidRDefault="00434D47">
      <w:pPr>
        <w:pStyle w:val="ConsPlusNonformat"/>
        <w:jc w:val="both"/>
      </w:pPr>
      <w:r>
        <w:t xml:space="preserve">                                            электронной почты)</w:t>
      </w:r>
    </w:p>
    <w:p w:rsidR="00434D47" w:rsidRDefault="00434D47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34D47" w:rsidRDefault="00434D47">
      <w:pPr>
        <w:pStyle w:val="ConsPlusNonformat"/>
        <w:jc w:val="both"/>
      </w:pPr>
      <w:r>
        <w:t xml:space="preserve">                                ОГРН ______________________________________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 xml:space="preserve">                                  ЗАПРОС</w:t>
      </w:r>
    </w:p>
    <w:p w:rsidR="00434D47" w:rsidRDefault="00434D47">
      <w:pPr>
        <w:pStyle w:val="ConsPlusNonformat"/>
        <w:jc w:val="both"/>
      </w:pPr>
      <w:r>
        <w:t xml:space="preserve">                   О ПРЕДОСТАВЛЕНИИ МУНИЦИПАЛЬНОЙ УСЛУГИ</w:t>
      </w:r>
    </w:p>
    <w:p w:rsidR="00434D47" w:rsidRDefault="00434D47">
      <w:pPr>
        <w:pStyle w:val="ConsPlusNonformat"/>
        <w:jc w:val="both"/>
      </w:pPr>
      <w:r>
        <w:t xml:space="preserve">             ПО ОТЧУЖДЕНИЮ НЕДВИЖИМОГО ИМУЩЕСТВА, НАХОДЯЩЕГОСЯ</w:t>
      </w:r>
    </w:p>
    <w:p w:rsidR="00434D47" w:rsidRDefault="00434D47">
      <w:pPr>
        <w:pStyle w:val="ConsPlusNonformat"/>
        <w:jc w:val="both"/>
      </w:pPr>
      <w:r>
        <w:t xml:space="preserve">                В МУНИЦИПАЛЬНОЙ СОБСТВЕННОСТИ И АРЕНДУЕМОГО</w:t>
      </w:r>
    </w:p>
    <w:p w:rsidR="00434D47" w:rsidRDefault="00434D47">
      <w:pPr>
        <w:pStyle w:val="ConsPlusNonformat"/>
        <w:jc w:val="both"/>
      </w:pPr>
      <w:r>
        <w:t xml:space="preserve">             СУБЪЕКТАМИ МАЛОГО И СРЕДНЕГО ПРЕДПРИНИМАТЕЛЬСТВА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 xml:space="preserve">    Прошу  предоставить  преимущественное право на приобретение арендуемого</w:t>
      </w:r>
    </w:p>
    <w:p w:rsidR="00434D47" w:rsidRDefault="00434D47">
      <w:pPr>
        <w:pStyle w:val="ConsPlusNonformat"/>
        <w:jc w:val="both"/>
      </w:pPr>
      <w:r>
        <w:t>муниципального  недвижимого  имущества  и  заключить  договор купли-продажи</w:t>
      </w:r>
    </w:p>
    <w:p w:rsidR="00434D47" w:rsidRDefault="00434D47">
      <w:pPr>
        <w:pStyle w:val="ConsPlusNonformat"/>
        <w:jc w:val="both"/>
      </w:pPr>
      <w:r>
        <w:t>объекта муниципального нежилого фонда городского округа Первоуральск:</w:t>
      </w:r>
    </w:p>
    <w:p w:rsidR="00434D47" w:rsidRDefault="00434D47">
      <w:pPr>
        <w:pStyle w:val="ConsPlusNonformat"/>
        <w:jc w:val="both"/>
      </w:pPr>
      <w:r>
        <w:t>__________________________________________________________________________,</w:t>
      </w:r>
    </w:p>
    <w:p w:rsidR="00434D47" w:rsidRDefault="00434D47">
      <w:pPr>
        <w:pStyle w:val="ConsPlusNonformat"/>
        <w:jc w:val="both"/>
      </w:pPr>
      <w:r>
        <w:t xml:space="preserve">                  (здание, сооружение, нежилое помещение)</w:t>
      </w:r>
    </w:p>
    <w:p w:rsidR="00434D47" w:rsidRDefault="00434D47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434D47" w:rsidRDefault="00434D47">
      <w:pPr>
        <w:pStyle w:val="ConsPlusNonformat"/>
        <w:jc w:val="both"/>
      </w:pPr>
      <w:r>
        <w:t>__________________________________________________________________________,</w:t>
      </w:r>
    </w:p>
    <w:p w:rsidR="00434D47" w:rsidRDefault="00434D47">
      <w:pPr>
        <w:pStyle w:val="ConsPlusNonformat"/>
        <w:jc w:val="both"/>
      </w:pPr>
      <w:r>
        <w:t xml:space="preserve">      (населенный пункт, улица, номер дома, литера, номера помещений)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>площадью  ___________________________ кв. м, арендуемого по договору аренды</w:t>
      </w:r>
    </w:p>
    <w:p w:rsidR="00434D47" w:rsidRDefault="00434D47">
      <w:pPr>
        <w:pStyle w:val="ConsPlusNonformat"/>
        <w:jc w:val="both"/>
      </w:pPr>
      <w:r>
        <w:t>объекта муниципального нежилого фонда от _______________________ N _______.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434D47" w:rsidRDefault="00434D47">
      <w:pPr>
        <w:pStyle w:val="ConsPlusNonformat"/>
        <w:jc w:val="both"/>
      </w:pPr>
      <w:r>
        <w:t xml:space="preserve">                        (наименование или инициалы и фамилия Заявителя)</w:t>
      </w:r>
    </w:p>
    <w:p w:rsidR="00434D47" w:rsidRDefault="00434D47">
      <w:pPr>
        <w:pStyle w:val="ConsPlusNonformat"/>
        <w:jc w:val="both"/>
      </w:pPr>
      <w:r>
        <w:t>___________________________________________________________________________</w:t>
      </w:r>
    </w:p>
    <w:p w:rsidR="00434D47" w:rsidRDefault="00434D47">
      <w:pPr>
        <w:pStyle w:val="ConsPlusNonformat"/>
        <w:jc w:val="both"/>
      </w:pPr>
      <w:r>
        <w:t>соответствует условиям отнесения к категориям субъектов малого и среднего в</w:t>
      </w:r>
    </w:p>
    <w:p w:rsidR="00434D47" w:rsidRDefault="00434D47">
      <w:pPr>
        <w:pStyle w:val="ConsPlusNonformat"/>
        <w:jc w:val="both"/>
      </w:pPr>
      <w:r>
        <w:t xml:space="preserve">соответствии  со  </w:t>
      </w:r>
      <w:hyperlink r:id="rId45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</w:t>
      </w:r>
    </w:p>
    <w:p w:rsidR="00434D47" w:rsidRDefault="00434D47">
      <w:pPr>
        <w:pStyle w:val="ConsPlusNonformat"/>
        <w:jc w:val="both"/>
      </w:pPr>
      <w:r>
        <w:t>развитии малого и среднего предпринимательства в Российской Федерации":</w:t>
      </w:r>
    </w:p>
    <w:p w:rsidR="00434D47" w:rsidRDefault="00434D47">
      <w:pPr>
        <w:pStyle w:val="ConsPlusNonformat"/>
        <w:jc w:val="both"/>
      </w:pPr>
      <w:r>
        <w:t xml:space="preserve">    1)  суммарная  доля  участия Российской Федерации, субъектов Российской</w:t>
      </w:r>
    </w:p>
    <w:p w:rsidR="00434D47" w:rsidRDefault="00434D47">
      <w:pPr>
        <w:pStyle w:val="ConsPlusNonformat"/>
        <w:jc w:val="both"/>
      </w:pPr>
      <w:r>
        <w:t>Федерации,  муниципальных  образований, иностранных граждан, общественных и</w:t>
      </w:r>
    </w:p>
    <w:p w:rsidR="00434D47" w:rsidRDefault="00434D47">
      <w:pPr>
        <w:pStyle w:val="ConsPlusNonformat"/>
        <w:jc w:val="both"/>
      </w:pPr>
      <w:r>
        <w:t>религиозных  организаций  (объединений),  благотворительных и иных фондов в</w:t>
      </w:r>
    </w:p>
    <w:p w:rsidR="00434D47" w:rsidRDefault="00434D47">
      <w:pPr>
        <w:pStyle w:val="ConsPlusNonformat"/>
        <w:jc w:val="both"/>
      </w:pPr>
      <w:r>
        <w:t>уставном  (складочном) капитале (паевом фонде), доля участия, принадлежащая</w:t>
      </w:r>
    </w:p>
    <w:p w:rsidR="00434D47" w:rsidRDefault="00434D47">
      <w:pPr>
        <w:pStyle w:val="ConsPlusNonformat"/>
        <w:jc w:val="both"/>
      </w:pPr>
      <w:r>
        <w:t>одному  или нескольким юридическим лицам, не являющимся субъектами малого и</w:t>
      </w:r>
    </w:p>
    <w:p w:rsidR="00434D47" w:rsidRDefault="00434D47">
      <w:pPr>
        <w:pStyle w:val="ConsPlusNonformat"/>
        <w:jc w:val="both"/>
      </w:pPr>
      <w:r>
        <w:t>среднего предпринимательства: __________________________________ процентов;</w:t>
      </w:r>
    </w:p>
    <w:p w:rsidR="00434D47" w:rsidRDefault="00434D47">
      <w:pPr>
        <w:pStyle w:val="ConsPlusNonformat"/>
        <w:jc w:val="both"/>
      </w:pPr>
      <w:r>
        <w:t xml:space="preserve">    2)  средняя  численность  работников за предшествующий календарный год:</w:t>
      </w:r>
    </w:p>
    <w:p w:rsidR="00434D47" w:rsidRDefault="00434D47">
      <w:pPr>
        <w:pStyle w:val="ConsPlusNonformat"/>
        <w:jc w:val="both"/>
      </w:pPr>
      <w:r>
        <w:t>__________________________________________________________________ человек;</w:t>
      </w:r>
    </w:p>
    <w:p w:rsidR="00434D47" w:rsidRDefault="00434D47">
      <w:pPr>
        <w:pStyle w:val="ConsPlusNonformat"/>
        <w:jc w:val="both"/>
      </w:pPr>
      <w:r>
        <w:t xml:space="preserve">    3)  выручка  от  реализации  товаров (работ, услуг) без учета налога на</w:t>
      </w:r>
    </w:p>
    <w:p w:rsidR="00434D47" w:rsidRDefault="00434D47">
      <w:pPr>
        <w:pStyle w:val="ConsPlusNonformat"/>
        <w:jc w:val="both"/>
      </w:pPr>
      <w:r>
        <w:t>добавленную   стоимость   или   балансовая  стоимость  активов  (остаточная</w:t>
      </w:r>
    </w:p>
    <w:p w:rsidR="00434D47" w:rsidRDefault="00434D47">
      <w:pPr>
        <w:pStyle w:val="ConsPlusNonformat"/>
        <w:jc w:val="both"/>
      </w:pPr>
      <w:r>
        <w:t>стоимость  основных  средств  и  нематериальных  активов) за предшествующий</w:t>
      </w:r>
    </w:p>
    <w:p w:rsidR="00434D47" w:rsidRDefault="00434D47">
      <w:pPr>
        <w:pStyle w:val="ConsPlusNonformat"/>
        <w:jc w:val="both"/>
      </w:pPr>
      <w:r>
        <w:t>календарный год: __________________________________________________ рублей.</w:t>
      </w:r>
    </w:p>
    <w:p w:rsidR="00434D47" w:rsidRDefault="00434D47">
      <w:pPr>
        <w:pStyle w:val="ConsPlusNonformat"/>
        <w:jc w:val="both"/>
      </w:pPr>
      <w:r>
        <w:t xml:space="preserve">    Оплата  стоимости  отчуждаемого  объекта  муниципального нежилого фонда</w:t>
      </w:r>
    </w:p>
    <w:p w:rsidR="00434D47" w:rsidRDefault="00434D47">
      <w:pPr>
        <w:pStyle w:val="ConsPlusNonformat"/>
        <w:jc w:val="both"/>
      </w:pPr>
      <w:r>
        <w:t>будет производиться _______________________________________________________</w:t>
      </w:r>
    </w:p>
    <w:p w:rsidR="00434D47" w:rsidRDefault="00434D47">
      <w:pPr>
        <w:pStyle w:val="ConsPlusNonformat"/>
        <w:jc w:val="both"/>
      </w:pPr>
      <w:r>
        <w:lastRenderedPageBreak/>
        <w:t xml:space="preserve">                                (единовременно или в рассрочку)</w:t>
      </w:r>
    </w:p>
    <w:p w:rsidR="00434D47" w:rsidRDefault="00434D47">
      <w:pPr>
        <w:pStyle w:val="ConsPlusNonformat"/>
        <w:jc w:val="both"/>
      </w:pPr>
      <w:r>
        <w:t>на __________ лет.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 xml:space="preserve">    Примечание:   в   случае   оплаты   с  рассрочкой  платежа  указывается</w:t>
      </w:r>
    </w:p>
    <w:p w:rsidR="00434D47" w:rsidRDefault="00434D47">
      <w:pPr>
        <w:pStyle w:val="ConsPlusNonformat"/>
        <w:jc w:val="both"/>
      </w:pPr>
      <w:r>
        <w:t>количество лет рассрочки (не более семи лет).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>Приложение: ____________________________________ на ______ л. в ______ экз.</w:t>
      </w:r>
    </w:p>
    <w:p w:rsidR="00434D47" w:rsidRDefault="00434D47">
      <w:pPr>
        <w:pStyle w:val="ConsPlusNonformat"/>
        <w:jc w:val="both"/>
      </w:pPr>
      <w:r>
        <w:t xml:space="preserve">                   (наименование документа)</w:t>
      </w:r>
    </w:p>
    <w:p w:rsidR="00434D47" w:rsidRDefault="00434D47">
      <w:pPr>
        <w:pStyle w:val="ConsPlusNonformat"/>
        <w:jc w:val="both"/>
      </w:pPr>
      <w:r>
        <w:t xml:space="preserve">            ____________________________________ на ______ л. в ______ экз.</w:t>
      </w:r>
    </w:p>
    <w:p w:rsidR="00434D47" w:rsidRDefault="00434D47">
      <w:pPr>
        <w:pStyle w:val="ConsPlusNonformat"/>
        <w:jc w:val="both"/>
      </w:pPr>
      <w:r>
        <w:t xml:space="preserve">                   (наименование документа)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>____________________________ ______________________ _______________________</w:t>
      </w:r>
    </w:p>
    <w:p w:rsidR="00434D47" w:rsidRDefault="00434D47">
      <w:pPr>
        <w:pStyle w:val="ConsPlusNonformat"/>
        <w:jc w:val="both"/>
      </w:pPr>
      <w:r>
        <w:t xml:space="preserve">  (наименование должности)         (подпись)          (инициалы, фамилия)</w:t>
      </w:r>
    </w:p>
    <w:p w:rsidR="00434D47" w:rsidRDefault="00434D47">
      <w:pPr>
        <w:pStyle w:val="ConsPlusNonformat"/>
        <w:jc w:val="both"/>
      </w:pPr>
    </w:p>
    <w:p w:rsidR="00434D47" w:rsidRDefault="00434D47">
      <w:pPr>
        <w:pStyle w:val="ConsPlusNonformat"/>
        <w:jc w:val="both"/>
      </w:pPr>
      <w:r>
        <w:t xml:space="preserve">                                                    _______________________</w:t>
      </w:r>
    </w:p>
    <w:p w:rsidR="00434D47" w:rsidRDefault="00434D47">
      <w:pPr>
        <w:pStyle w:val="ConsPlusNonformat"/>
        <w:jc w:val="both"/>
      </w:pPr>
      <w:r>
        <w:t xml:space="preserve">                                                            (дата)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  <w:jc w:val="right"/>
        <w:outlineLvl w:val="1"/>
      </w:pPr>
      <w:r>
        <w:t>Приложение N 2</w:t>
      </w:r>
    </w:p>
    <w:p w:rsidR="00434D47" w:rsidRDefault="00434D47">
      <w:pPr>
        <w:pStyle w:val="ConsPlusNormal"/>
        <w:jc w:val="right"/>
      </w:pPr>
      <w:r>
        <w:t>к административному регламенту</w:t>
      </w:r>
    </w:p>
    <w:p w:rsidR="00434D47" w:rsidRDefault="00434D47">
      <w:pPr>
        <w:pStyle w:val="ConsPlusNormal"/>
        <w:jc w:val="right"/>
      </w:pPr>
      <w:r>
        <w:t>по предоставлению муниципальной услуги</w:t>
      </w:r>
    </w:p>
    <w:p w:rsidR="00434D47" w:rsidRDefault="00434D47">
      <w:pPr>
        <w:pStyle w:val="ConsPlusNormal"/>
        <w:jc w:val="right"/>
      </w:pPr>
      <w:r>
        <w:t>по отчуждению недвижимого имущества,</w:t>
      </w:r>
    </w:p>
    <w:p w:rsidR="00434D47" w:rsidRDefault="00434D47">
      <w:pPr>
        <w:pStyle w:val="ConsPlusNormal"/>
        <w:jc w:val="right"/>
      </w:pPr>
      <w:r>
        <w:t>находящегося в муниципальной</w:t>
      </w:r>
    </w:p>
    <w:p w:rsidR="00434D47" w:rsidRDefault="00434D47">
      <w:pPr>
        <w:pStyle w:val="ConsPlusNormal"/>
        <w:jc w:val="right"/>
      </w:pPr>
      <w:r>
        <w:t>собственности и арендуемого</w:t>
      </w:r>
    </w:p>
    <w:p w:rsidR="00434D47" w:rsidRDefault="00434D47">
      <w:pPr>
        <w:pStyle w:val="ConsPlusNormal"/>
        <w:jc w:val="right"/>
      </w:pPr>
      <w:r>
        <w:t>субъектами малого и среднего</w:t>
      </w:r>
    </w:p>
    <w:p w:rsidR="00434D47" w:rsidRDefault="00434D47">
      <w:pPr>
        <w:pStyle w:val="ConsPlusNormal"/>
        <w:jc w:val="right"/>
      </w:pPr>
      <w:r>
        <w:t>предпринимательства</w:t>
      </w:r>
    </w:p>
    <w:p w:rsidR="00434D47" w:rsidRDefault="00434D47">
      <w:pPr>
        <w:pStyle w:val="ConsPlusNormal"/>
      </w:pPr>
    </w:p>
    <w:p w:rsidR="00434D47" w:rsidRDefault="00434D47">
      <w:pPr>
        <w:pStyle w:val="ConsPlusTitle"/>
        <w:jc w:val="center"/>
      </w:pPr>
      <w:r>
        <w:t>БЛОК-СХЕМА</w:t>
      </w:r>
    </w:p>
    <w:p w:rsidR="00434D47" w:rsidRDefault="00434D47">
      <w:pPr>
        <w:pStyle w:val="ConsPlusTitle"/>
        <w:jc w:val="center"/>
      </w:pPr>
      <w:r>
        <w:t>ПРЕДОСТАВЛЕНИЯ МУНИЦИПАЛЬНОЙ УСЛУГИ</w:t>
      </w:r>
    </w:p>
    <w:p w:rsidR="00434D47" w:rsidRDefault="00434D47">
      <w:pPr>
        <w:pStyle w:val="ConsPlusTitle"/>
        <w:jc w:val="center"/>
      </w:pPr>
      <w:r>
        <w:t>ПО ОТЧУЖДЕНИЮ НЕДВИЖИМОГО ИМУЩЕСТВА, НАХОДЯЩЕГОСЯ</w:t>
      </w:r>
    </w:p>
    <w:p w:rsidR="00434D47" w:rsidRDefault="00434D47">
      <w:pPr>
        <w:pStyle w:val="ConsPlusTitle"/>
        <w:jc w:val="center"/>
      </w:pPr>
      <w:r>
        <w:t>В МУНИЦИПАЛЬНОЙ СОБСТВЕННОСТИ И АРЕНДУЕМОГО</w:t>
      </w:r>
    </w:p>
    <w:p w:rsidR="00434D47" w:rsidRDefault="00434D47">
      <w:pPr>
        <w:pStyle w:val="ConsPlusTitle"/>
        <w:jc w:val="center"/>
      </w:pPr>
      <w:r>
        <w:t>СУБЪЕКТАМИ МАЛОГО И СРЕДНЕГО ПРЕДПРИНИМАТЕЛЬСТВА</w:t>
      </w:r>
    </w:p>
    <w:p w:rsidR="00434D47" w:rsidRDefault="00434D47">
      <w:pPr>
        <w:pStyle w:val="ConsPlusNormal"/>
      </w:pPr>
    </w:p>
    <w:p w:rsidR="00434D47" w:rsidRDefault="00434D47">
      <w:pPr>
        <w:pStyle w:val="ConsPlusNonformat"/>
        <w:jc w:val="both"/>
      </w:pPr>
      <w:r>
        <w:t xml:space="preserve">       ┌──────────────────────────────┐</w:t>
      </w:r>
    </w:p>
    <w:p w:rsidR="00434D47" w:rsidRDefault="00434D47">
      <w:pPr>
        <w:pStyle w:val="ConsPlusNonformat"/>
        <w:jc w:val="both"/>
      </w:pPr>
      <w:r>
        <w:t xml:space="preserve">       │ Прием и регистрация запроса  │</w:t>
      </w:r>
    </w:p>
    <w:p w:rsidR="00434D47" w:rsidRDefault="00434D47">
      <w:pPr>
        <w:pStyle w:val="ConsPlusNonformat"/>
        <w:jc w:val="both"/>
      </w:pPr>
      <w:r>
        <w:t xml:space="preserve">       │       в Администрации        │</w:t>
      </w:r>
    </w:p>
    <w:p w:rsidR="00434D47" w:rsidRDefault="00434D47">
      <w:pPr>
        <w:pStyle w:val="ConsPlusNonformat"/>
        <w:jc w:val="both"/>
      </w:pPr>
      <w:r>
        <w:t xml:space="preserve">       └───────────────┬──────────────┘</w:t>
      </w:r>
    </w:p>
    <w:p w:rsidR="00434D47" w:rsidRDefault="00434D47">
      <w:pPr>
        <w:pStyle w:val="ConsPlusNonformat"/>
        <w:jc w:val="both"/>
      </w:pPr>
      <w:r>
        <w:t xml:space="preserve">                       \/</w:t>
      </w:r>
    </w:p>
    <w:p w:rsidR="00434D47" w:rsidRDefault="00434D47">
      <w:pPr>
        <w:pStyle w:val="ConsPlusNonformat"/>
        <w:jc w:val="both"/>
      </w:pPr>
      <w:r>
        <w:t xml:space="preserve">       ┌──────────────────────────────┐</w:t>
      </w:r>
    </w:p>
    <w:p w:rsidR="00434D47" w:rsidRDefault="00434D47">
      <w:pPr>
        <w:pStyle w:val="ConsPlusNonformat"/>
        <w:jc w:val="both"/>
      </w:pPr>
      <w:r>
        <w:t xml:space="preserve">       │ Имеются основания для отказа │</w:t>
      </w:r>
    </w:p>
    <w:p w:rsidR="00434D47" w:rsidRDefault="00434D47">
      <w:pPr>
        <w:pStyle w:val="ConsPlusNonformat"/>
        <w:jc w:val="both"/>
      </w:pPr>
      <w:r>
        <w:t xml:space="preserve">       │    в регистрации запроса     │</w:t>
      </w:r>
    </w:p>
    <w:p w:rsidR="00434D47" w:rsidRDefault="00434D47">
      <w:pPr>
        <w:pStyle w:val="ConsPlusNonformat"/>
        <w:jc w:val="both"/>
      </w:pPr>
      <w:r>
        <w:t xml:space="preserve">       └──┬────────────────────────┬──┘</w:t>
      </w:r>
    </w:p>
    <w:p w:rsidR="00434D47" w:rsidRDefault="00434D47">
      <w:pPr>
        <w:pStyle w:val="ConsPlusNonformat"/>
        <w:jc w:val="both"/>
      </w:pPr>
      <w:r>
        <w:t xml:space="preserve">      Да  \/                       \/ Нет</w:t>
      </w:r>
    </w:p>
    <w:p w:rsidR="00434D47" w:rsidRDefault="00434D47">
      <w:pPr>
        <w:pStyle w:val="ConsPlusNonformat"/>
        <w:jc w:val="both"/>
      </w:pPr>
      <w:r>
        <w:t>┌────────────────────┐   ┌───────────────────┐</w:t>
      </w:r>
    </w:p>
    <w:p w:rsidR="00434D47" w:rsidRDefault="00434D47">
      <w:pPr>
        <w:pStyle w:val="ConsPlusNonformat"/>
        <w:jc w:val="both"/>
      </w:pPr>
      <w:r>
        <w:t>│Отказ в регистрации │   │   Прием запроса   │</w:t>
      </w:r>
    </w:p>
    <w:p w:rsidR="00434D47" w:rsidRDefault="00434D47">
      <w:pPr>
        <w:pStyle w:val="ConsPlusNonformat"/>
        <w:jc w:val="both"/>
      </w:pPr>
      <w:r>
        <w:t>│      запроса       │   │   и документов    │</w:t>
      </w:r>
    </w:p>
    <w:p w:rsidR="00434D47" w:rsidRDefault="00434D47">
      <w:pPr>
        <w:pStyle w:val="ConsPlusNonformat"/>
        <w:jc w:val="both"/>
      </w:pPr>
      <w:r>
        <w:t>└────────────────────┘   └─────────┬─────────┘</w:t>
      </w:r>
    </w:p>
    <w:p w:rsidR="00434D47" w:rsidRDefault="00434D47">
      <w:pPr>
        <w:pStyle w:val="ConsPlusNonformat"/>
        <w:jc w:val="both"/>
      </w:pPr>
      <w:r>
        <w:t xml:space="preserve">                                   \/</w:t>
      </w:r>
    </w:p>
    <w:p w:rsidR="00434D47" w:rsidRDefault="00434D47">
      <w:pPr>
        <w:pStyle w:val="ConsPlusNonformat"/>
        <w:jc w:val="both"/>
      </w:pPr>
      <w:r>
        <w:t xml:space="preserve">       ┌──────────────────────────────┐</w:t>
      </w:r>
    </w:p>
    <w:p w:rsidR="00434D47" w:rsidRDefault="00434D47">
      <w:pPr>
        <w:pStyle w:val="ConsPlusNonformat"/>
        <w:jc w:val="both"/>
      </w:pPr>
      <w:r>
        <w:t xml:space="preserve">       │  Проверка у Заявителя права  │</w:t>
      </w:r>
    </w:p>
    <w:p w:rsidR="00434D47" w:rsidRDefault="00434D47">
      <w:pPr>
        <w:pStyle w:val="ConsPlusNonformat"/>
        <w:jc w:val="both"/>
      </w:pPr>
      <w:r>
        <w:t xml:space="preserve">       │   на приобретение объекта    │</w:t>
      </w:r>
    </w:p>
    <w:p w:rsidR="00434D47" w:rsidRDefault="00434D47">
      <w:pPr>
        <w:pStyle w:val="ConsPlusNonformat"/>
        <w:jc w:val="both"/>
      </w:pPr>
      <w:r>
        <w:t xml:space="preserve">       └───────────────┬──────────────┘</w:t>
      </w:r>
    </w:p>
    <w:p w:rsidR="00434D47" w:rsidRDefault="00434D47">
      <w:pPr>
        <w:pStyle w:val="ConsPlusNonformat"/>
        <w:jc w:val="both"/>
      </w:pPr>
      <w:r>
        <w:t xml:space="preserve">                       \/</w:t>
      </w:r>
    </w:p>
    <w:p w:rsidR="00434D47" w:rsidRDefault="00434D47">
      <w:pPr>
        <w:pStyle w:val="ConsPlusNonformat"/>
        <w:jc w:val="both"/>
      </w:pPr>
      <w:r>
        <w:t xml:space="preserve">       ┌──────────────────────────────┐</w:t>
      </w:r>
    </w:p>
    <w:p w:rsidR="00434D47" w:rsidRDefault="00434D47">
      <w:pPr>
        <w:pStyle w:val="ConsPlusNonformat"/>
        <w:jc w:val="both"/>
      </w:pPr>
      <w:r>
        <w:t xml:space="preserve">       │      Имеются основания       │</w:t>
      </w:r>
    </w:p>
    <w:p w:rsidR="00434D47" w:rsidRDefault="00434D47">
      <w:pPr>
        <w:pStyle w:val="ConsPlusNonformat"/>
        <w:jc w:val="both"/>
      </w:pPr>
      <w:r>
        <w:t xml:space="preserve">       │ для отказа в предоставлении  │</w:t>
      </w:r>
    </w:p>
    <w:p w:rsidR="00434D47" w:rsidRDefault="00434D47">
      <w:pPr>
        <w:pStyle w:val="ConsPlusNonformat"/>
        <w:jc w:val="both"/>
      </w:pPr>
      <w:r>
        <w:t xml:space="preserve">       │     муниципальной услуги     │</w:t>
      </w:r>
    </w:p>
    <w:p w:rsidR="00434D47" w:rsidRDefault="00434D47">
      <w:pPr>
        <w:pStyle w:val="ConsPlusNonformat"/>
        <w:jc w:val="both"/>
      </w:pPr>
      <w:r>
        <w:lastRenderedPageBreak/>
        <w:t xml:space="preserve">       └──┬────────────────────────┬──┘</w:t>
      </w:r>
    </w:p>
    <w:p w:rsidR="00434D47" w:rsidRDefault="00434D47">
      <w:pPr>
        <w:pStyle w:val="ConsPlusNonformat"/>
        <w:jc w:val="both"/>
      </w:pPr>
      <w:r>
        <w:t xml:space="preserve">      Да  \/                       \/ Нет</w:t>
      </w:r>
    </w:p>
    <w:p w:rsidR="00434D47" w:rsidRDefault="00434D47">
      <w:pPr>
        <w:pStyle w:val="ConsPlusNonformat"/>
        <w:jc w:val="both"/>
      </w:pPr>
      <w:r>
        <w:t>┌────────────────────┐   ┌───────────────────┐</w:t>
      </w:r>
    </w:p>
    <w:p w:rsidR="00434D47" w:rsidRDefault="00434D47">
      <w:pPr>
        <w:pStyle w:val="ConsPlusNonformat"/>
        <w:jc w:val="both"/>
      </w:pPr>
      <w:r>
        <w:t>│     Подготовка     │   │ Проведение оценки │</w:t>
      </w:r>
    </w:p>
    <w:p w:rsidR="00434D47" w:rsidRDefault="00434D47">
      <w:pPr>
        <w:pStyle w:val="ConsPlusNonformat"/>
        <w:jc w:val="both"/>
      </w:pPr>
      <w:r>
        <w:t>│ письменного отказа │   │рыночной стоимости │</w:t>
      </w:r>
    </w:p>
    <w:p w:rsidR="00434D47" w:rsidRDefault="00434D47">
      <w:pPr>
        <w:pStyle w:val="ConsPlusNonformat"/>
        <w:jc w:val="both"/>
      </w:pPr>
      <w:r>
        <w:t>│  в предоставлении  │   │      объекта      │</w:t>
      </w:r>
    </w:p>
    <w:p w:rsidR="00434D47" w:rsidRDefault="00434D47">
      <w:pPr>
        <w:pStyle w:val="ConsPlusNonformat"/>
        <w:jc w:val="both"/>
      </w:pPr>
      <w:r>
        <w:t>│муниципальной услуги│   └─────────┬─────────┘</w:t>
      </w:r>
    </w:p>
    <w:p w:rsidR="00434D47" w:rsidRDefault="00434D47">
      <w:pPr>
        <w:pStyle w:val="ConsPlusNonformat"/>
        <w:jc w:val="both"/>
      </w:pPr>
      <w:r>
        <w:t>└─────────┬──────────┘             \/</w:t>
      </w:r>
    </w:p>
    <w:p w:rsidR="00434D47" w:rsidRDefault="00434D47">
      <w:pPr>
        <w:pStyle w:val="ConsPlusNonformat"/>
        <w:jc w:val="both"/>
      </w:pPr>
      <w:r>
        <w:t xml:space="preserve">          \/             ┌───────────────────┐</w:t>
      </w:r>
    </w:p>
    <w:p w:rsidR="00434D47" w:rsidRDefault="00434D47">
      <w:pPr>
        <w:pStyle w:val="ConsPlusNonformat"/>
        <w:jc w:val="both"/>
      </w:pPr>
      <w:r>
        <w:t>┌────────────────────┐   │   Согласование    │</w:t>
      </w:r>
    </w:p>
    <w:p w:rsidR="00434D47" w:rsidRDefault="00434D47">
      <w:pPr>
        <w:pStyle w:val="ConsPlusNonformat"/>
        <w:jc w:val="both"/>
      </w:pPr>
      <w:r>
        <w:t>│    Направление     │   │  с Председателем  │</w:t>
      </w:r>
    </w:p>
    <w:p w:rsidR="00434D47" w:rsidRDefault="00434D47">
      <w:pPr>
        <w:pStyle w:val="ConsPlusNonformat"/>
        <w:jc w:val="both"/>
      </w:pPr>
      <w:r>
        <w:t>│     Заявителю      │   │     Комитета      │</w:t>
      </w:r>
    </w:p>
    <w:p w:rsidR="00434D47" w:rsidRDefault="00434D47">
      <w:pPr>
        <w:pStyle w:val="ConsPlusNonformat"/>
        <w:jc w:val="both"/>
      </w:pPr>
      <w:r>
        <w:t>│ письменного отказа │   │  Первоуральской   │</w:t>
      </w:r>
    </w:p>
    <w:p w:rsidR="00434D47" w:rsidRDefault="00434D47">
      <w:pPr>
        <w:pStyle w:val="ConsPlusNonformat"/>
        <w:jc w:val="both"/>
      </w:pPr>
      <w:r>
        <w:t>│  в предоставлении  │   │  городской Думы   │</w:t>
      </w:r>
    </w:p>
    <w:p w:rsidR="00434D47" w:rsidRDefault="00434D47">
      <w:pPr>
        <w:pStyle w:val="ConsPlusNonformat"/>
        <w:jc w:val="both"/>
      </w:pPr>
      <w:r>
        <w:t>│муниципальной услуги│   └─────────┬─────────┘</w:t>
      </w:r>
    </w:p>
    <w:p w:rsidR="00434D47" w:rsidRDefault="00434D47">
      <w:pPr>
        <w:pStyle w:val="ConsPlusNonformat"/>
        <w:jc w:val="both"/>
      </w:pPr>
      <w:r>
        <w:t>└────────────────────┘             \/</w:t>
      </w:r>
    </w:p>
    <w:p w:rsidR="00434D47" w:rsidRDefault="00434D47">
      <w:pPr>
        <w:pStyle w:val="ConsPlusNonformat"/>
        <w:jc w:val="both"/>
      </w:pPr>
      <w:r>
        <w:t xml:space="preserve">                         ┌───────────────────┐</w:t>
      </w:r>
    </w:p>
    <w:p w:rsidR="00434D47" w:rsidRDefault="00434D47">
      <w:pPr>
        <w:pStyle w:val="ConsPlusNonformat"/>
        <w:jc w:val="both"/>
      </w:pPr>
      <w:r>
        <w:t xml:space="preserve">                         │    Подготовка     │</w:t>
      </w:r>
    </w:p>
    <w:p w:rsidR="00434D47" w:rsidRDefault="00434D47">
      <w:pPr>
        <w:pStyle w:val="ConsPlusNonformat"/>
        <w:jc w:val="both"/>
      </w:pPr>
      <w:r>
        <w:t xml:space="preserve">                         │ проекта договора  │</w:t>
      </w:r>
    </w:p>
    <w:p w:rsidR="00434D47" w:rsidRDefault="00434D47">
      <w:pPr>
        <w:pStyle w:val="ConsPlusNonformat"/>
        <w:jc w:val="both"/>
      </w:pPr>
      <w:r>
        <w:t xml:space="preserve">                         │   купли-продажи   │</w:t>
      </w:r>
    </w:p>
    <w:p w:rsidR="00434D47" w:rsidRDefault="00434D47">
      <w:pPr>
        <w:pStyle w:val="ConsPlusNonformat"/>
        <w:jc w:val="both"/>
      </w:pPr>
      <w:r>
        <w:t xml:space="preserve">                         │      объекта      │</w:t>
      </w:r>
    </w:p>
    <w:p w:rsidR="00434D47" w:rsidRDefault="00434D47">
      <w:pPr>
        <w:pStyle w:val="ConsPlusNonformat"/>
        <w:jc w:val="both"/>
      </w:pPr>
      <w:r>
        <w:t xml:space="preserve">                         └─────────┬─────────┘</w:t>
      </w:r>
    </w:p>
    <w:p w:rsidR="00434D47" w:rsidRDefault="00434D47">
      <w:pPr>
        <w:pStyle w:val="ConsPlusNonformat"/>
        <w:jc w:val="both"/>
      </w:pPr>
      <w:r>
        <w:t xml:space="preserve">                                   \/</w:t>
      </w:r>
    </w:p>
    <w:p w:rsidR="00434D47" w:rsidRDefault="00434D47">
      <w:pPr>
        <w:pStyle w:val="ConsPlusNonformat"/>
        <w:jc w:val="both"/>
      </w:pPr>
      <w:r>
        <w:t xml:space="preserve">                         ┌───────────────────┐</w:t>
      </w:r>
    </w:p>
    <w:p w:rsidR="00434D47" w:rsidRDefault="00434D47">
      <w:pPr>
        <w:pStyle w:val="ConsPlusNonformat"/>
        <w:jc w:val="both"/>
      </w:pPr>
      <w:r>
        <w:t xml:space="preserve">                         │    Направление    │</w:t>
      </w:r>
    </w:p>
    <w:p w:rsidR="00434D47" w:rsidRDefault="00434D47">
      <w:pPr>
        <w:pStyle w:val="ConsPlusNonformat"/>
        <w:jc w:val="both"/>
      </w:pPr>
      <w:r>
        <w:t xml:space="preserve">                         │ Заявителю проекта │</w:t>
      </w:r>
    </w:p>
    <w:p w:rsidR="00434D47" w:rsidRDefault="00434D47">
      <w:pPr>
        <w:pStyle w:val="ConsPlusNonformat"/>
        <w:jc w:val="both"/>
      </w:pPr>
      <w:r>
        <w:t xml:space="preserve">                         │     договора      │</w:t>
      </w:r>
    </w:p>
    <w:p w:rsidR="00434D47" w:rsidRDefault="00434D47">
      <w:pPr>
        <w:pStyle w:val="ConsPlusNonformat"/>
        <w:jc w:val="both"/>
      </w:pPr>
      <w:r>
        <w:t xml:space="preserve">                         │   купли-продажи   │</w:t>
      </w:r>
    </w:p>
    <w:p w:rsidR="00434D47" w:rsidRDefault="00434D47">
      <w:pPr>
        <w:pStyle w:val="ConsPlusNonformat"/>
        <w:jc w:val="both"/>
      </w:pPr>
      <w:r>
        <w:t xml:space="preserve">                         └───────────────────┘</w:t>
      </w:r>
    </w:p>
    <w:p w:rsidR="00434D47" w:rsidRDefault="00434D47">
      <w:pPr>
        <w:pStyle w:val="ConsPlusNormal"/>
      </w:pPr>
    </w:p>
    <w:p w:rsidR="00434D47" w:rsidRDefault="00434D47">
      <w:pPr>
        <w:pStyle w:val="ConsPlusNormal"/>
      </w:pPr>
    </w:p>
    <w:p w:rsidR="00434D47" w:rsidRDefault="00434D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CD684A"/>
    <w:sectPr w:rsidR="00B679A3" w:rsidSect="0083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47"/>
    <w:rsid w:val="001746A2"/>
    <w:rsid w:val="00434D47"/>
    <w:rsid w:val="009B202B"/>
    <w:rsid w:val="00C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D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D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2657AACA77C29F34DC6A443D0412F72A5895A957FE3FCFFA805F8AB04A5FACB4EF80D1B8DD2B96D6BE9D631CD1A9EEC70E81084395602D6D519AD31K6M" TargetMode="External"/><Relationship Id="rId13" Type="http://schemas.openxmlformats.org/officeDocument/2006/relationships/hyperlink" Target="consultantplus://offline/ref=8102657AACA77C29F34DC6A443D0412F72A5895A967CE0FDFDA905F8AB04A5FACB4EF80D1B8DD2B96D6BE9D631CD1A9EEC70E81084395602D6D519AD31K6M" TargetMode="External"/><Relationship Id="rId18" Type="http://schemas.openxmlformats.org/officeDocument/2006/relationships/hyperlink" Target="consultantplus://offline/ref=8102657AACA77C29F34DD8A955BC1F2570AADE56927FEDACA0F903AFF454A3AF990EA65459C1C1B86875EBD6363CK6M" TargetMode="External"/><Relationship Id="rId26" Type="http://schemas.openxmlformats.org/officeDocument/2006/relationships/hyperlink" Target="consultantplus://offline/ref=8102657AACA77C29F34DC6A443D0412F72A5895A967CE0FDFDA905F8AB04A5FACB4EF80D1B8DD2B96D6BE9D436CD1A9EEC70E81084395602D6D519AD31K6M" TargetMode="External"/><Relationship Id="rId39" Type="http://schemas.openxmlformats.org/officeDocument/2006/relationships/hyperlink" Target="consultantplus://offline/ref=8102657AACA77C29F34DC6A443D0412F72A5895A967CE0FDFDA905F8AB04A5FACB4EF80D1B8DD2B96D6BE9D236CD1A9EEC70E81084395602D6D519AD31K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02657AACA77C29F34DD8A955BC1F2570AFD35F957FEDACA0F903AFF454A3AF8B0EFE5858C9DFBB6B60BD87709343CEA03BE514922556053CK8M" TargetMode="External"/><Relationship Id="rId34" Type="http://schemas.openxmlformats.org/officeDocument/2006/relationships/hyperlink" Target="consultantplus://offline/ref=8102657AACA77C29F34DD8A955BC1F2570AADF579777EDACA0F903AFF454A3AF990EA65459C1C1B86875EBD6363CK6M" TargetMode="External"/><Relationship Id="rId42" Type="http://schemas.openxmlformats.org/officeDocument/2006/relationships/hyperlink" Target="consultantplus://offline/ref=8102657AACA77C29F34DD8A955BC1F2571ACD75F9779EDACA0F903AFF454A3AF990EA65459C1C1B86875EBD6363CK6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102657AACA77C29F34DC6A443D0412F72A5895A9678E0FEFAA405F8AB04A5FACB4EF80D1B8DD2B96D6BE9D631CD1A9EEC70E81084395602D6D519AD31K6M" TargetMode="External"/><Relationship Id="rId12" Type="http://schemas.openxmlformats.org/officeDocument/2006/relationships/hyperlink" Target="consultantplus://offline/ref=8102657AACA77C29F34DC6A443D0412F72A5895A9579EFFAFEAE05F8AB04A5FACB4EF80D1B8DD2B96D6AEADF33CD1A9EEC70E81084395602D6D519AD31K6M" TargetMode="External"/><Relationship Id="rId17" Type="http://schemas.openxmlformats.org/officeDocument/2006/relationships/hyperlink" Target="consultantplus://offline/ref=8102657AACA77C29F34DD8A955BC1F2570AED651927EEDACA0F903AFF454A3AF8B0EFE5858C9DFB06860BD87709343CEA03BE514922556053CK8M" TargetMode="External"/><Relationship Id="rId25" Type="http://schemas.openxmlformats.org/officeDocument/2006/relationships/hyperlink" Target="consultantplus://offline/ref=8102657AACA77C29F34DD8A955BC1F2570AED651927EEDACA0F903AFF454A3AF990EA65459C1C1B86875EBD6363CK6M" TargetMode="External"/><Relationship Id="rId33" Type="http://schemas.openxmlformats.org/officeDocument/2006/relationships/hyperlink" Target="consultantplus://offline/ref=8102657AACA77C29F34DC6A443D0412F72A5895A967CE0FDFDA905F8AB04A5FACB4EF80D1B8DD2B96D6BE9D537CD1A9EEC70E81084395602D6D519AD31K6M" TargetMode="External"/><Relationship Id="rId38" Type="http://schemas.openxmlformats.org/officeDocument/2006/relationships/hyperlink" Target="consultantplus://offline/ref=8102657AACA77C29F34DC6A443D0412F72A5895A967CE0FDFDA905F8AB04A5FACB4EF80D1B8DD2B96D6BE9D234CD1A9EEC70E81084395602D6D519AD31K6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02657AACA77C29F34DC6A443D0412F72A5895A957AE2FEFBAA05F8AB04A5FACB4EF80D1B8DD2B96D6BE9D631CD1A9EEC70E81084395602D6D519AD31K6M" TargetMode="External"/><Relationship Id="rId20" Type="http://schemas.openxmlformats.org/officeDocument/2006/relationships/hyperlink" Target="consultantplus://offline/ref=8102657AACA77C29F34DD8A955BC1F2570AAD754957AEDACA0F903AFF454A3AF990EA65459C1C1B86875EBD6363CK6M" TargetMode="External"/><Relationship Id="rId29" Type="http://schemas.openxmlformats.org/officeDocument/2006/relationships/hyperlink" Target="consultantplus://offline/ref=8102657AACA77C29F34DD8A955BC1F2570AED651927EEDACA0F903AFF454A3AF8B0EFE5858C9DFBA6D60BD87709343CEA03BE514922556053CK8M" TargetMode="External"/><Relationship Id="rId41" Type="http://schemas.openxmlformats.org/officeDocument/2006/relationships/hyperlink" Target="consultantplus://offline/ref=8102657AACA77C29F34DD8A955BC1F2572ACD1559776EDACA0F903AFF454A3AF8B0EFE5858C9DFB96E60BD87709343CEA03BE514922556053CK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02657AACA77C29F34DC6A443D0412F72A5895A967CE0FDFDA905F8AB04A5FACB4EF80D1B8DD2B96D6BE9D631CD1A9EEC70E81084395602D6D519AD31K6M" TargetMode="External"/><Relationship Id="rId11" Type="http://schemas.openxmlformats.org/officeDocument/2006/relationships/hyperlink" Target="consultantplus://offline/ref=8102657AACA77C29F34DD8A955BC1F2570ABD655917BEDACA0F903AFF454A3AF990EA65459C1C1B86875EBD6363CK6M" TargetMode="External"/><Relationship Id="rId24" Type="http://schemas.openxmlformats.org/officeDocument/2006/relationships/hyperlink" Target="consultantplus://offline/ref=8102657AACA77C29F34DC6A443D0412F72A5895A957AE2FEFBAA05F8AB04A5FACB4EF80D1B8DD2B96D6BE9D632CD1A9EEC70E81084395602D6D519AD31K6M" TargetMode="External"/><Relationship Id="rId32" Type="http://schemas.openxmlformats.org/officeDocument/2006/relationships/hyperlink" Target="consultantplus://offline/ref=8102657AACA77C29F34DC6A443D0412F72A5895A967CE0FDFDA905F8AB04A5FACB4EF80D1B8DD2B96D6BE9D536CD1A9EEC70E81084395602D6D519AD31K6M" TargetMode="External"/><Relationship Id="rId37" Type="http://schemas.openxmlformats.org/officeDocument/2006/relationships/hyperlink" Target="consultantplus://offline/ref=8102657AACA77C29F34DC6A443D0412F72A5895A967CE0FDFDA905F8AB04A5FACB4EF80D1B8DD2B96D6BE9D532CD1A9EEC70E81084395602D6D519AD31K6M" TargetMode="External"/><Relationship Id="rId40" Type="http://schemas.openxmlformats.org/officeDocument/2006/relationships/hyperlink" Target="consultantplus://offline/ref=8102657AACA77C29F34DC6A443D0412F72A5895A957FE3FCFFA805F8AB04A5FACB4EF80D1B8DD2B96D6BE9D632CD1A9EEC70E81084395602D6D519AD31K6M" TargetMode="External"/><Relationship Id="rId45" Type="http://schemas.openxmlformats.org/officeDocument/2006/relationships/hyperlink" Target="consultantplus://offline/ref=8102657AACA77C29F34DD8A955BC1F2570AADE56927FEDACA0F903AFF454A3AF8B0EFE5858C9DFB96460BD87709343CEA03BE514922556053CK8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02657AACA77C29F34DC6A443D0412F72A5895A957FE3FCFFA805F8AB04A5FACB4EF80D1B8DD2B96D6BE9D631CD1A9EEC70E81084395602D6D519AD31K6M" TargetMode="External"/><Relationship Id="rId23" Type="http://schemas.openxmlformats.org/officeDocument/2006/relationships/hyperlink" Target="consultantplus://offline/ref=8102657AACA77C29F34DC6A443D0412F72A5895A967CE0FDFDA905F8AB04A5FACB4EF80D1B8DD2B96D6BE9D632CD1A9EEC70E81084395602D6D519AD31K6M" TargetMode="External"/><Relationship Id="rId28" Type="http://schemas.openxmlformats.org/officeDocument/2006/relationships/hyperlink" Target="consultantplus://offline/ref=8102657AACA77C29F34DD8A955BC1F2570AADE56927FEDACA0F903AFF454A3AF8B0EFE5858C9DFB96460BD87709343CEA03BE514922556053CK8M" TargetMode="External"/><Relationship Id="rId36" Type="http://schemas.openxmlformats.org/officeDocument/2006/relationships/hyperlink" Target="consultantplus://offline/ref=8102657AACA77C29F34DC6A443D0412F72A5895A957AE2FEFBAA05F8AB04A5FACB4EF80D1B8DD2B96D6BE9D733CD1A9EEC70E81084395602D6D519AD31K6M" TargetMode="External"/><Relationship Id="rId10" Type="http://schemas.openxmlformats.org/officeDocument/2006/relationships/hyperlink" Target="consultantplus://offline/ref=8102657AACA77C29F34DD8A955BC1F2571A6D152967AEDACA0F903AFF454A3AF990EA65459C1C1B86875EBD6363CK6M" TargetMode="External"/><Relationship Id="rId19" Type="http://schemas.openxmlformats.org/officeDocument/2006/relationships/hyperlink" Target="consultantplus://offline/ref=8102657AACA77C29F34DC6A443D0412F72A5895A9579EEFFF8AD05F8AB04A5FACB4EF80D1B8DD2B96D6BE9D734CD1A9EEC70E81084395602D6D519AD31K6M" TargetMode="External"/><Relationship Id="rId31" Type="http://schemas.openxmlformats.org/officeDocument/2006/relationships/hyperlink" Target="consultantplus://offline/ref=8102657AACA77C29F34DC6A443D0412F72A5895A967CE0FDFDA905F8AB04A5FACB4EF80D1B8DD2B96D6BE9D432CD1A9EEC70E81084395602D6D519AD31K6M" TargetMode="External"/><Relationship Id="rId44" Type="http://schemas.openxmlformats.org/officeDocument/2006/relationships/hyperlink" Target="consultantplus://offline/ref=8102657AACA77C29F34DD8A955BC1F2570AAD557947BEDACA0F903AFF454A3AF8B0EFE5D539D8EFC3866E8DE2AC64BD1AA25E731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2657AACA77C29F34DC6A443D0412F72A5895A957AE2FEFBAA05F8AB04A5FACB4EF80D1B8DD2B96D6BE9D631CD1A9EEC70E81084395602D6D519AD31K6M" TargetMode="External"/><Relationship Id="rId14" Type="http://schemas.openxmlformats.org/officeDocument/2006/relationships/hyperlink" Target="consultantplus://offline/ref=8102657AACA77C29F34DC6A443D0412F72A5895A9678E0FEFAA405F8AB04A5FACB4EF80D1B8DD2B96D6BE9D631CD1A9EEC70E81084395602D6D519AD31K6M" TargetMode="External"/><Relationship Id="rId22" Type="http://schemas.openxmlformats.org/officeDocument/2006/relationships/hyperlink" Target="consultantplus://offline/ref=8102657AACA77C29F34DC6A443D0412F72A5895A9678E0FEFAA405F8AB04A5FACB4EF80D1B8DD2B96D6BE9D631CD1A9EEC70E81084395602D6D519AD31K6M" TargetMode="External"/><Relationship Id="rId27" Type="http://schemas.openxmlformats.org/officeDocument/2006/relationships/hyperlink" Target="consultantplus://offline/ref=8102657AACA77C29F34DD8A955BC1F2570AFD35F957FEDACA0F903AFF454A3AF990EA65459C1C1B86875EBD6363CK6M" TargetMode="External"/><Relationship Id="rId30" Type="http://schemas.openxmlformats.org/officeDocument/2006/relationships/hyperlink" Target="consultantplus://offline/ref=8102657AACA77C29F34DC6A443D0412F72A5895A967CE0FDFDA905F8AB04A5FACB4EF80D1B8DD2B96D6BE9D430CD1A9EEC70E81084395602D6D519AD31K6M" TargetMode="External"/><Relationship Id="rId35" Type="http://schemas.openxmlformats.org/officeDocument/2006/relationships/hyperlink" Target="consultantplus://offline/ref=8102657AACA77C29F34DC6A443D0412F72A5895A957AE2FEFBAA05F8AB04A5FACB4EF80D1B8DD2B96D6BE9D633CD1A9EEC70E81084395602D6D519AD31K6M" TargetMode="External"/><Relationship Id="rId43" Type="http://schemas.openxmlformats.org/officeDocument/2006/relationships/hyperlink" Target="consultantplus://offline/ref=8102657AACA77C29F34DD8A955BC1F2570AAD557947BEDACA0F903AFF454A3AF8B0EFE58539D8EFC3866E8DE2AC64BD1AA25E731K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Водолеева Елена Алексеевна</cp:lastModifiedBy>
  <cp:revision>2</cp:revision>
  <dcterms:created xsi:type="dcterms:W3CDTF">2020-05-19T11:42:00Z</dcterms:created>
  <dcterms:modified xsi:type="dcterms:W3CDTF">2020-05-19T11:42:00Z</dcterms:modified>
</cp:coreProperties>
</file>