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3E" w:rsidRDefault="001F4FC7" w:rsidP="001F4FC7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 xml:space="preserve">Порядок предоставления </w:t>
      </w:r>
    </w:p>
    <w:p w:rsidR="00625B3E" w:rsidRDefault="001F4FC7" w:rsidP="001F4FC7">
      <w:pPr>
        <w:pStyle w:val="a3"/>
        <w:spacing w:before="0" w:beforeAutospacing="0" w:after="0" w:afterAutospacing="0"/>
        <w:jc w:val="center"/>
      </w:pPr>
      <w:r>
        <w:t xml:space="preserve">муниципального имущества, земельных участков </w:t>
      </w:r>
    </w:p>
    <w:p w:rsidR="001F4FC7" w:rsidRDefault="001F4FC7" w:rsidP="001F4FC7">
      <w:pPr>
        <w:pStyle w:val="a3"/>
        <w:spacing w:before="0" w:beforeAutospacing="0" w:after="0" w:afterAutospacing="0"/>
        <w:jc w:val="center"/>
      </w:pPr>
      <w:r>
        <w:t>в аренду для предпринимательской деятельности.</w:t>
      </w:r>
    </w:p>
    <w:p w:rsidR="001F4FC7" w:rsidRDefault="001F4FC7" w:rsidP="001F4FC7">
      <w:pPr>
        <w:pStyle w:val="a3"/>
        <w:spacing w:before="0" w:beforeAutospacing="0" w:after="0" w:afterAutospacing="0"/>
        <w:jc w:val="center"/>
      </w:pP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Нежилые объекты муниципального имущества, земельные участки администрация, как правило, передает в аренду для предпринимательской деятельности. Чтобы стать арендатором, нужно пройти процедуру аукциона.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Информацию об актуальных помещениях и аукционах можно найти на двух площадках: это федеральный ресурс </w:t>
      </w:r>
      <w:hyperlink r:id="rId5" w:history="1">
        <w:r>
          <w:rPr>
            <w:rStyle w:val="a4"/>
            <w:b/>
            <w:bCs/>
          </w:rPr>
          <w:t>https://torgi.gov.ru/</w:t>
        </w:r>
      </w:hyperlink>
      <w:r>
        <w:t xml:space="preserve"> и сайт администрации, разделы «Деловая жизнь – Муниципальное имущество – </w:t>
      </w:r>
      <w:proofErr w:type="gramStart"/>
      <w:r>
        <w:t>Торги-имущество</w:t>
      </w:r>
      <w:proofErr w:type="gramEnd"/>
      <w:r>
        <w:t>». Площадки рассказывают о характеристиках доступных объектов: площади, цене, номере извещения и не только. В извещении указывается перечень необходимых документов для участия и порядок проведения торгов.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>Стать участником может как физическое, так и юридическое лицо.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>
        <w:t xml:space="preserve">Необходимые документы: для физического лица – это копия паспорта, для юридического – копии учредительных бумаг. </w:t>
      </w:r>
      <w:proofErr w:type="gramEnd"/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Для организаций почтовой связи, либо для некоммерческих организаций, объекты передаются в аренду без торгов, но для всех остальных это требование обязательно.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Обязательным условием является внесение задатка. Проигравшим в аукционе беспокоиться не о чем – в течение пяти рабочих дней сумма возвращается в полном объеме, а победителю засчитывается в счет арендной платы. С победителями договор аренды заключается на срок не менее 5 лет.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 добросовестного арендатора после истечения этого срока есть возможность продлить без торгов на срок до трех лет. Можно выкупить арендуемый объект и стать его полноправным собственником. Арендатор должен на протяжении двух лет добросовестно выполнять свои обязательства – выплачивать арендную плату, использовать объект по назначению и содержать его в хорошем состоянии. После он вправе написать заявление о выкупе этого имущества, и в этом случае договор с ним заключается без проведения торгов. Оплата возможна как в рассрочку в течение семи лет, так и единовременно. </w:t>
      </w:r>
    </w:p>
    <w:p w:rsidR="001F4FC7" w:rsidRDefault="001F4FC7" w:rsidP="009E0C3C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Уточняющие вопросы можно задать специалистам комитета по управлению имуществом по телефонам: </w:t>
      </w:r>
      <w:r>
        <w:rPr>
          <w:b/>
          <w:bCs/>
        </w:rPr>
        <w:t>64-76-89, 64-95-03</w:t>
      </w:r>
      <w:r w:rsidR="00625B3E">
        <w:rPr>
          <w:b/>
          <w:bCs/>
        </w:rPr>
        <w:t>,</w:t>
      </w:r>
      <w:r>
        <w:t xml:space="preserve"> либо в </w:t>
      </w:r>
      <w:r w:rsidR="00625B3E">
        <w:t>здании А</w:t>
      </w:r>
      <w:r>
        <w:t xml:space="preserve">дминистрации </w:t>
      </w:r>
      <w:r w:rsidR="00625B3E">
        <w:t xml:space="preserve">города </w:t>
      </w:r>
      <w:r>
        <w:t>Первоуральска</w:t>
      </w:r>
      <w:r w:rsidR="00625B3E">
        <w:t xml:space="preserve">, </w:t>
      </w:r>
      <w:r>
        <w:t>кабинет №</w:t>
      </w:r>
      <w:r>
        <w:rPr>
          <w:b/>
          <w:bCs/>
        </w:rPr>
        <w:t xml:space="preserve">222. </w:t>
      </w:r>
      <w:r>
        <w:t xml:space="preserve">Также со специалистами можно </w:t>
      </w:r>
      <w:r w:rsidR="00625B3E">
        <w:t xml:space="preserve">определить </w:t>
      </w:r>
      <w:r>
        <w:t>врем</w:t>
      </w:r>
      <w:r w:rsidR="00625B3E">
        <w:t>я</w:t>
      </w:r>
      <w:r>
        <w:t xml:space="preserve"> и дат</w:t>
      </w:r>
      <w:r w:rsidR="00625B3E">
        <w:t>у</w:t>
      </w:r>
      <w:r>
        <w:t xml:space="preserve"> выезда на объект.</w:t>
      </w:r>
    </w:p>
    <w:p w:rsidR="001F4FC7" w:rsidRDefault="001F4FC7" w:rsidP="001F4FC7">
      <w:pPr>
        <w:pStyle w:val="a3"/>
      </w:pPr>
    </w:p>
    <w:p w:rsidR="004C3AFA" w:rsidRDefault="004C3AFA"/>
    <w:sectPr w:rsidR="004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0"/>
    <w:rsid w:val="00046F90"/>
    <w:rsid w:val="001F4FC7"/>
    <w:rsid w:val="004C3AFA"/>
    <w:rsid w:val="005E1454"/>
    <w:rsid w:val="00625B3E"/>
    <w:rsid w:val="009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Водолеева Елена Алексеевна</dc:creator>
  <cp:lastModifiedBy>Водолеева Елена Алексеевна</cp:lastModifiedBy>
  <cp:revision>2</cp:revision>
  <cp:lastPrinted>2020-02-27T03:54:00Z</cp:lastPrinted>
  <dcterms:created xsi:type="dcterms:W3CDTF">2020-06-15T09:43:00Z</dcterms:created>
  <dcterms:modified xsi:type="dcterms:W3CDTF">2020-06-15T09:43:00Z</dcterms:modified>
</cp:coreProperties>
</file>