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56"/>
        <w:gridCol w:w="30"/>
        <w:gridCol w:w="1701"/>
        <w:gridCol w:w="142"/>
        <w:gridCol w:w="4110"/>
      </w:tblGrid>
      <w:tr w:rsidR="008A4B4A" w:rsidRPr="008A4B4A" w:rsidTr="002C5858">
        <w:trPr>
          <w:trHeight w:val="405"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bookmarkStart w:id="0" w:name="RANGE!A1:C59"/>
            <w:bookmarkEnd w:id="0"/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5858" w:rsidRDefault="008A4B4A" w:rsidP="009D2500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Приложение 1 </w:t>
            </w:r>
          </w:p>
          <w:p w:rsidR="00FE7AB1" w:rsidRDefault="00FE7AB1" w:rsidP="00E2729E">
            <w:pPr>
              <w:spacing w:after="0" w:line="240" w:lineRule="auto"/>
              <w:ind w:left="459"/>
              <w:jc w:val="both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к постановлению Администрации</w:t>
            </w:r>
          </w:p>
          <w:p w:rsidR="00FE7AB1" w:rsidRDefault="00FE7AB1" w:rsidP="00E2729E">
            <w:pPr>
              <w:spacing w:after="0" w:line="240" w:lineRule="auto"/>
              <w:ind w:left="459"/>
              <w:jc w:val="both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городского округа Первоуральск</w:t>
            </w:r>
          </w:p>
          <w:p w:rsidR="00FE7AB1" w:rsidRDefault="00FE7AB1" w:rsidP="009D2500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FE7AB1" w:rsidRPr="008A4B4A" w:rsidRDefault="003D738F" w:rsidP="003D738F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от 21.12.2020   </w:t>
            </w:r>
            <w:bookmarkStart w:id="1" w:name="_GoBack"/>
            <w:bookmarkEnd w:id="1"/>
            <w:r w:rsidR="00FE7AB1">
              <w:rPr>
                <w:rFonts w:ascii="Liberation Serif" w:eastAsia="Times New Roman" w:hAnsi="Liberation Serif" w:cs="Arial"/>
                <w:sz w:val="24"/>
                <w:szCs w:val="24"/>
              </w:rPr>
              <w:t>№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2471</w:t>
            </w:r>
          </w:p>
        </w:tc>
      </w:tr>
      <w:tr w:rsidR="008A4B4A" w:rsidRPr="008A4B4A" w:rsidTr="00EC5D08">
        <w:trPr>
          <w:trHeight w:val="140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AC5" w:rsidRDefault="008A4B4A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ПА</w:t>
            </w:r>
            <w:r w:rsidR="0084099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СПОРТ </w:t>
            </w:r>
            <w:r w:rsidR="0084099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br/>
              <w:t xml:space="preserve">муниципальной программы </w:t>
            </w:r>
          </w:p>
          <w:p w:rsidR="008A4B4A" w:rsidRPr="008A4B4A" w:rsidRDefault="00840990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«</w:t>
            </w:r>
            <w:r w:rsidR="008A4B4A" w:rsidRPr="008A4B4A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Развитие культуры в городском округе </w:t>
            </w:r>
            <w:r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Первоуральск</w:t>
            </w:r>
            <w:r w:rsidR="008A4B4A" w:rsidRPr="008A4B4A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на 2020-2025 годы</w:t>
            </w:r>
            <w:r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»</w:t>
            </w:r>
          </w:p>
        </w:tc>
      </w:tr>
      <w:tr w:rsidR="008A4B4A" w:rsidRPr="008A4B4A" w:rsidTr="000535F2">
        <w:trPr>
          <w:trHeight w:val="80"/>
        </w:trPr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8A4B4A" w:rsidRPr="008A4B4A" w:rsidTr="000535F2">
        <w:trPr>
          <w:trHeight w:val="288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ответственного исполнителя муниципальной программы (наименование структурного подразделения главного распорядителя бюджетных средств, ответственного за координацию мероприятий, формирование отчетности муниципальной программы)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tabs>
                <w:tab w:val="left" w:pos="5875"/>
              </w:tabs>
              <w:spacing w:after="0" w:line="240" w:lineRule="auto"/>
              <w:ind w:left="459" w:right="742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Управление культуры, 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br/>
              <w:t xml:space="preserve">физической культуры и спорта 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br/>
              <w:t>Администрации городского округа Первоуральск,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br/>
              <w:t>Начальник управления</w:t>
            </w:r>
          </w:p>
        </w:tc>
      </w:tr>
      <w:tr w:rsidR="009A7042" w:rsidRPr="008A4B4A" w:rsidTr="001E5D06">
        <w:trPr>
          <w:trHeight w:val="12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Цели и задачи муниципальной программы</w:t>
            </w:r>
          </w:p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 Цель: создание условий, обеспечивающих возможность духовно-нравственного развития и реализации человеческого потенциала для населения городского округа Первоуральск  </w:t>
            </w:r>
          </w:p>
        </w:tc>
      </w:tr>
      <w:tr w:rsidR="009A7042" w:rsidRPr="008A4B4A" w:rsidTr="001E5D06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Задачи:</w:t>
            </w:r>
          </w:p>
        </w:tc>
      </w:tr>
      <w:tr w:rsidR="009A7042" w:rsidRPr="008A4B4A" w:rsidTr="000535F2">
        <w:trPr>
          <w:trHeight w:val="84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 Повышение доступности и качества услуг, оказываемых жителям городского округа Первоуральск в сфере культуры; </w:t>
            </w:r>
          </w:p>
        </w:tc>
      </w:tr>
      <w:tr w:rsidR="009A7042" w:rsidRPr="008A4B4A" w:rsidTr="000535F2">
        <w:trPr>
          <w:trHeight w:val="121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1.2. Создание условий для организации досуга и обеспечения жителей городского округа Первоуральск услугами организаций культуры;</w:t>
            </w:r>
          </w:p>
        </w:tc>
      </w:tr>
      <w:tr w:rsidR="009A7042" w:rsidRPr="008A4B4A" w:rsidTr="000535F2">
        <w:trPr>
          <w:trHeight w:val="120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1.3. Повышение доступности и качества услуг дополнительного образования детей, оказываемых жителям городского округа Первоуральск в сфере культуры.</w:t>
            </w:r>
          </w:p>
        </w:tc>
      </w:tr>
      <w:tr w:rsidR="000535F2" w:rsidRPr="008A4B4A" w:rsidTr="000535F2">
        <w:trPr>
          <w:trHeight w:val="1155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9A7042">
              <w:rPr>
                <w:rFonts w:ascii="Liberation Serif" w:eastAsia="Times New Roman" w:hAnsi="Liberation Serif" w:cs="Arial"/>
                <w:sz w:val="24"/>
                <w:szCs w:val="24"/>
              </w:rPr>
              <w:t>Целевые показатели муниципальной программы</w:t>
            </w:r>
            <w:r w:rsidR="000535F2"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1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. Уровень фактической обеспеченности учреждениями культуры от нормативной потребности клубами и учреждениями клубного типа;</w:t>
            </w:r>
          </w:p>
        </w:tc>
      </w:tr>
      <w:tr w:rsidR="000535F2" w:rsidRPr="008A4B4A" w:rsidTr="000535F2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. Уровень фактической обеспеченности библиотеками от нормативной потребности в библиотеках;</w:t>
            </w:r>
          </w:p>
        </w:tc>
      </w:tr>
      <w:tr w:rsidR="000535F2" w:rsidRPr="008A4B4A" w:rsidTr="000535F2">
        <w:trPr>
          <w:trHeight w:val="61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3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. Соотношение средн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е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й заработной платы работников учреждений культуры к средней заработной плате по экономике Свердловской области;</w:t>
            </w:r>
          </w:p>
        </w:tc>
      </w:tr>
      <w:tr w:rsidR="000535F2" w:rsidRPr="008A4B4A" w:rsidTr="000535F2">
        <w:trPr>
          <w:trHeight w:val="115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. Уровень удовлетворенности населения качеством и доступностью оказываемых населению муниципальных услуг в сфере культуры;</w:t>
            </w:r>
          </w:p>
        </w:tc>
      </w:tr>
      <w:tr w:rsidR="000535F2" w:rsidRPr="008A4B4A" w:rsidTr="000535F2">
        <w:trPr>
          <w:trHeight w:val="163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5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</w:tc>
      </w:tr>
      <w:tr w:rsidR="000535F2" w:rsidRPr="008A4B4A" w:rsidTr="000535F2">
        <w:trPr>
          <w:trHeight w:val="150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8A4B4A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6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. Увеличение количества библиографических записей в сводном электронном каталоге муниципальных библиотек городского округа Первоуральск (по сравнению с предыдущим годом);</w:t>
            </w:r>
          </w:p>
        </w:tc>
      </w:tr>
      <w:tr w:rsidR="000535F2" w:rsidRPr="008A4B4A" w:rsidTr="000535F2">
        <w:trPr>
          <w:trHeight w:val="1404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. Доля доходов муниципальных учреждений культуры городского округа Первоуральск от предпринимательской деятельности и иной приносящей доход деятельности в общем объеме доходов таких учреждений;</w:t>
            </w:r>
          </w:p>
        </w:tc>
      </w:tr>
      <w:tr w:rsidR="000535F2" w:rsidRPr="008A4B4A" w:rsidTr="000535F2">
        <w:trPr>
          <w:trHeight w:val="138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1.1.8.</w:t>
            </w:r>
            <w:r w:rsidRPr="00F73EAB">
              <w:rPr>
                <w:rFonts w:ascii="Liberation Serif" w:eastAsia="Times New Roman" w:hAnsi="Liberation Serif" w:cs="Arial"/>
                <w:sz w:val="24"/>
                <w:szCs w:val="24"/>
              </w:rPr>
              <w:t>Количество документов библиотечных фондов муниципальных общедоступных библиотек, переведенных в электронную форму (статей и документов)</w:t>
            </w:r>
          </w:p>
        </w:tc>
      </w:tr>
      <w:tr w:rsidR="000535F2" w:rsidRPr="008A4B4A" w:rsidTr="000535F2">
        <w:trPr>
          <w:trHeight w:val="76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1.2.1. Увеличение числа посещений учреждений культуры; </w:t>
            </w:r>
          </w:p>
        </w:tc>
      </w:tr>
      <w:tr w:rsidR="000535F2" w:rsidRPr="008A4B4A" w:rsidTr="000535F2">
        <w:trPr>
          <w:trHeight w:val="117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1.2.2. Доля фильмов российского производства в общем объеме проката на территории городского округа Первоуральск; </w:t>
            </w:r>
          </w:p>
        </w:tc>
      </w:tr>
      <w:tr w:rsidR="000535F2" w:rsidRPr="008A4B4A" w:rsidTr="000535F2">
        <w:trPr>
          <w:trHeight w:val="46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1.2.3. Количество проведенных общегородских мероприятий;</w:t>
            </w:r>
          </w:p>
        </w:tc>
      </w:tr>
      <w:tr w:rsidR="000535F2" w:rsidRPr="008A4B4A" w:rsidTr="000535F2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1.2.4. Количество проведенных мероприятий, направленных на благоустройство территории "Парка новой культуры"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8A4B4A" w:rsidTr="000535F2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1.2.5. Количество организованных и проведенных культурн</w:t>
            </w:r>
            <w:proofErr w:type="gramStart"/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о-</w:t>
            </w:r>
            <w:proofErr w:type="gramEnd"/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массовых мероприятий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8A4B4A" w:rsidTr="000535F2">
        <w:trPr>
          <w:trHeight w:val="118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1.3.1. Доля детских школ искусств, находящихся в удовлетворительном состоянии, в общем количестве таких организаций (учреждений);  </w:t>
            </w:r>
          </w:p>
        </w:tc>
      </w:tr>
      <w:tr w:rsidR="000535F2" w:rsidRPr="008A4B4A" w:rsidTr="000535F2">
        <w:trPr>
          <w:trHeight w:val="168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8A4B4A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color w:val="000000"/>
                <w:sz w:val="24"/>
                <w:szCs w:val="24"/>
              </w:rPr>
              <w:t>1.3.2. Доля детей, обучающихся в ДШИ, привлекаемых к участию в различных творческих мероприятиях, в т</w:t>
            </w:r>
            <w:proofErr w:type="gramStart"/>
            <w:r w:rsidRPr="008A4B4A">
              <w:rPr>
                <w:rFonts w:ascii="Liberation Serif" w:eastAsia="Times New Roman" w:hAnsi="Liberation Serif" w:cs="Arial"/>
                <w:color w:val="000000"/>
                <w:sz w:val="24"/>
                <w:szCs w:val="24"/>
              </w:rPr>
              <w:t>.ч</w:t>
            </w:r>
            <w:proofErr w:type="gramEnd"/>
            <w:r w:rsidRPr="008A4B4A">
              <w:rPr>
                <w:rFonts w:ascii="Liberation Serif" w:eastAsia="Times New Roman" w:hAnsi="Liberation Serif" w:cs="Arial"/>
                <w:color w:val="000000"/>
                <w:sz w:val="24"/>
                <w:szCs w:val="24"/>
              </w:rPr>
              <w:t xml:space="preserve"> проводимых непосредственно в ДШИ, от общего числа детей, обучающихся в ДШИ</w:t>
            </w:r>
            <w:r>
              <w:rPr>
                <w:rFonts w:ascii="Liberation Serif" w:eastAsia="Times New Roman" w:hAnsi="Liberation Serif" w:cs="Arial"/>
                <w:color w:val="000000"/>
                <w:sz w:val="24"/>
                <w:szCs w:val="24"/>
              </w:rPr>
              <w:t>.</w:t>
            </w:r>
          </w:p>
        </w:tc>
      </w:tr>
      <w:tr w:rsidR="008A4B4A" w:rsidRPr="008A4B4A" w:rsidTr="000535F2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A16AA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2020-2025 годы</w:t>
            </w:r>
          </w:p>
        </w:tc>
      </w:tr>
      <w:tr w:rsidR="008A4B4A" w:rsidRPr="008A4B4A" w:rsidTr="000535F2">
        <w:trPr>
          <w:trHeight w:val="11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аналогичной государственной программы Свердловской области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Государственная программа Свердловской области "Развитие культуры в Свердловской области </w:t>
            </w:r>
            <w:r w:rsidR="00F73EAB">
              <w:rPr>
                <w:rFonts w:ascii="Liberation Serif" w:eastAsia="Times New Roman" w:hAnsi="Liberation Serif" w:cs="Arial"/>
                <w:sz w:val="24"/>
                <w:szCs w:val="24"/>
              </w:rPr>
              <w:br/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до 2024 года"</w:t>
            </w:r>
          </w:p>
        </w:tc>
      </w:tr>
      <w:tr w:rsidR="008A4B4A" w:rsidRPr="008A4B4A" w:rsidTr="000535F2">
        <w:trPr>
          <w:trHeight w:val="169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Реквизиты нормативно-правового акта, которым утверждена государственная программа Свердловской области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Постановление Правительства Свердл</w:t>
            </w:r>
            <w:r w:rsidR="00EC5D08">
              <w:rPr>
                <w:rFonts w:ascii="Liberation Serif" w:eastAsia="Times New Roman" w:hAnsi="Liberation Serif" w:cs="Arial"/>
                <w:sz w:val="24"/>
                <w:szCs w:val="24"/>
              </w:rPr>
              <w:t>овской области от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21 октября 2013 года №1268-ПП</w:t>
            </w:r>
          </w:p>
        </w:tc>
      </w:tr>
      <w:tr w:rsidR="008A4B4A" w:rsidRPr="008A4B4A" w:rsidTr="000535F2">
        <w:trPr>
          <w:trHeight w:val="76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Сроки реализации государственной программы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2014 - 2024 годы</w:t>
            </w:r>
          </w:p>
        </w:tc>
      </w:tr>
      <w:tr w:rsidR="008A4B4A" w:rsidRPr="008A4B4A" w:rsidTr="000535F2">
        <w:trPr>
          <w:trHeight w:val="72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Национальный проект "Культура"</w:t>
            </w:r>
          </w:p>
        </w:tc>
      </w:tr>
      <w:tr w:rsidR="008A4B4A" w:rsidRPr="008A4B4A" w:rsidTr="000535F2">
        <w:trPr>
          <w:trHeight w:val="144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3A" w:rsidRDefault="008A4B4A" w:rsidP="008E503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ВСЕГО:</w:t>
            </w:r>
            <w:r w:rsidR="008E503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</w:p>
          <w:p w:rsidR="008A4B4A" w:rsidRPr="008A4B4A" w:rsidRDefault="008E503A" w:rsidP="008E503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 </w:t>
            </w:r>
            <w:r w:rsidR="00EC5D08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                      из них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:           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0F1" w:rsidRPr="008A4B4A" w:rsidRDefault="006956A1" w:rsidP="00C970F1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1 303 686,28</w:t>
            </w:r>
          </w:p>
        </w:tc>
      </w:tr>
      <w:tr w:rsidR="00152FB0" w:rsidRPr="008A4B4A" w:rsidTr="000535F2">
        <w:trPr>
          <w:trHeight w:val="548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3A" w:rsidRPr="008A4B4A" w:rsidRDefault="00152FB0" w:rsidP="008E503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федеральный бюджет</w:t>
            </w:r>
            <w:r w:rsidR="008E503A"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EC5D08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8E503A" w:rsidRPr="008A4B4A" w:rsidTr="000535F2">
        <w:trPr>
          <w:trHeight w:val="545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03A" w:rsidRPr="008A4B4A" w:rsidRDefault="008E503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3A" w:rsidRPr="008A4B4A" w:rsidRDefault="008E503A" w:rsidP="008E503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областной бюджет: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3A" w:rsidRPr="008A4B4A" w:rsidRDefault="00524742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14 130,68</w:t>
            </w:r>
          </w:p>
        </w:tc>
      </w:tr>
      <w:tr w:rsidR="00152FB0" w:rsidRPr="008A4B4A" w:rsidTr="000535F2">
        <w:trPr>
          <w:trHeight w:val="483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местный бюджет</w:t>
            </w:r>
            <w:r w:rsidR="008E503A"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246" w:rsidRPr="008A4B4A" w:rsidRDefault="00524742" w:rsidP="006956A1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1</w:t>
            </w:r>
            <w:r w:rsidR="006956A1">
              <w:rPr>
                <w:rFonts w:ascii="Liberation Serif" w:eastAsia="Times New Roman" w:hAnsi="Liberation Serif" w:cs="Arial"/>
                <w:sz w:val="24"/>
                <w:szCs w:val="24"/>
              </w:rPr>
              <w:t> 289 555,60</w:t>
            </w:r>
          </w:p>
        </w:tc>
      </w:tr>
      <w:tr w:rsidR="008E503A" w:rsidRPr="008A4B4A" w:rsidTr="000535F2">
        <w:trPr>
          <w:trHeight w:val="3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03A" w:rsidRPr="008A4B4A" w:rsidRDefault="008E503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3A" w:rsidRPr="008A4B4A" w:rsidRDefault="008E503A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внебюджетные источники: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3A" w:rsidRPr="008A4B4A" w:rsidRDefault="00EC5D08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152FB0" w:rsidRPr="008A4B4A" w:rsidTr="00C970F1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2020 год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8AF" w:rsidRPr="008A4B4A" w:rsidRDefault="006956A1" w:rsidP="008622D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211 003,58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федеральный бюджет: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9A7042" w:rsidP="00204175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областной бюджет: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524742" w:rsidP="001968AF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6 627,18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местный бюджет</w:t>
            </w:r>
            <w:r w:rsidR="008E503A"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6956A1" w:rsidP="00C970F1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204 376,4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870E7A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внебюджетные источники: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9A7042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2021 год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DC" w:rsidRPr="008A4B4A" w:rsidRDefault="00524742" w:rsidP="00204175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211 830,28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федеральный бюджет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9A7042" w:rsidP="00204175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областной бюджет: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622DC" w:rsidP="00204175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3 833, 90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местный бюджет</w:t>
            </w:r>
            <w:r w:rsidR="008E503A"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524742" w:rsidP="00FB138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207 996,38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внебюджетные источники: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FB138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2022 год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2DC" w:rsidRPr="008A4B4A" w:rsidRDefault="00524742" w:rsidP="00204175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221 109,22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федеральный бюджет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204175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B47F09" w:rsidRPr="008A4B4A" w:rsidTr="00870E7A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областной бюджет: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622DC" w:rsidP="00204175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3 669, 60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местный бюджет</w:t>
            </w:r>
            <w:r w:rsidR="008E503A"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Default="00524742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217 439,62</w:t>
            </w:r>
          </w:p>
          <w:p w:rsidR="00FA246C" w:rsidRPr="008A4B4A" w:rsidRDefault="00FA246C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внебюджетные источники: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2023 год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204175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219 914,</w:t>
            </w:r>
            <w:r w:rsidR="001742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40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федеральный бюджет: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областной бюджет: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местный 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бюджет</w:t>
            </w:r>
            <w:r w:rsidR="008E503A"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204175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219 914,</w:t>
            </w:r>
            <w:r w:rsidR="001742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40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внебюджетные источники: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2024</w:t>
            </w:r>
            <w:r w:rsidR="00B47F09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год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204175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219 914,</w:t>
            </w:r>
            <w:r w:rsidR="001742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40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областной бюджет: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местный бюджет</w:t>
            </w:r>
            <w:r w:rsidR="008E503A"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204175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219 914,</w:t>
            </w:r>
            <w:r w:rsidR="001742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40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внебюджетные источники: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152FB0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2025 год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204175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219 914,</w:t>
            </w:r>
            <w:r w:rsidR="001742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40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областной бюджет: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B47F09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F09" w:rsidRPr="008A4B4A" w:rsidRDefault="00B47F0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местный бюджет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F09" w:rsidRDefault="00B47F09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219 914,</w:t>
            </w:r>
            <w:r w:rsidR="001742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40</w:t>
            </w:r>
          </w:p>
        </w:tc>
      </w:tr>
      <w:tr w:rsidR="00152FB0" w:rsidRPr="008A4B4A" w:rsidTr="000535F2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FB0" w:rsidRPr="008A4B4A" w:rsidRDefault="00152FB0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B47F09" w:rsidP="00A16AA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внебюджетные источники: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B0" w:rsidRPr="008A4B4A" w:rsidRDefault="00870E7A" w:rsidP="00DC67BC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0,00</w:t>
            </w:r>
          </w:p>
        </w:tc>
      </w:tr>
      <w:tr w:rsidR="008A4B4A" w:rsidRPr="008A4B4A" w:rsidTr="000535F2">
        <w:trPr>
          <w:trHeight w:val="156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8A4B4A" w:rsidRDefault="008A4B4A" w:rsidP="00A16AAA">
            <w:pPr>
              <w:spacing w:after="28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>Текст муниципальной программы размещается на сайте городского округа Первоуральск в разделе "Официально" - "Экономика" - "Бюджет"</w:t>
            </w:r>
            <w:r w:rsidR="00936FE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8A4B4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- "Муниципальные программы" </w:t>
            </w:r>
          </w:p>
        </w:tc>
      </w:tr>
      <w:tr w:rsidR="008A4B4A" w:rsidRPr="008A4B4A" w:rsidTr="000535F2">
        <w:trPr>
          <w:trHeight w:val="37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ind w:left="4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8A4B4A" w:rsidRPr="008A4B4A" w:rsidTr="000535F2">
        <w:trPr>
          <w:trHeight w:val="40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8A4B4A" w:rsidRDefault="008A4B4A" w:rsidP="008A4B4A">
            <w:pPr>
              <w:spacing w:after="0" w:line="240" w:lineRule="auto"/>
              <w:ind w:left="4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D7781D" w:rsidRDefault="00D7781D" w:rsidP="00663991">
      <w:pPr>
        <w:shd w:val="clear" w:color="auto" w:fill="FFFFFF"/>
        <w:spacing w:after="0" w:line="240" w:lineRule="auto"/>
        <w:jc w:val="center"/>
        <w:textAlignment w:val="baseline"/>
        <w:outlineLvl w:val="2"/>
      </w:pPr>
    </w:p>
    <w:sectPr w:rsidR="00D7781D" w:rsidSect="005901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5F2" w:rsidRDefault="000535F2" w:rsidP="008A4B4A">
      <w:pPr>
        <w:spacing w:after="0" w:line="240" w:lineRule="auto"/>
      </w:pPr>
      <w:r>
        <w:separator/>
      </w:r>
    </w:p>
  </w:endnote>
  <w:endnote w:type="continuationSeparator" w:id="0">
    <w:p w:rsidR="000535F2" w:rsidRDefault="000535F2" w:rsidP="008A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F2" w:rsidRDefault="000535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F2" w:rsidRDefault="000535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F2" w:rsidRDefault="000535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5F2" w:rsidRDefault="000535F2" w:rsidP="008A4B4A">
      <w:pPr>
        <w:spacing w:after="0" w:line="240" w:lineRule="auto"/>
      </w:pPr>
      <w:r>
        <w:separator/>
      </w:r>
    </w:p>
  </w:footnote>
  <w:footnote w:type="continuationSeparator" w:id="0">
    <w:p w:rsidR="000535F2" w:rsidRDefault="000535F2" w:rsidP="008A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F2" w:rsidRDefault="000535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0112750"/>
      <w:docPartObj>
        <w:docPartGallery w:val="Page Numbers (Top of Page)"/>
        <w:docPartUnique/>
      </w:docPartObj>
    </w:sdtPr>
    <w:sdtEndPr/>
    <w:sdtContent>
      <w:p w:rsidR="000535F2" w:rsidRDefault="0052474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3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35F2" w:rsidRDefault="000535F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F2" w:rsidRDefault="000535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667D3"/>
    <w:multiLevelType w:val="hybridMultilevel"/>
    <w:tmpl w:val="12DAA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4B4A"/>
    <w:rsid w:val="0000467C"/>
    <w:rsid w:val="000319F9"/>
    <w:rsid w:val="000535F2"/>
    <w:rsid w:val="00070223"/>
    <w:rsid w:val="000C08D4"/>
    <w:rsid w:val="000C0B94"/>
    <w:rsid w:val="000D1212"/>
    <w:rsid w:val="001277D3"/>
    <w:rsid w:val="00152FB0"/>
    <w:rsid w:val="00174246"/>
    <w:rsid w:val="001968AF"/>
    <w:rsid w:val="001A5EF0"/>
    <w:rsid w:val="001B57B8"/>
    <w:rsid w:val="001C6124"/>
    <w:rsid w:val="00204175"/>
    <w:rsid w:val="0021083E"/>
    <w:rsid w:val="00217973"/>
    <w:rsid w:val="00234AC5"/>
    <w:rsid w:val="00235EA2"/>
    <w:rsid w:val="002A449F"/>
    <w:rsid w:val="002C5858"/>
    <w:rsid w:val="002D41EA"/>
    <w:rsid w:val="00314E48"/>
    <w:rsid w:val="00326665"/>
    <w:rsid w:val="00374E72"/>
    <w:rsid w:val="0039578F"/>
    <w:rsid w:val="003D738F"/>
    <w:rsid w:val="004507D7"/>
    <w:rsid w:val="00465369"/>
    <w:rsid w:val="004901BC"/>
    <w:rsid w:val="004F70FB"/>
    <w:rsid w:val="005168A5"/>
    <w:rsid w:val="00524742"/>
    <w:rsid w:val="005633C3"/>
    <w:rsid w:val="0058177F"/>
    <w:rsid w:val="00590148"/>
    <w:rsid w:val="005A460F"/>
    <w:rsid w:val="005D2704"/>
    <w:rsid w:val="00616728"/>
    <w:rsid w:val="006436CB"/>
    <w:rsid w:val="00646149"/>
    <w:rsid w:val="00652079"/>
    <w:rsid w:val="00663991"/>
    <w:rsid w:val="0067424D"/>
    <w:rsid w:val="006956A1"/>
    <w:rsid w:val="006C5FC3"/>
    <w:rsid w:val="006D7A66"/>
    <w:rsid w:val="006E5636"/>
    <w:rsid w:val="006F5536"/>
    <w:rsid w:val="007069F0"/>
    <w:rsid w:val="00731496"/>
    <w:rsid w:val="007355D0"/>
    <w:rsid w:val="00744C98"/>
    <w:rsid w:val="00754FDB"/>
    <w:rsid w:val="007D1F41"/>
    <w:rsid w:val="007D7369"/>
    <w:rsid w:val="00820FD7"/>
    <w:rsid w:val="00840990"/>
    <w:rsid w:val="0085604B"/>
    <w:rsid w:val="008622DC"/>
    <w:rsid w:val="00864C04"/>
    <w:rsid w:val="00870E7A"/>
    <w:rsid w:val="00895D0D"/>
    <w:rsid w:val="008A4B4A"/>
    <w:rsid w:val="008E503A"/>
    <w:rsid w:val="008F42F1"/>
    <w:rsid w:val="00934601"/>
    <w:rsid w:val="00936FE0"/>
    <w:rsid w:val="00953DB5"/>
    <w:rsid w:val="0096318C"/>
    <w:rsid w:val="009A7042"/>
    <w:rsid w:val="009C202F"/>
    <w:rsid w:val="009D2500"/>
    <w:rsid w:val="00A16AAA"/>
    <w:rsid w:val="00A266B5"/>
    <w:rsid w:val="00A303F3"/>
    <w:rsid w:val="00A4314F"/>
    <w:rsid w:val="00A446F5"/>
    <w:rsid w:val="00A7328E"/>
    <w:rsid w:val="00AB4474"/>
    <w:rsid w:val="00B47F09"/>
    <w:rsid w:val="00B75997"/>
    <w:rsid w:val="00BA324E"/>
    <w:rsid w:val="00BD0A6A"/>
    <w:rsid w:val="00BD7CF6"/>
    <w:rsid w:val="00C1039B"/>
    <w:rsid w:val="00C767BF"/>
    <w:rsid w:val="00C779EB"/>
    <w:rsid w:val="00C970F1"/>
    <w:rsid w:val="00CA05A7"/>
    <w:rsid w:val="00CB2673"/>
    <w:rsid w:val="00CB44F5"/>
    <w:rsid w:val="00CD3A1F"/>
    <w:rsid w:val="00CE0360"/>
    <w:rsid w:val="00CF0B45"/>
    <w:rsid w:val="00D10D65"/>
    <w:rsid w:val="00D7781D"/>
    <w:rsid w:val="00D92047"/>
    <w:rsid w:val="00DC67BC"/>
    <w:rsid w:val="00E23216"/>
    <w:rsid w:val="00E266AC"/>
    <w:rsid w:val="00E2729E"/>
    <w:rsid w:val="00E663BD"/>
    <w:rsid w:val="00EB05AB"/>
    <w:rsid w:val="00EC5D08"/>
    <w:rsid w:val="00ED23A1"/>
    <w:rsid w:val="00ED3169"/>
    <w:rsid w:val="00F73EAB"/>
    <w:rsid w:val="00F971A9"/>
    <w:rsid w:val="00FA246C"/>
    <w:rsid w:val="00FB138C"/>
    <w:rsid w:val="00FE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A4B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4B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8A4B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B4A"/>
  </w:style>
  <w:style w:type="paragraph" w:styleId="a8">
    <w:name w:val="footer"/>
    <w:basedOn w:val="a"/>
    <w:link w:val="a9"/>
    <w:uiPriority w:val="99"/>
    <w:semiHidden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4B4A"/>
  </w:style>
  <w:style w:type="character" w:styleId="aa">
    <w:name w:val="line number"/>
    <w:basedOn w:val="a0"/>
    <w:uiPriority w:val="99"/>
    <w:semiHidden/>
    <w:unhideWhenUsed/>
    <w:rsid w:val="00590148"/>
  </w:style>
  <w:style w:type="paragraph" w:styleId="ab">
    <w:name w:val="Normal (Web)"/>
    <w:basedOn w:val="a"/>
    <w:uiPriority w:val="99"/>
    <w:unhideWhenUsed/>
    <w:rsid w:val="001C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31FD6-33FE-4CE7-9B78-2FB43E15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9</cp:revision>
  <cp:lastPrinted>2019-09-24T10:42:00Z</cp:lastPrinted>
  <dcterms:created xsi:type="dcterms:W3CDTF">2020-06-04T09:39:00Z</dcterms:created>
  <dcterms:modified xsi:type="dcterms:W3CDTF">2020-12-22T06:40:00Z</dcterms:modified>
</cp:coreProperties>
</file>