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 ОКРУГА ПЕРВОУРАЛЬСК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ПОСТАНОВЛЕНИЕ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от 25 февраля 2021 г. N 304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О РЕАЛИЗАЦИИ ОТДЕЛЬНЫХ ПОЛОЖЕНИЙ УКАЗА ПРЕЗИДЕНТА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РОССИЙСКОЙ ФЕДЕРАЦИИ ОТ 10 ДЕКАБРЯ 2020 ГОДА N 778 "О МЕРАХ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ПО РЕАЛИЗАЦИИ ОТДЕЛЬНЫХ ПОЛОЖЕНИЙ ФЕДЕРАЛЬНОГО ЗАКОНА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"О ЦИФРОВЫХ ФИНАНСОВЫХ АКТИВАХ, ЦИФРОВОЙ ВАЛЮТЕ И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О ВНЕСЕНИИ ИЗМЕНЕНИЙ В ОТДЕЛЬНЫЕ ЗАКОНОДАТЕЛЬНЫЕ АКТЫ</w:t>
      </w:r>
    </w:p>
    <w:p w:rsidR="001C3837" w:rsidRPr="005E1A11" w:rsidRDefault="001C3837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РОССИЙСКОЙ ФЕДЕРАЦИИ"</w:t>
      </w:r>
    </w:p>
    <w:p w:rsidR="001C3837" w:rsidRPr="005E1A11" w:rsidRDefault="001C3837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1C3837" w:rsidRPr="005E1A11" w:rsidRDefault="001C3837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5E1A11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6" w:history="1">
        <w:r w:rsidRPr="005E1A11">
          <w:rPr>
            <w:rFonts w:ascii="Liberation Serif" w:hAnsi="Liberation Serif"/>
            <w:color w:val="000000" w:themeColor="text1"/>
            <w:sz w:val="24"/>
            <w:szCs w:val="24"/>
          </w:rPr>
          <w:t>пунктом 5</w:t>
        </w:r>
      </w:hyperlink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в целях реализации мер, касающихся определения порядка представления</w:t>
      </w:r>
      <w:proofErr w:type="gramEnd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сведений о доходах, об имуществе и обязательствах имущественного характера, Администрация городского округа Первоуральск постановляет: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14"/>
      <w:bookmarkEnd w:id="0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Установить, что с 1 января по 30 июня 2021 года включительно граждане, претендующие на должности руководителей муниципальных учреждений городского округа Первоуральск, вместе со сведениями, представляемыми по форме </w:t>
      </w:r>
      <w:hyperlink r:id="rId7" w:history="1">
        <w:r w:rsidRPr="005E1A11">
          <w:rPr>
            <w:rFonts w:ascii="Liberation Serif" w:hAnsi="Liberation Serif"/>
            <w:color w:val="000000" w:themeColor="text1"/>
            <w:sz w:val="24"/>
            <w:szCs w:val="24"/>
          </w:rPr>
          <w:t>справки</w:t>
        </w:r>
      </w:hyperlink>
      <w:r w:rsidRPr="005E1A11">
        <w:rPr>
          <w:rFonts w:ascii="Liberation Serif" w:hAnsi="Liberation Serif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5E1A11">
        <w:rPr>
          <w:rFonts w:ascii="Liberation Serif" w:hAnsi="Liberation Serif"/>
          <w:color w:val="000000" w:themeColor="text1"/>
          <w:sz w:val="24"/>
          <w:szCs w:val="24"/>
        </w:rPr>
        <w:t>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hyperlink r:id="rId8" w:history="1">
        <w:proofErr w:type="gramStart"/>
        <w:r w:rsidRPr="005E1A11">
          <w:rPr>
            <w:rFonts w:ascii="Liberation Serif" w:hAnsi="Liberation Serif"/>
            <w:color w:val="000000" w:themeColor="text1"/>
            <w:sz w:val="24"/>
            <w:szCs w:val="24"/>
          </w:rPr>
          <w:t>Уведомление</w:t>
        </w:r>
      </w:hyperlink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, предусмотренное </w:t>
      </w:r>
      <w:hyperlink w:anchor="P14" w:history="1">
        <w:r w:rsidRPr="005E1A11">
          <w:rPr>
            <w:rFonts w:ascii="Liberation Serif" w:hAnsi="Liberation Serif"/>
            <w:color w:val="000000" w:themeColor="text1"/>
            <w:sz w:val="24"/>
            <w:szCs w:val="24"/>
          </w:rPr>
          <w:t>пунктом 1</w:t>
        </w:r>
      </w:hyperlink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должности руководителя муниципального учреждения городского округа Первоуральск,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</w:t>
      </w:r>
      <w:proofErr w:type="gramEnd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5E1A11">
        <w:rPr>
          <w:rFonts w:ascii="Liberation Serif" w:hAnsi="Liberation Serif"/>
          <w:color w:val="000000" w:themeColor="text1"/>
          <w:sz w:val="24"/>
          <w:szCs w:val="24"/>
        </w:rPr>
        <w:t>внесении</w:t>
      </w:r>
      <w:proofErr w:type="gramEnd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изменений в отдельные законодательные акты Российской Федерации".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3. Уведомление вместе со сведениями, представляемыми по форме </w:t>
      </w:r>
      <w:hyperlink r:id="rId9" w:history="1">
        <w:r w:rsidRPr="005E1A11">
          <w:rPr>
            <w:rFonts w:ascii="Liberation Serif" w:hAnsi="Liberation Serif"/>
            <w:color w:val="000000" w:themeColor="text1"/>
            <w:sz w:val="24"/>
            <w:szCs w:val="24"/>
          </w:rPr>
          <w:t>справки</w:t>
        </w:r>
      </w:hyperlink>
      <w:r w:rsidRPr="005E1A11">
        <w:rPr>
          <w:rFonts w:ascii="Liberation Serif" w:hAnsi="Liberation Serif"/>
          <w:color w:val="000000" w:themeColor="text1"/>
          <w:sz w:val="24"/>
          <w:szCs w:val="24"/>
        </w:rPr>
        <w:t>, утвержденной Указом Президента Российской Федерации от 23 июня 2014 года N 460, представляется: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5E1A11">
        <w:rPr>
          <w:rFonts w:ascii="Liberation Serif" w:hAnsi="Liberation Serif"/>
          <w:color w:val="000000" w:themeColor="text1"/>
          <w:sz w:val="24"/>
          <w:szCs w:val="24"/>
        </w:rPr>
        <w:t>1) гражданами, претендующими на должности руководителей муниципальных учреждений городского округа Первоуральск, подведомственных Администрации городского округа Первоуральск лицами, - в кадровую службу Администрации городского округа Первоуральск;</w:t>
      </w:r>
      <w:proofErr w:type="gramEnd"/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2) гражданами, претендующими на должности руководителей муниципальных учреждений городского округа Первоуральск, подведомственных Управлению образования городского округа Первоуральск, - в кадровую службу Управления образования городского округа Первоуральск.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lastRenderedPageBreak/>
        <w:t>4. В случае если лицо, представившее уведомление, не было назначено на должность руководителя муниципального учреждения городского округа Первоуральск, такое уведомление возвращается указанному лицу по его письменному заявлению вместе с другими документами.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5. Рекомендовать Управлению образования городского округа Первоуральск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6. Настоящее Постановление вступает в силу со дня его подписания и распространяет свое действие на правоотношения, возникшие с 1 января 2021 года.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7.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1C3837" w:rsidRPr="005E1A11" w:rsidRDefault="001C3837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8. </w:t>
      </w:r>
      <w:proofErr w:type="gramStart"/>
      <w:r w:rsidRPr="005E1A11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Pr="005E1A11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C3837" w:rsidRPr="005E1A11" w:rsidRDefault="001C3837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1C3837" w:rsidRPr="005E1A11" w:rsidRDefault="001C3837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Глава</w:t>
      </w:r>
    </w:p>
    <w:p w:rsidR="001C3837" w:rsidRPr="005E1A11" w:rsidRDefault="001C3837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5E1A11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1C3837" w:rsidRPr="005E1A11" w:rsidRDefault="001C383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 w:rsidRPr="005E1A11">
        <w:rPr>
          <w:rFonts w:ascii="Liberation Serif" w:hAnsi="Liberation Serif"/>
          <w:sz w:val="24"/>
          <w:szCs w:val="24"/>
        </w:rPr>
        <w:t>И.В.КАБЕЦ</w:t>
      </w:r>
    </w:p>
    <w:sectPr w:rsidR="001C3837" w:rsidRPr="005E1A11" w:rsidSect="004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37"/>
    <w:rsid w:val="001C3837"/>
    <w:rsid w:val="0022335D"/>
    <w:rsid w:val="005E1A11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1C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C3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1C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3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C3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AFAF649A6F9938AEE636877DEFED39DCFEE19E54728F2ACFF2DFDF1FAC957DF42C2E0B4DFA59FCDXDQ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D2CA7463C204F8D30E10D80700CEFCAF9F54CA5F4938AEE636877DEFED39DCFEE19E54728F2A9FD2DFDF1FAC957DF42C2E0B4DFA59FCDXDQ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D2CA7463C204F8D30E10D80700CEFCAFAF649A6F9938AEE636877DEFED39DCFEE19E54728F2ACF92DFDF1FAC957DF42C2E0B4DFA59FCDXDQ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2D2CA7463C204F8D30E10D80700CEFCAF8FE44A1F4938AEE636877DEFED39DDDEE41E94620ECADFB38ABA0BCX9Q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D2CA7463C204F8D30E10D80700CEFCAF9F54CA5F4938AEE636877DEFED39DCFEE19E54728F2A9FD2DFDF1FAC957DF42C2E0B4DFA59FCDXD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3</cp:revision>
  <dcterms:created xsi:type="dcterms:W3CDTF">2021-03-18T11:16:00Z</dcterms:created>
  <dcterms:modified xsi:type="dcterms:W3CDTF">2021-03-18T12:37:00Z</dcterms:modified>
</cp:coreProperties>
</file>