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8B" w:rsidRPr="00B86B8B" w:rsidRDefault="00B86B8B" w:rsidP="00B86B8B">
      <w:pPr>
        <w:jc w:val="center"/>
      </w:pPr>
      <w:r w:rsidRPr="00B86B8B">
        <w:rPr>
          <w:noProof/>
        </w:rPr>
        <w:drawing>
          <wp:inline distT="0" distB="0" distL="0" distR="0" wp14:anchorId="197E0315" wp14:editId="1248FDF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8B" w:rsidRPr="00B86B8B" w:rsidRDefault="00B86B8B" w:rsidP="00B86B8B">
      <w:pPr>
        <w:jc w:val="center"/>
        <w:rPr>
          <w:b/>
          <w:w w:val="150"/>
          <w:sz w:val="20"/>
          <w:szCs w:val="20"/>
        </w:rPr>
      </w:pPr>
      <w:r w:rsidRPr="00B86B8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86B8B" w:rsidRPr="00B86B8B" w:rsidRDefault="00B86B8B" w:rsidP="00B86B8B">
      <w:pPr>
        <w:jc w:val="center"/>
        <w:rPr>
          <w:b/>
          <w:w w:val="160"/>
          <w:sz w:val="36"/>
          <w:szCs w:val="20"/>
        </w:rPr>
      </w:pPr>
      <w:r w:rsidRPr="00B86B8B">
        <w:rPr>
          <w:b/>
          <w:w w:val="160"/>
          <w:sz w:val="36"/>
          <w:szCs w:val="20"/>
        </w:rPr>
        <w:t>ПОСТАНОВЛЕНИЕ</w:t>
      </w:r>
    </w:p>
    <w:p w:rsidR="00B86B8B" w:rsidRPr="00B86B8B" w:rsidRDefault="00B86B8B" w:rsidP="00B86B8B">
      <w:pPr>
        <w:jc w:val="center"/>
        <w:rPr>
          <w:b/>
          <w:w w:val="160"/>
          <w:sz w:val="6"/>
          <w:szCs w:val="6"/>
        </w:rPr>
      </w:pPr>
    </w:p>
    <w:p w:rsidR="00B86B8B" w:rsidRPr="00B86B8B" w:rsidRDefault="00B86B8B" w:rsidP="00B86B8B">
      <w:pPr>
        <w:jc w:val="center"/>
        <w:rPr>
          <w:b/>
          <w:w w:val="160"/>
          <w:sz w:val="6"/>
          <w:szCs w:val="6"/>
        </w:rPr>
      </w:pPr>
    </w:p>
    <w:p w:rsidR="00B86B8B" w:rsidRPr="00B86B8B" w:rsidRDefault="00B86B8B" w:rsidP="00B86B8B">
      <w:pPr>
        <w:jc w:val="center"/>
        <w:rPr>
          <w:b/>
          <w:w w:val="160"/>
          <w:sz w:val="6"/>
          <w:szCs w:val="6"/>
        </w:rPr>
      </w:pPr>
      <w:r w:rsidRPr="00B86B8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D58F" wp14:editId="666486D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86B8B" w:rsidRPr="00B86B8B" w:rsidTr="00B86B8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8B" w:rsidRPr="00B86B8B" w:rsidRDefault="00B86B8B" w:rsidP="00B86B8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3322" w:type="dxa"/>
            <w:vAlign w:val="bottom"/>
            <w:hideMark/>
          </w:tcPr>
          <w:p w:rsidR="00B86B8B" w:rsidRPr="00B86B8B" w:rsidRDefault="00B86B8B" w:rsidP="00B86B8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86B8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B8B" w:rsidRPr="00B86B8B" w:rsidRDefault="00B86B8B" w:rsidP="00B86B8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</w:tbl>
    <w:p w:rsidR="00B86B8B" w:rsidRPr="00B86B8B" w:rsidRDefault="00B86B8B" w:rsidP="00B86B8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86B8B" w:rsidRPr="00B86B8B" w:rsidRDefault="00B86B8B" w:rsidP="00B86B8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86B8B">
        <w:rPr>
          <w:sz w:val="28"/>
          <w:szCs w:val="28"/>
        </w:rPr>
        <w:t>г. Первоуральск</w:t>
      </w:r>
    </w:p>
    <w:p w:rsidR="00BE1EA2" w:rsidRDefault="00BE1EA2" w:rsidP="00BE1EA2">
      <w:pPr>
        <w:jc w:val="both"/>
        <w:rPr>
          <w:sz w:val="28"/>
          <w:szCs w:val="28"/>
        </w:rPr>
      </w:pPr>
    </w:p>
    <w:p w:rsidR="00BE1EA2" w:rsidRDefault="00BE1EA2" w:rsidP="00BE1EA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BE1EA2" w:rsidRPr="00854CCE" w:rsidTr="00676F73">
        <w:tc>
          <w:tcPr>
            <w:tcW w:w="4361" w:type="dxa"/>
            <w:shd w:val="clear" w:color="auto" w:fill="auto"/>
            <w:hideMark/>
          </w:tcPr>
          <w:p w:rsidR="00121038" w:rsidRDefault="00121038" w:rsidP="00676F73">
            <w:pPr>
              <w:suppressAutoHyphens/>
              <w:jc w:val="both"/>
              <w:rPr>
                <w:rFonts w:ascii="Liberation Serif" w:hAnsi="Liberation Serif"/>
              </w:rPr>
            </w:pPr>
          </w:p>
          <w:p w:rsidR="00121038" w:rsidRDefault="00121038" w:rsidP="00676F73">
            <w:pPr>
              <w:suppressAutoHyphens/>
              <w:jc w:val="both"/>
              <w:rPr>
                <w:rFonts w:ascii="Liberation Serif" w:hAnsi="Liberation Serif"/>
              </w:rPr>
            </w:pPr>
          </w:p>
          <w:p w:rsidR="00BE1EA2" w:rsidRPr="00854CCE" w:rsidRDefault="006F6239" w:rsidP="00676F73">
            <w:pPr>
              <w:suppressAutoHyphens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изменения</w:t>
            </w:r>
            <w:r w:rsidR="008D48D6">
              <w:rPr>
                <w:rFonts w:ascii="Liberation Serif" w:hAnsi="Liberation Serif"/>
              </w:rPr>
              <w:t xml:space="preserve"> в</w:t>
            </w:r>
            <w:r w:rsidR="00BE1EA2" w:rsidRPr="00854CCE">
              <w:rPr>
                <w:rFonts w:ascii="Liberation Serif" w:hAnsi="Liberation Serif"/>
              </w:rPr>
              <w:t xml:space="preserve"> </w:t>
            </w:r>
            <w:r w:rsidR="008D48D6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оложение</w:t>
            </w:r>
            <w:r w:rsidR="00BE1EA2">
              <w:rPr>
                <w:rFonts w:ascii="Liberation Serif" w:hAnsi="Liberation Serif"/>
              </w:rPr>
              <w:t xml:space="preserve"> об условиях</w:t>
            </w:r>
            <w:r w:rsidR="00BE1EA2" w:rsidRPr="00854CCE">
              <w:rPr>
                <w:rFonts w:ascii="Liberation Serif" w:hAnsi="Liberation Serif"/>
                <w:kern w:val="28"/>
              </w:rPr>
              <w:t xml:space="preserve"> </w:t>
            </w:r>
            <w:r w:rsidR="00BE1EA2" w:rsidRPr="00854CCE">
              <w:rPr>
                <w:rFonts w:ascii="Liberation Serif" w:hAnsi="Liberation Serif"/>
              </w:rPr>
              <w:t>размещения нестационарных торговых объектов на территории</w:t>
            </w:r>
            <w:r w:rsidR="00BE1EA2" w:rsidRPr="00854CCE">
              <w:rPr>
                <w:rFonts w:ascii="Liberation Serif" w:hAnsi="Liberation Serif"/>
                <w:b/>
              </w:rPr>
              <w:t xml:space="preserve"> </w:t>
            </w:r>
            <w:r w:rsidR="00BE1EA2" w:rsidRPr="00854CCE">
              <w:rPr>
                <w:rFonts w:ascii="Liberation Serif" w:hAnsi="Liberation Serif"/>
              </w:rPr>
              <w:t>городского округа Первоуральск</w:t>
            </w:r>
          </w:p>
        </w:tc>
      </w:tr>
    </w:tbl>
    <w:p w:rsidR="00BE1EA2" w:rsidRPr="00121038" w:rsidRDefault="00BE1EA2" w:rsidP="00BE1EA2">
      <w:pPr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BE1EA2" w:rsidRPr="00854CCE" w:rsidTr="00676F73">
        <w:tc>
          <w:tcPr>
            <w:tcW w:w="9495" w:type="dxa"/>
            <w:shd w:val="clear" w:color="auto" w:fill="auto"/>
          </w:tcPr>
          <w:p w:rsidR="00BE1EA2" w:rsidRPr="00854CCE" w:rsidRDefault="00BE1EA2" w:rsidP="00A16AFE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854CCE">
              <w:rPr>
                <w:rFonts w:ascii="Liberation Serif" w:hAnsi="Liberation Serif"/>
              </w:rPr>
              <w:t xml:space="preserve">В соответствии с пунктом 6 части 1 статьи 6 и статьей 10 Федерального закона от 28 декабря 2009 года № 381-ФЗ «Об основах государственного регулирования торговой деятельности в Российской Федерации», подпунктом 5 пункта 3 статьи 3 </w:t>
            </w:r>
            <w:hyperlink r:id="rId8" w:history="1">
              <w:r w:rsidRPr="00854CCE">
                <w:rPr>
                  <w:rFonts w:ascii="Liberation Serif" w:hAnsi="Liberation Serif"/>
                </w:rPr>
                <w:t>Закона</w:t>
              </w:r>
            </w:hyperlink>
            <w:r w:rsidRPr="00854CCE">
              <w:rPr>
                <w:rFonts w:ascii="Liberation Serif" w:hAnsi="Liberation Serif"/>
              </w:rPr>
              <w:t xml:space="preserve"> Свердловской области от 21 марта 2012 года № 24-ОЗ «О торговой деятельности на территории Свердловской области», Постановлением Правительства Свердловской области от 14 марта 2019 года</w:t>
            </w:r>
            <w:proofErr w:type="gramEnd"/>
            <w:r w:rsidRPr="00854CCE">
              <w:rPr>
                <w:rFonts w:ascii="Liberation Serif" w:hAnsi="Liberation Serif"/>
              </w:rPr>
              <w:t xml:space="preserve"> № 164-ПП «Об утверждении Порядка размещения нестационарных торговых объектов на территории Свердловской области», в целях упорядочения размещения нестационарных торговых объектов на землях или земельных участка</w:t>
            </w:r>
            <w:r w:rsidR="00C93372">
              <w:rPr>
                <w:rFonts w:ascii="Liberation Serif" w:hAnsi="Liberation Serif"/>
              </w:rPr>
              <w:t>х</w:t>
            </w:r>
            <w:r w:rsidRPr="00854CCE">
              <w:rPr>
                <w:rFonts w:ascii="Liberation Serif" w:hAnsi="Liberation Serif"/>
              </w:rPr>
              <w:t xml:space="preserve">, </w:t>
            </w:r>
            <w:r w:rsidRPr="00854CCE">
              <w:rPr>
                <w:rFonts w:ascii="Liberation Serif" w:hAnsi="Liberation Serif"/>
                <w:color w:val="000000"/>
                <w:lang w:bidi="ru-RU"/>
              </w:rPr>
              <w:t xml:space="preserve">государственная собственность на которые не разграничена или которые находятся в муниципальной собственности, расположенных на территории городского округа Первоуральск, </w:t>
            </w:r>
            <w:r w:rsidRPr="00854CCE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854CCE" w:rsidRDefault="00BE1EA2" w:rsidP="00BE1EA2">
      <w:pPr>
        <w:spacing w:line="20" w:lineRule="atLeast"/>
        <w:jc w:val="both"/>
        <w:rPr>
          <w:rFonts w:ascii="Liberation Serif" w:hAnsi="Liberation Serif"/>
        </w:rPr>
      </w:pPr>
      <w:r w:rsidRPr="00854CCE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BE1EA2" w:rsidRPr="00854CCE" w:rsidTr="00676F73">
        <w:tc>
          <w:tcPr>
            <w:tcW w:w="9495" w:type="dxa"/>
            <w:shd w:val="clear" w:color="auto" w:fill="auto"/>
          </w:tcPr>
          <w:p w:rsidR="00BE1EA2" w:rsidRPr="00394208" w:rsidRDefault="008D48D6" w:rsidP="003942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40"/>
                <w:tab w:val="left" w:pos="1080"/>
                <w:tab w:val="left" w:pos="1260"/>
              </w:tabs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Внести</w:t>
            </w:r>
            <w:r w:rsidR="00394208">
              <w:rPr>
                <w:rFonts w:ascii="Liberation Serif" w:hAnsi="Liberation Serif"/>
              </w:rPr>
              <w:t xml:space="preserve"> изменения</w:t>
            </w:r>
            <w:r>
              <w:rPr>
                <w:rFonts w:ascii="Liberation Serif" w:hAnsi="Liberation Serif"/>
              </w:rPr>
              <w:t xml:space="preserve"> в П</w:t>
            </w:r>
            <w:r w:rsidR="006B53AB">
              <w:rPr>
                <w:rFonts w:ascii="Liberation Serif" w:hAnsi="Liberation Serif"/>
              </w:rPr>
              <w:t>оложение об условиях</w:t>
            </w:r>
            <w:r w:rsidR="00BE1EA2" w:rsidRPr="00854CCE">
              <w:rPr>
                <w:rFonts w:ascii="Liberation Serif" w:hAnsi="Liberation Serif"/>
              </w:rPr>
              <w:t xml:space="preserve"> размещения нестационарных торговых объектов на территории городского окру</w:t>
            </w:r>
            <w:r>
              <w:rPr>
                <w:rFonts w:ascii="Liberation Serif" w:hAnsi="Liberation Serif"/>
              </w:rPr>
              <w:t>га Первоуральск, утвержденное постановлением Администрации городского округа Первоуральск от 26 июня 2019</w:t>
            </w:r>
            <w:r w:rsidR="00394208">
              <w:rPr>
                <w:rFonts w:ascii="Liberation Serif" w:hAnsi="Liberation Serif"/>
              </w:rPr>
              <w:t xml:space="preserve"> года №1029, изложив </w:t>
            </w:r>
            <w:r w:rsidRPr="00394208">
              <w:rPr>
                <w:rFonts w:ascii="Liberation Serif" w:hAnsi="Liberation Serif"/>
              </w:rPr>
              <w:t>пункт 7.8</w:t>
            </w:r>
            <w:r w:rsidR="00394208">
              <w:rPr>
                <w:rFonts w:ascii="Liberation Serif" w:hAnsi="Liberation Serif"/>
              </w:rPr>
              <w:t xml:space="preserve">. раздела 7 </w:t>
            </w:r>
            <w:r w:rsidR="00B65BFC" w:rsidRPr="00394208">
              <w:rPr>
                <w:rFonts w:ascii="Liberation Serif" w:hAnsi="Liberation Serif"/>
              </w:rPr>
              <w:t>в следующей редакции:</w:t>
            </w:r>
          </w:p>
          <w:p w:rsidR="00B65BFC" w:rsidRPr="00854CCE" w:rsidRDefault="00B65BFC" w:rsidP="00B65BFC">
            <w:pPr>
              <w:tabs>
                <w:tab w:val="left" w:pos="540"/>
                <w:tab w:val="left" w:pos="1080"/>
                <w:tab w:val="left" w:pos="1260"/>
              </w:tabs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«7.8. Предписание о демонтаже объекта оформляется в двух экземплярах и  подписывается заместителем Главы Администрации городского округа Первоуральск по проектной и организационной работе не позднее чем через пять рабочих дней со дня подписания акта о выявлении объекта». </w:t>
            </w:r>
          </w:p>
          <w:p w:rsidR="00BE1EA2" w:rsidRPr="00854CCE" w:rsidRDefault="00A16AFE" w:rsidP="00BE1E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134"/>
              </w:tabs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</w:t>
            </w:r>
            <w:r w:rsidR="00BE1EA2" w:rsidRPr="00854CCE">
              <w:rPr>
                <w:rFonts w:ascii="Liberation Serif" w:hAnsi="Liberation Serif"/>
              </w:rPr>
              <w:t>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BE1EA2" w:rsidRPr="00854CCE" w:rsidRDefault="00BE1EA2" w:rsidP="00B65BFC">
            <w:pPr>
              <w:numPr>
                <w:ilvl w:val="0"/>
                <w:numId w:val="1"/>
              </w:numPr>
              <w:tabs>
                <w:tab w:val="left" w:pos="1134"/>
              </w:tabs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854CCE">
              <w:rPr>
                <w:rFonts w:ascii="Liberation Serif" w:hAnsi="Liberation Serif"/>
              </w:rPr>
              <w:t>Конт</w:t>
            </w:r>
            <w:r w:rsidR="00A16AFE">
              <w:rPr>
                <w:rFonts w:ascii="Liberation Serif" w:hAnsi="Liberation Serif"/>
              </w:rPr>
              <w:t>роль за</w:t>
            </w:r>
            <w:proofErr w:type="gramEnd"/>
            <w:r w:rsidR="00A16AFE">
              <w:rPr>
                <w:rFonts w:ascii="Liberation Serif" w:hAnsi="Liberation Serif"/>
              </w:rPr>
              <w:t xml:space="preserve"> исполнением настоящего п</w:t>
            </w:r>
            <w:r w:rsidRPr="00854CCE">
              <w:rPr>
                <w:rFonts w:ascii="Liberation Serif" w:hAnsi="Liberation Serif"/>
              </w:rPr>
              <w:t>остановления воз</w:t>
            </w:r>
            <w:r w:rsidR="00B65BFC">
              <w:rPr>
                <w:rFonts w:ascii="Liberation Serif" w:hAnsi="Liberation Serif"/>
              </w:rPr>
              <w:t>ложить на заместителя Главы</w:t>
            </w:r>
            <w:r w:rsidR="00D4552F">
              <w:rPr>
                <w:rFonts w:ascii="Liberation Serif" w:hAnsi="Liberation Serif"/>
              </w:rPr>
              <w:t xml:space="preserve"> Администрации городского округа Первоуральск</w:t>
            </w:r>
            <w:r w:rsidR="00B65BFC">
              <w:rPr>
                <w:rFonts w:ascii="Liberation Serif" w:hAnsi="Liberation Serif"/>
              </w:rPr>
              <w:t xml:space="preserve"> по проектной и организационной работе А.А. </w:t>
            </w:r>
            <w:proofErr w:type="spellStart"/>
            <w:r w:rsidR="00B65BFC">
              <w:rPr>
                <w:rFonts w:ascii="Liberation Serif" w:hAnsi="Liberation Serif"/>
              </w:rPr>
              <w:t>Юдникову</w:t>
            </w:r>
            <w:proofErr w:type="spellEnd"/>
            <w:r w:rsidRPr="00854CCE">
              <w:rPr>
                <w:rFonts w:ascii="Liberation Serif" w:hAnsi="Liberation Serif"/>
              </w:rPr>
              <w:t>.</w:t>
            </w:r>
          </w:p>
        </w:tc>
      </w:tr>
    </w:tbl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p w:rsidR="00BE1EA2" w:rsidRPr="00121038" w:rsidRDefault="00BE1EA2" w:rsidP="00BE1EA2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BE1EA2" w:rsidRPr="00854CCE" w:rsidTr="00676F73">
        <w:tc>
          <w:tcPr>
            <w:tcW w:w="5070" w:type="dxa"/>
            <w:shd w:val="clear" w:color="auto" w:fill="auto"/>
          </w:tcPr>
          <w:p w:rsidR="00BE1EA2" w:rsidRPr="00854CCE" w:rsidRDefault="00BE1EA2" w:rsidP="00676F73">
            <w:pPr>
              <w:spacing w:line="20" w:lineRule="atLeast"/>
              <w:rPr>
                <w:rFonts w:ascii="Liberation Serif" w:hAnsi="Liberation Serif"/>
              </w:rPr>
            </w:pPr>
            <w:r w:rsidRPr="00854CCE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BE1EA2" w:rsidRPr="00854CCE" w:rsidRDefault="00BE1EA2" w:rsidP="00676F73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854CCE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BE1EA2" w:rsidRPr="00854CCE" w:rsidRDefault="00BE1EA2" w:rsidP="00BE1EA2">
      <w:pPr>
        <w:spacing w:line="20" w:lineRule="atLeast"/>
        <w:rPr>
          <w:rFonts w:ascii="Liberation Serif" w:hAnsi="Liberation Serif"/>
          <w:sz w:val="28"/>
          <w:szCs w:val="28"/>
        </w:rPr>
      </w:pP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r w:rsidRPr="00854CCE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p w:rsidR="00BE1EA2" w:rsidRPr="00854CCE" w:rsidRDefault="00BE1EA2" w:rsidP="00BE1EA2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42484" w:rsidRDefault="00442484"/>
    <w:sectPr w:rsidR="00442484" w:rsidSect="00B86B8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18"/>
    <w:multiLevelType w:val="hybridMultilevel"/>
    <w:tmpl w:val="B8B0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2"/>
    <w:rsid w:val="00121038"/>
    <w:rsid w:val="00394208"/>
    <w:rsid w:val="00442484"/>
    <w:rsid w:val="006672C2"/>
    <w:rsid w:val="006B53AB"/>
    <w:rsid w:val="006F6239"/>
    <w:rsid w:val="00706C33"/>
    <w:rsid w:val="008D48D6"/>
    <w:rsid w:val="00A16AFE"/>
    <w:rsid w:val="00B547FC"/>
    <w:rsid w:val="00B65BFC"/>
    <w:rsid w:val="00B86B8B"/>
    <w:rsid w:val="00BE1EA2"/>
    <w:rsid w:val="00C93372"/>
    <w:rsid w:val="00D035B9"/>
    <w:rsid w:val="00D4552F"/>
    <w:rsid w:val="00F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EF73817F2C196C6FE5F31DBF35EFD07F498E35048592B4CF6B3FD5B60C06E0A5882A65C90710C19CE2D30xCtD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385E-727A-4A1D-A2CD-D443D210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Ващенко Юлия Александровна</cp:lastModifiedBy>
  <cp:revision>9</cp:revision>
  <cp:lastPrinted>2021-06-01T03:41:00Z</cp:lastPrinted>
  <dcterms:created xsi:type="dcterms:W3CDTF">2021-05-20T09:05:00Z</dcterms:created>
  <dcterms:modified xsi:type="dcterms:W3CDTF">2021-06-02T08:23:00Z</dcterms:modified>
</cp:coreProperties>
</file>