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DC" w:rsidRPr="00D55614" w:rsidRDefault="004E2ADC" w:rsidP="002E65EA">
      <w:pPr>
        <w:tabs>
          <w:tab w:val="left" w:pos="5103"/>
        </w:tabs>
      </w:pPr>
    </w:p>
    <w:p w:rsidR="00D55614" w:rsidRPr="00D55614" w:rsidRDefault="00D55614" w:rsidP="00D55614">
      <w:pPr>
        <w:jc w:val="center"/>
      </w:pPr>
      <w:r w:rsidRPr="00D55614">
        <w:rPr>
          <w:noProof/>
        </w:rPr>
        <w:drawing>
          <wp:inline distT="0" distB="0" distL="0" distR="0" wp14:anchorId="3D6322A4" wp14:editId="1F34CF49">
            <wp:extent cx="704850" cy="7239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14" w:rsidRPr="00D55614" w:rsidRDefault="00D55614" w:rsidP="00D55614">
      <w:pPr>
        <w:jc w:val="center"/>
        <w:rPr>
          <w:b/>
          <w:w w:val="150"/>
          <w:sz w:val="20"/>
          <w:szCs w:val="20"/>
        </w:rPr>
      </w:pPr>
      <w:r w:rsidRPr="00D5561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55614" w:rsidRPr="00D55614" w:rsidRDefault="00D55614" w:rsidP="00D55614">
      <w:pPr>
        <w:jc w:val="center"/>
        <w:rPr>
          <w:b/>
          <w:w w:val="160"/>
          <w:sz w:val="36"/>
          <w:szCs w:val="20"/>
        </w:rPr>
      </w:pPr>
      <w:r w:rsidRPr="00D55614">
        <w:rPr>
          <w:b/>
          <w:w w:val="160"/>
          <w:sz w:val="36"/>
          <w:szCs w:val="20"/>
        </w:rPr>
        <w:t>ПОСТАНОВЛЕНИЕ</w:t>
      </w:r>
    </w:p>
    <w:p w:rsidR="00D55614" w:rsidRPr="00D55614" w:rsidRDefault="00D55614" w:rsidP="00D55614">
      <w:pPr>
        <w:jc w:val="center"/>
        <w:rPr>
          <w:b/>
          <w:w w:val="160"/>
          <w:sz w:val="6"/>
          <w:szCs w:val="6"/>
        </w:rPr>
      </w:pPr>
    </w:p>
    <w:p w:rsidR="00D55614" w:rsidRPr="00D55614" w:rsidRDefault="00D55614" w:rsidP="00D55614">
      <w:pPr>
        <w:jc w:val="center"/>
        <w:rPr>
          <w:b/>
          <w:w w:val="160"/>
          <w:sz w:val="6"/>
          <w:szCs w:val="6"/>
        </w:rPr>
      </w:pPr>
    </w:p>
    <w:p w:rsidR="00D55614" w:rsidRPr="00D55614" w:rsidRDefault="00D55614" w:rsidP="00D55614">
      <w:pPr>
        <w:jc w:val="center"/>
        <w:rPr>
          <w:b/>
          <w:w w:val="160"/>
          <w:sz w:val="6"/>
          <w:szCs w:val="6"/>
        </w:rPr>
      </w:pPr>
      <w:r w:rsidRPr="00D5561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F7F7" wp14:editId="68358D6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D55614" w:rsidRPr="00D55614" w:rsidTr="00D5561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614" w:rsidRPr="006468CF" w:rsidRDefault="00D55614" w:rsidP="00D556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 w:rsidRPr="006468CF">
              <w:rPr>
                <w:sz w:val="28"/>
                <w:szCs w:val="28"/>
              </w:rPr>
              <w:t>29.03.2022</w:t>
            </w:r>
          </w:p>
        </w:tc>
        <w:tc>
          <w:tcPr>
            <w:tcW w:w="3322" w:type="dxa"/>
            <w:vAlign w:val="bottom"/>
            <w:hideMark/>
          </w:tcPr>
          <w:p w:rsidR="00D55614" w:rsidRPr="006468CF" w:rsidRDefault="00D55614" w:rsidP="00D5561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468C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614" w:rsidRPr="006468CF" w:rsidRDefault="00D55614" w:rsidP="00D556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 w:rsidRPr="006468CF">
              <w:rPr>
                <w:sz w:val="28"/>
                <w:szCs w:val="28"/>
              </w:rPr>
              <w:t>653</w:t>
            </w:r>
          </w:p>
        </w:tc>
      </w:tr>
    </w:tbl>
    <w:p w:rsidR="00D55614" w:rsidRPr="00D55614" w:rsidRDefault="00D55614" w:rsidP="00D556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11FA" w:rsidRPr="00D55614" w:rsidRDefault="00D55614" w:rsidP="00D556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55614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AF06AA" w:rsidTr="008B5D52">
        <w:trPr>
          <w:trHeight w:val="372"/>
        </w:trPr>
        <w:tc>
          <w:tcPr>
            <w:tcW w:w="4928" w:type="dxa"/>
            <w:shd w:val="clear" w:color="auto" w:fill="auto"/>
            <w:hideMark/>
          </w:tcPr>
          <w:p w:rsidR="009911FA" w:rsidRPr="008B5D52" w:rsidRDefault="009911FA" w:rsidP="00E07AAC">
            <w:pPr>
              <w:jc w:val="both"/>
              <w:rPr>
                <w:rFonts w:ascii="Liberation Serif" w:hAnsi="Liberation Serif"/>
                <w:bCs/>
              </w:rPr>
            </w:pPr>
          </w:p>
          <w:p w:rsidR="000225E6" w:rsidRPr="008B5D52" w:rsidRDefault="00407376" w:rsidP="00777D0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8B5D52">
              <w:rPr>
                <w:rFonts w:ascii="Liberation Serif" w:hAnsi="Liberation Serif" w:cs="Arial"/>
              </w:rPr>
              <w:t xml:space="preserve">Об утверждении </w:t>
            </w:r>
            <w:r w:rsidR="00B47703" w:rsidRPr="008B5D52">
              <w:rPr>
                <w:rFonts w:ascii="Liberation Serif" w:hAnsi="Liberation Serif" w:cs="Arial"/>
              </w:rPr>
              <w:t>Порядк</w:t>
            </w:r>
            <w:r w:rsidRPr="008B5D52">
              <w:rPr>
                <w:rFonts w:ascii="Liberation Serif" w:hAnsi="Liberation Serif" w:cs="Arial"/>
              </w:rPr>
              <w:t xml:space="preserve">а </w:t>
            </w:r>
            <w:r w:rsidR="00147DC2" w:rsidRPr="008B5D52">
              <w:rPr>
                <w:rFonts w:ascii="Liberation Serif" w:hAnsi="Liberation Serif" w:cs="Arial"/>
              </w:rPr>
              <w:t xml:space="preserve">реализации функций </w:t>
            </w:r>
            <w:r w:rsidR="00B47703" w:rsidRPr="008B5D52">
              <w:rPr>
                <w:rFonts w:ascii="Liberation Serif" w:hAnsi="Liberation Serif" w:cs="Arial"/>
              </w:rPr>
              <w:t xml:space="preserve"> по выявлению, оценке объектов накопленного вреда окружающей среде, организации работ по ликвидации накопленного вреда окружающей среде</w:t>
            </w:r>
            <w:r w:rsidR="00147DC2" w:rsidRPr="008B5D52">
              <w:rPr>
                <w:rFonts w:ascii="Liberation Serif" w:hAnsi="Liberation Serif" w:cs="Arial"/>
              </w:rPr>
              <w:t xml:space="preserve"> на территории городского округа Первоуральск</w:t>
            </w:r>
          </w:p>
        </w:tc>
        <w:bookmarkStart w:id="0" w:name="_GoBack"/>
        <w:bookmarkEnd w:id="0"/>
      </w:tr>
    </w:tbl>
    <w:p w:rsidR="009F55A7" w:rsidRPr="00407376" w:rsidRDefault="009F55A7" w:rsidP="00E07AAC">
      <w:pPr>
        <w:jc w:val="both"/>
        <w:rPr>
          <w:rFonts w:ascii="Liberation Serif" w:hAnsi="Liberation Serif"/>
          <w:highlight w:val="yellow"/>
        </w:rPr>
      </w:pPr>
    </w:p>
    <w:p w:rsidR="00FF698A" w:rsidRPr="00407376" w:rsidRDefault="00FF698A" w:rsidP="00E07AAC">
      <w:pPr>
        <w:jc w:val="both"/>
        <w:rPr>
          <w:rFonts w:ascii="Liberation Serif" w:hAnsi="Liberation Serif"/>
          <w:highlight w:val="yellow"/>
        </w:rPr>
      </w:pPr>
    </w:p>
    <w:p w:rsidR="00374BF0" w:rsidRPr="00407376" w:rsidRDefault="00374BF0" w:rsidP="00E07AAC">
      <w:pPr>
        <w:jc w:val="both"/>
        <w:rPr>
          <w:rFonts w:ascii="Liberation Serif" w:hAnsi="Liberation Serif"/>
          <w:highlight w:val="yellow"/>
        </w:rPr>
      </w:pPr>
    </w:p>
    <w:p w:rsidR="00374BF0" w:rsidRPr="00407376" w:rsidRDefault="00374BF0" w:rsidP="00E07AAC">
      <w:pPr>
        <w:jc w:val="both"/>
        <w:rPr>
          <w:rFonts w:ascii="Liberation Serif" w:hAnsi="Liberation Serif"/>
          <w:highlight w:val="yellow"/>
        </w:rPr>
      </w:pPr>
    </w:p>
    <w:p w:rsidR="00775BB5" w:rsidRPr="00F933B1" w:rsidRDefault="00310853" w:rsidP="00267890">
      <w:pPr>
        <w:ind w:right="67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 целях реализации функций по</w:t>
      </w:r>
      <w:r w:rsidRPr="00AB3D10">
        <w:rPr>
          <w:rFonts w:ascii="Liberation Serif" w:hAnsi="Liberation Serif"/>
        </w:rPr>
        <w:t xml:space="preserve"> выявлению</w:t>
      </w:r>
      <w:r>
        <w:rPr>
          <w:rFonts w:ascii="Liberation Serif" w:hAnsi="Liberation Serif"/>
        </w:rPr>
        <w:t>, оценке объектов накопленного вреда окружающей среде, организации работ по ликвидации накопленного вреда окружающей среде на территории городского округа Первоуральск, руководствуясь статьями 80.1, 80.2</w:t>
      </w:r>
      <w:r w:rsidR="00915633" w:rsidRPr="00F933B1">
        <w:rPr>
          <w:rFonts w:ascii="Liberation Serif" w:hAnsi="Liberation Serif"/>
        </w:rPr>
        <w:t xml:space="preserve"> </w:t>
      </w:r>
      <w:r w:rsidR="00775BB5" w:rsidRPr="00F933B1">
        <w:rPr>
          <w:rFonts w:ascii="Liberation Serif" w:hAnsi="Liberation Serif"/>
        </w:rPr>
        <w:t>Федеральн</w:t>
      </w:r>
      <w:r>
        <w:rPr>
          <w:rFonts w:ascii="Liberation Serif" w:hAnsi="Liberation Serif"/>
        </w:rPr>
        <w:t>ого</w:t>
      </w:r>
      <w:r w:rsidR="00775BB5" w:rsidRPr="00F933B1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>а</w:t>
      </w:r>
      <w:r w:rsidR="00775BB5" w:rsidRPr="00F933B1">
        <w:rPr>
          <w:rFonts w:ascii="Liberation Serif" w:hAnsi="Liberation Serif"/>
        </w:rPr>
        <w:t xml:space="preserve"> от 10 января 2002 года № 7-ФЗ «Об охране окружающей среды», Федеральн</w:t>
      </w:r>
      <w:r>
        <w:rPr>
          <w:rFonts w:ascii="Liberation Serif" w:hAnsi="Liberation Serif"/>
        </w:rPr>
        <w:t>ым</w:t>
      </w:r>
      <w:r w:rsidR="00775BB5" w:rsidRPr="00F933B1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>ом</w:t>
      </w:r>
      <w:r w:rsidR="00775BB5" w:rsidRPr="00F933B1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</w:rPr>
        <w:t xml:space="preserve">, </w:t>
      </w:r>
      <w:r w:rsidRPr="0066489E">
        <w:rPr>
          <w:rFonts w:ascii="Liberation Serif" w:hAnsi="Liberation Serif"/>
        </w:rPr>
        <w:t>П</w:t>
      </w:r>
      <w:r w:rsidRPr="0066489E">
        <w:rPr>
          <w:rFonts w:ascii="Liberation Serif" w:eastAsiaTheme="minorHAnsi" w:hAnsi="Liberation Serif" w:cs="Liberation Serif"/>
          <w:lang w:eastAsia="en-US"/>
        </w:rPr>
        <w:t>остановление</w:t>
      </w:r>
      <w:r>
        <w:rPr>
          <w:rFonts w:ascii="Liberation Serif" w:eastAsiaTheme="minorHAnsi" w:hAnsi="Liberation Serif" w:cs="Liberation Serif"/>
          <w:lang w:eastAsia="en-US"/>
        </w:rPr>
        <w:t>м</w:t>
      </w:r>
      <w:r w:rsidRPr="0066489E">
        <w:rPr>
          <w:rFonts w:ascii="Liberation Serif" w:eastAsiaTheme="minorHAnsi" w:hAnsi="Liberation Serif" w:cs="Liberation Serif"/>
          <w:lang w:eastAsia="en-US"/>
        </w:rPr>
        <w:t xml:space="preserve"> Правительства</w:t>
      </w:r>
      <w:proofErr w:type="gramEnd"/>
      <w:r w:rsidRPr="0066489E">
        <w:rPr>
          <w:rFonts w:ascii="Liberation Serif" w:eastAsiaTheme="minorHAnsi" w:hAnsi="Liberation Serif" w:cs="Liberation Serif"/>
          <w:lang w:eastAsia="en-US"/>
        </w:rPr>
        <w:t xml:space="preserve"> Р</w:t>
      </w:r>
      <w:r>
        <w:rPr>
          <w:rFonts w:ascii="Liberation Serif" w:eastAsiaTheme="minorHAnsi" w:hAnsi="Liberation Serif" w:cs="Liberation Serif"/>
          <w:lang w:eastAsia="en-US"/>
        </w:rPr>
        <w:t xml:space="preserve">оссийской </w:t>
      </w:r>
      <w:r w:rsidRPr="0066489E">
        <w:rPr>
          <w:rFonts w:ascii="Liberation Serif" w:eastAsiaTheme="minorHAnsi" w:hAnsi="Liberation Serif" w:cs="Liberation Serif"/>
          <w:lang w:eastAsia="en-US"/>
        </w:rPr>
        <w:t>Ф</w:t>
      </w:r>
      <w:r>
        <w:rPr>
          <w:rFonts w:ascii="Liberation Serif" w:eastAsiaTheme="minorHAnsi" w:hAnsi="Liberation Serif" w:cs="Liberation Serif"/>
          <w:lang w:eastAsia="en-US"/>
        </w:rPr>
        <w:t>едерации</w:t>
      </w:r>
      <w:r w:rsidRPr="0066489E">
        <w:rPr>
          <w:rFonts w:ascii="Liberation Serif" w:eastAsiaTheme="minorHAnsi" w:hAnsi="Liberation Serif" w:cs="Liberation Serif"/>
          <w:lang w:eastAsia="en-US"/>
        </w:rPr>
        <w:t xml:space="preserve"> от 13</w:t>
      </w:r>
      <w:r>
        <w:rPr>
          <w:rFonts w:ascii="Liberation Serif" w:eastAsiaTheme="minorHAnsi" w:hAnsi="Liberation Serif" w:cs="Liberation Serif"/>
          <w:lang w:eastAsia="en-US"/>
        </w:rPr>
        <w:t xml:space="preserve"> апреля </w:t>
      </w:r>
      <w:r w:rsidRPr="0066489E">
        <w:rPr>
          <w:rFonts w:ascii="Liberation Serif" w:eastAsiaTheme="minorHAnsi" w:hAnsi="Liberation Serif" w:cs="Liberation Serif"/>
          <w:lang w:eastAsia="en-US"/>
        </w:rPr>
        <w:t xml:space="preserve">2017 </w:t>
      </w:r>
      <w:r>
        <w:rPr>
          <w:rFonts w:ascii="Liberation Serif" w:eastAsiaTheme="minorHAnsi" w:hAnsi="Liberation Serif" w:cs="Liberation Serif"/>
          <w:lang w:eastAsia="en-US"/>
        </w:rPr>
        <w:t xml:space="preserve">года </w:t>
      </w:r>
      <w:r w:rsidRPr="0066489E">
        <w:rPr>
          <w:rFonts w:ascii="Liberation Serif" w:eastAsiaTheme="minorHAnsi" w:hAnsi="Liberation Serif" w:cs="Liberation Serif"/>
          <w:lang w:eastAsia="en-US"/>
        </w:rPr>
        <w:t>N 445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"Об утверждении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Правил ведения государственного реестра объектов накопленного вреда окружающей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среде", Постановлением Правительства Российской Федерации от 04 мая 2018 года        № 542 «Об утверждении Правил организации работ по ликвидации накопленного вреда окружающей среде», статьей 12 Устава городского округа Первоуральск</w:t>
      </w:r>
      <w:r w:rsidR="006B000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6B0000" w:rsidRPr="00267890">
        <w:rPr>
          <w:rFonts w:ascii="Liberation Serif" w:hAnsi="Liberation Serif"/>
        </w:rPr>
        <w:t>Администрация городского округа Первоуральск</w:t>
      </w:r>
    </w:p>
    <w:p w:rsidR="009911FA" w:rsidRPr="00F933B1" w:rsidRDefault="009911FA" w:rsidP="000225E6">
      <w:pPr>
        <w:jc w:val="both"/>
        <w:rPr>
          <w:rFonts w:ascii="Liberation Serif" w:hAnsi="Liberation Serif"/>
        </w:rPr>
      </w:pPr>
    </w:p>
    <w:p w:rsidR="004E2ADC" w:rsidRPr="00F933B1" w:rsidRDefault="004E2ADC" w:rsidP="000225E6">
      <w:pPr>
        <w:jc w:val="both"/>
        <w:rPr>
          <w:rFonts w:ascii="Liberation Serif" w:hAnsi="Liberation Serif"/>
        </w:rPr>
      </w:pPr>
    </w:p>
    <w:p w:rsidR="000225E6" w:rsidRPr="00F933B1" w:rsidRDefault="000225E6" w:rsidP="000225E6">
      <w:pPr>
        <w:jc w:val="both"/>
        <w:rPr>
          <w:rFonts w:ascii="Liberation Serif" w:hAnsi="Liberation Serif"/>
        </w:rPr>
      </w:pPr>
      <w:r w:rsidRPr="00F933B1">
        <w:rPr>
          <w:rFonts w:ascii="Liberation Serif" w:hAnsi="Liberation Serif"/>
        </w:rPr>
        <w:t>ПОСТАНОВЛЯЕТ:</w:t>
      </w:r>
    </w:p>
    <w:p w:rsidR="00775BB5" w:rsidRPr="00AB3D10" w:rsidRDefault="00AB3D10" w:rsidP="00AB3D1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F933B1" w:rsidRPr="00AB3D10">
        <w:rPr>
          <w:rFonts w:ascii="Liberation Serif" w:hAnsi="Liberation Serif"/>
        </w:rPr>
        <w:t xml:space="preserve">Утвердить </w:t>
      </w:r>
      <w:r w:rsidR="00F933B1" w:rsidRPr="008B5D52">
        <w:rPr>
          <w:rFonts w:ascii="Liberation Serif" w:hAnsi="Liberation Serif"/>
        </w:rPr>
        <w:t xml:space="preserve">Порядок </w:t>
      </w:r>
      <w:r w:rsidR="00147DC2" w:rsidRPr="008B5D52">
        <w:rPr>
          <w:rFonts w:ascii="Liberation Serif" w:hAnsi="Liberation Serif" w:cs="Arial"/>
        </w:rPr>
        <w:t xml:space="preserve">реализации функций </w:t>
      </w:r>
      <w:r w:rsidRPr="008B5D52">
        <w:rPr>
          <w:rFonts w:ascii="Liberation Serif" w:hAnsi="Liberation Serif"/>
        </w:rPr>
        <w:t>по</w:t>
      </w:r>
      <w:r w:rsidRPr="00AB3D10">
        <w:rPr>
          <w:rFonts w:ascii="Liberation Serif" w:hAnsi="Liberation Serif"/>
        </w:rPr>
        <w:t xml:space="preserve"> выявлению</w:t>
      </w:r>
      <w:r>
        <w:rPr>
          <w:rFonts w:ascii="Liberation Serif" w:hAnsi="Liberation Serif"/>
        </w:rPr>
        <w:t>, оценке объектов накопленного вреда окружающей среде, организации работ по ликвидации накопленного вреда окружающей среде</w:t>
      </w:r>
      <w:r w:rsidR="00147DC2">
        <w:rPr>
          <w:rFonts w:ascii="Liberation Serif" w:hAnsi="Liberation Serif"/>
        </w:rPr>
        <w:t xml:space="preserve"> на территории городского округа Первоуральск</w:t>
      </w:r>
      <w:r w:rsidR="00171B9D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>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4. </w:t>
      </w:r>
      <w:proofErr w:type="gramStart"/>
      <w:r w:rsidRPr="00915633">
        <w:rPr>
          <w:rFonts w:ascii="Liberation Serif" w:hAnsi="Liberation Serif"/>
        </w:rPr>
        <w:t>Контроль за</w:t>
      </w:r>
      <w:proofErr w:type="gramEnd"/>
      <w:r w:rsidRPr="00915633">
        <w:rPr>
          <w:rFonts w:ascii="Liberation Serif" w:hAnsi="Liberation Serif"/>
        </w:rPr>
        <w:t xml:space="preserve"> </w:t>
      </w:r>
      <w:r w:rsidR="00777D06">
        <w:rPr>
          <w:rFonts w:ascii="Liberation Serif" w:hAnsi="Liberation Serif"/>
        </w:rPr>
        <w:t>выпо</w:t>
      </w:r>
      <w:r w:rsidRPr="00915633">
        <w:rPr>
          <w:rFonts w:ascii="Liberation Serif" w:hAnsi="Liberation Serif"/>
        </w:rPr>
        <w:t>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И.В.</w:t>
            </w:r>
            <w:r w:rsidR="00FD511D">
              <w:rPr>
                <w:rFonts w:ascii="Liberation Serif" w:hAnsi="Liberation Serif"/>
              </w:rPr>
              <w:t xml:space="preserve"> </w:t>
            </w:r>
            <w:proofErr w:type="spellStart"/>
            <w:r w:rsidRPr="002D3212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</w:p>
    <w:sectPr w:rsidR="003456D1" w:rsidRPr="002F1467" w:rsidSect="00D556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6B" w:rsidRDefault="00293E6B">
      <w:r>
        <w:separator/>
      </w:r>
    </w:p>
  </w:endnote>
  <w:endnote w:type="continuationSeparator" w:id="0">
    <w:p w:rsidR="00293E6B" w:rsidRDefault="0029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6468CF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6468CF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6B" w:rsidRDefault="00293E6B">
      <w:r>
        <w:separator/>
      </w:r>
    </w:p>
  </w:footnote>
  <w:footnote w:type="continuationSeparator" w:id="0">
    <w:p w:rsidR="00293E6B" w:rsidRDefault="0029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6F1804"/>
    <w:multiLevelType w:val="hybridMultilevel"/>
    <w:tmpl w:val="B89E16A2"/>
    <w:lvl w:ilvl="0" w:tplc="1AC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1F67"/>
    <w:multiLevelType w:val="hybridMultilevel"/>
    <w:tmpl w:val="C54A4804"/>
    <w:lvl w:ilvl="0" w:tplc="398E7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7">
    <w:nsid w:val="6D923C08"/>
    <w:multiLevelType w:val="hybridMultilevel"/>
    <w:tmpl w:val="F07E9E36"/>
    <w:lvl w:ilvl="0" w:tplc="70061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07D1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47DC2"/>
    <w:rsid w:val="00151B78"/>
    <w:rsid w:val="0015610B"/>
    <w:rsid w:val="001612BC"/>
    <w:rsid w:val="00161402"/>
    <w:rsid w:val="00167B1D"/>
    <w:rsid w:val="00171B9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C7C86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3E6B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0853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8B4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376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77961"/>
    <w:rsid w:val="00584577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468CF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0000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2B42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5BB5"/>
    <w:rsid w:val="00777612"/>
    <w:rsid w:val="00777D06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5D52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184D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2FB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3D10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97E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42F5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7781A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0FA9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5614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B1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11D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95B2-9CB7-40DD-8688-6E99A05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9</cp:revision>
  <cp:lastPrinted>2022-01-13T09:22:00Z</cp:lastPrinted>
  <dcterms:created xsi:type="dcterms:W3CDTF">2022-02-16T10:33:00Z</dcterms:created>
  <dcterms:modified xsi:type="dcterms:W3CDTF">2022-03-30T06:25:00Z</dcterms:modified>
</cp:coreProperties>
</file>