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F" w:rsidRPr="008640AF" w:rsidRDefault="008640AF" w:rsidP="008640AF">
      <w:pPr>
        <w:suppressAutoHyphens w:val="0"/>
        <w:spacing w:line="240" w:lineRule="auto"/>
        <w:ind w:leftChars="0" w:left="0" w:firstLineChars="0" w:hanging="2"/>
        <w:jc w:val="center"/>
        <w:outlineLvl w:val="9"/>
        <w:rPr>
          <w:position w:val="0"/>
        </w:rPr>
      </w:pPr>
      <w:r w:rsidRPr="008640AF">
        <w:rPr>
          <w:noProof/>
          <w:position w:val="0"/>
        </w:rPr>
        <w:drawing>
          <wp:inline distT="0" distB="0" distL="0" distR="0" wp14:anchorId="2DEE66B2" wp14:editId="2DE68A8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AF" w:rsidRPr="008640AF" w:rsidRDefault="008640AF" w:rsidP="008640AF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50"/>
          <w:position w:val="0"/>
          <w:sz w:val="20"/>
          <w:szCs w:val="20"/>
        </w:rPr>
      </w:pPr>
      <w:r w:rsidRPr="008640AF">
        <w:rPr>
          <w:b/>
          <w:w w:val="150"/>
          <w:position w:val="0"/>
          <w:sz w:val="20"/>
          <w:szCs w:val="20"/>
        </w:rPr>
        <w:t>АДМИНИСТРАЦИЯ ГОРОДСКОГО ОКРУГА ПЕРВОУРАЛЬСК</w:t>
      </w:r>
    </w:p>
    <w:p w:rsidR="008640AF" w:rsidRPr="008640AF" w:rsidRDefault="008640AF" w:rsidP="008640AF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36"/>
          <w:szCs w:val="20"/>
        </w:rPr>
      </w:pPr>
      <w:r w:rsidRPr="008640AF">
        <w:rPr>
          <w:b/>
          <w:w w:val="160"/>
          <w:position w:val="0"/>
          <w:sz w:val="36"/>
          <w:szCs w:val="20"/>
        </w:rPr>
        <w:t>ПОСТАНОВЛЕНИЕ</w:t>
      </w:r>
    </w:p>
    <w:p w:rsidR="008640AF" w:rsidRPr="008640AF" w:rsidRDefault="008640AF" w:rsidP="008640AF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6"/>
          <w:szCs w:val="6"/>
        </w:rPr>
      </w:pPr>
    </w:p>
    <w:p w:rsidR="008640AF" w:rsidRPr="008640AF" w:rsidRDefault="008640AF" w:rsidP="008640AF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6"/>
          <w:szCs w:val="6"/>
        </w:rPr>
      </w:pPr>
    </w:p>
    <w:p w:rsidR="008640AF" w:rsidRPr="008640AF" w:rsidRDefault="008640AF" w:rsidP="008640AF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6"/>
          <w:szCs w:val="6"/>
        </w:rPr>
      </w:pPr>
      <w:r w:rsidRPr="008640AF">
        <w:rPr>
          <w:b/>
          <w:noProof/>
          <w:positio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9BBD" wp14:editId="222C5FB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640AF" w:rsidRPr="008640AF" w:rsidTr="008640A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0AF" w:rsidRPr="008640AF" w:rsidRDefault="008640AF" w:rsidP="008640AF">
            <w:pPr>
              <w:tabs>
                <w:tab w:val="left" w:pos="7020"/>
              </w:tabs>
              <w:suppressAutoHyphens w:val="0"/>
              <w:spacing w:line="240" w:lineRule="auto"/>
              <w:ind w:leftChars="0" w:left="0" w:right="31" w:firstLineChars="0" w:firstLine="0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30.05.2022</w:t>
            </w:r>
          </w:p>
        </w:tc>
        <w:tc>
          <w:tcPr>
            <w:tcW w:w="3322" w:type="dxa"/>
            <w:vAlign w:val="bottom"/>
            <w:hideMark/>
          </w:tcPr>
          <w:p w:rsidR="008640AF" w:rsidRPr="008640AF" w:rsidRDefault="008640AF" w:rsidP="008640AF">
            <w:pPr>
              <w:tabs>
                <w:tab w:val="left" w:pos="7020"/>
              </w:tabs>
              <w:suppressAutoHyphens w:val="0"/>
              <w:spacing w:line="240" w:lineRule="auto"/>
              <w:ind w:leftChars="0" w:left="0" w:right="31" w:firstLineChars="0" w:firstLine="0"/>
              <w:jc w:val="right"/>
              <w:rPr>
                <w:position w:val="0"/>
                <w:sz w:val="28"/>
                <w:szCs w:val="28"/>
              </w:rPr>
            </w:pPr>
            <w:r w:rsidRPr="008640AF">
              <w:rPr>
                <w:position w:val="0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0AF" w:rsidRPr="008640AF" w:rsidRDefault="008640AF" w:rsidP="008640AF">
            <w:pPr>
              <w:tabs>
                <w:tab w:val="left" w:pos="7020"/>
              </w:tabs>
              <w:suppressAutoHyphens w:val="0"/>
              <w:spacing w:line="240" w:lineRule="auto"/>
              <w:ind w:leftChars="0" w:left="0" w:right="31" w:firstLineChars="0" w:firstLine="0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1272</w:t>
            </w:r>
          </w:p>
        </w:tc>
      </w:tr>
    </w:tbl>
    <w:p w:rsidR="008640AF" w:rsidRPr="008640AF" w:rsidRDefault="008640AF" w:rsidP="008640AF">
      <w:pPr>
        <w:tabs>
          <w:tab w:val="left" w:pos="7020"/>
        </w:tabs>
        <w:suppressAutoHyphens w:val="0"/>
        <w:spacing w:line="240" w:lineRule="auto"/>
        <w:ind w:leftChars="0" w:left="0" w:right="31" w:firstLineChars="0" w:firstLine="0"/>
        <w:jc w:val="both"/>
        <w:rPr>
          <w:position w:val="0"/>
          <w:sz w:val="28"/>
          <w:szCs w:val="28"/>
        </w:rPr>
      </w:pPr>
    </w:p>
    <w:p w:rsidR="008640AF" w:rsidRPr="008640AF" w:rsidRDefault="008640AF" w:rsidP="008640AF">
      <w:pPr>
        <w:tabs>
          <w:tab w:val="left" w:pos="7020"/>
        </w:tabs>
        <w:suppressAutoHyphens w:val="0"/>
        <w:spacing w:line="240" w:lineRule="auto"/>
        <w:ind w:leftChars="0" w:left="1" w:right="31" w:firstLineChars="0" w:hanging="3"/>
        <w:jc w:val="both"/>
        <w:rPr>
          <w:position w:val="0"/>
          <w:sz w:val="28"/>
          <w:szCs w:val="28"/>
        </w:rPr>
      </w:pPr>
      <w:r w:rsidRPr="008640AF">
        <w:rPr>
          <w:position w:val="0"/>
          <w:sz w:val="28"/>
          <w:szCs w:val="28"/>
        </w:rPr>
        <w:t>г. Первоуральск</w:t>
      </w:r>
    </w:p>
    <w:p w:rsidR="003B50BF" w:rsidRPr="00DA2E28" w:rsidRDefault="003B50BF" w:rsidP="00435D9B">
      <w:pPr>
        <w:ind w:leftChars="0" w:left="0" w:firstLineChars="0" w:firstLine="0"/>
        <w:rPr>
          <w:rFonts w:ascii="Liberation Serif" w:hAnsi="Liberation Serif"/>
          <w:sz w:val="28"/>
          <w:szCs w:val="28"/>
        </w:rPr>
      </w:pPr>
    </w:p>
    <w:p w:rsidR="003B50BF" w:rsidRPr="00244F14" w:rsidRDefault="003B50BF" w:rsidP="00397BBA">
      <w:pPr>
        <w:tabs>
          <w:tab w:val="left" w:pos="3686"/>
        </w:tabs>
        <w:ind w:leftChars="0" w:left="0" w:right="5386" w:firstLineChars="0" w:firstLine="0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 xml:space="preserve">Об утверждении программы </w:t>
      </w:r>
      <w:r w:rsidR="00397BBA">
        <w:rPr>
          <w:rFonts w:ascii="Liberation Serif" w:hAnsi="Liberation Serif"/>
        </w:rPr>
        <w:t xml:space="preserve"> </w:t>
      </w:r>
      <w:r w:rsidRPr="00244F14">
        <w:rPr>
          <w:rFonts w:ascii="Liberation Serif" w:hAnsi="Liberation Serif"/>
        </w:rPr>
        <w:t>профилактики рисков</w:t>
      </w:r>
      <w:r w:rsidR="00397BBA">
        <w:rPr>
          <w:rFonts w:ascii="Liberation Serif" w:hAnsi="Liberation Serif"/>
        </w:rPr>
        <w:t xml:space="preserve"> </w:t>
      </w:r>
      <w:r w:rsidRPr="00244F14">
        <w:rPr>
          <w:rFonts w:ascii="Liberation Serif" w:hAnsi="Liberation Serif"/>
        </w:rPr>
        <w:t>причинения вреда (ущерба)</w:t>
      </w:r>
      <w:r w:rsidR="00397BBA">
        <w:rPr>
          <w:rFonts w:ascii="Liberation Serif" w:hAnsi="Liberation Serif"/>
        </w:rPr>
        <w:t xml:space="preserve"> </w:t>
      </w:r>
      <w:r w:rsidRPr="00244F14">
        <w:rPr>
          <w:rFonts w:ascii="Liberation Serif" w:hAnsi="Liberation Serif"/>
        </w:rPr>
        <w:t>охраняемым законом ценностям</w:t>
      </w:r>
      <w:r w:rsidR="00397BBA">
        <w:rPr>
          <w:rFonts w:ascii="Liberation Serif" w:hAnsi="Liberation Serif"/>
        </w:rPr>
        <w:t xml:space="preserve"> </w:t>
      </w:r>
      <w:r w:rsidRPr="00244F14">
        <w:rPr>
          <w:rFonts w:ascii="Liberation Serif" w:hAnsi="Liberation Serif"/>
        </w:rPr>
        <w:t>по муниципальному лесному</w:t>
      </w:r>
      <w:r w:rsidR="00397BBA">
        <w:rPr>
          <w:rFonts w:ascii="Liberation Serif" w:hAnsi="Liberation Serif"/>
        </w:rPr>
        <w:t xml:space="preserve"> </w:t>
      </w:r>
      <w:r w:rsidR="0031108E">
        <w:rPr>
          <w:rFonts w:ascii="Liberation Serif" w:hAnsi="Liberation Serif"/>
        </w:rPr>
        <w:t>контролю на 2022 год</w:t>
      </w:r>
    </w:p>
    <w:p w:rsidR="003B50BF" w:rsidRDefault="003B50BF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Pr="00244F14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42543" w:rsidRDefault="003B50BF" w:rsidP="003B50BF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 w:rsidRPr="00244F14">
        <w:rPr>
          <w:rFonts w:ascii="Liberation Serif" w:hAnsi="Liberation Serif"/>
          <w:color w:val="212121"/>
        </w:rPr>
        <w:t>        </w:t>
      </w:r>
      <w:proofErr w:type="gramStart"/>
      <w:r w:rsidR="000C0853">
        <w:rPr>
          <w:rFonts w:ascii="Liberation Serif" w:hAnsi="Liberation Serif"/>
          <w:b w:val="0"/>
          <w:color w:val="212121"/>
        </w:rPr>
        <w:t>В</w:t>
      </w:r>
      <w:r w:rsidR="0095246D">
        <w:rPr>
          <w:rFonts w:ascii="Liberation Serif" w:hAnsi="Liberation Serif"/>
          <w:b w:val="0"/>
          <w:color w:val="212121"/>
        </w:rPr>
        <w:t xml:space="preserve"> </w:t>
      </w:r>
      <w:r w:rsidRPr="00244F14">
        <w:rPr>
          <w:rFonts w:ascii="Liberation Serif" w:hAnsi="Liberation Serif"/>
          <w:b w:val="0"/>
          <w:color w:val="212121"/>
        </w:rPr>
        <w:t>соответствии</w:t>
      </w:r>
      <w:r w:rsidR="0095246D">
        <w:rPr>
          <w:rFonts w:ascii="Liberation Serif" w:hAnsi="Liberation Serif"/>
          <w:b w:val="0"/>
          <w:color w:val="212121"/>
        </w:rPr>
        <w:t xml:space="preserve"> с Федеральным законом от 31 июля </w:t>
      </w:r>
      <w:r w:rsidRPr="00244F14">
        <w:rPr>
          <w:rFonts w:ascii="Liberation Serif" w:hAnsi="Liberation Serif"/>
          <w:b w:val="0"/>
          <w:color w:val="212121"/>
        </w:rPr>
        <w:t>2020</w:t>
      </w:r>
      <w:r w:rsidR="00723B7D">
        <w:rPr>
          <w:rFonts w:ascii="Liberation Serif" w:hAnsi="Liberation Serif"/>
          <w:b w:val="0"/>
          <w:color w:val="212121"/>
        </w:rPr>
        <w:t xml:space="preserve"> года</w:t>
      </w:r>
      <w:r w:rsidRPr="00244F14">
        <w:rPr>
          <w:rFonts w:ascii="Liberation Serif" w:hAnsi="Liberation Serif"/>
          <w:b w:val="0"/>
          <w:color w:val="212121"/>
        </w:rPr>
        <w:t xml:space="preserve"> № 248-ФЗ «О государственном контроле (надзоре) и муниципальном контроле в Российской Федерации», на основании постанов</w:t>
      </w:r>
      <w:r w:rsidR="0095246D">
        <w:rPr>
          <w:rFonts w:ascii="Liberation Serif" w:hAnsi="Liberation Serif"/>
          <w:b w:val="0"/>
          <w:color w:val="212121"/>
        </w:rPr>
        <w:t xml:space="preserve">ления Правительства РФ от 25 июня </w:t>
      </w:r>
      <w:r w:rsidR="00401203">
        <w:rPr>
          <w:rFonts w:ascii="Liberation Serif" w:hAnsi="Liberation Serif"/>
          <w:b w:val="0"/>
          <w:color w:val="212121"/>
        </w:rPr>
        <w:t xml:space="preserve">2021года </w:t>
      </w:r>
      <w:r w:rsidRPr="00244F14">
        <w:rPr>
          <w:rFonts w:ascii="Liberation Serif" w:hAnsi="Liberation Serif"/>
          <w:b w:val="0"/>
          <w:color w:val="212121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44F14" w:rsidRPr="00244F14">
        <w:rPr>
          <w:rFonts w:ascii="Liberation Serif" w:hAnsi="Liberation Serif"/>
          <w:b w:val="0"/>
        </w:rPr>
        <w:t>,</w:t>
      </w:r>
      <w:r w:rsidR="005650DB">
        <w:rPr>
          <w:rFonts w:ascii="Liberation Serif" w:hAnsi="Liberation Serif"/>
          <w:b w:val="0"/>
        </w:rPr>
        <w:t xml:space="preserve"> руководствуясь Уставом городского округа Первоуральск, Администрации городского округа Первоуральск</w:t>
      </w:r>
      <w:proofErr w:type="gramEnd"/>
    </w:p>
    <w:p w:rsidR="00796936" w:rsidRPr="00244F14" w:rsidRDefault="00796936" w:rsidP="003B50BF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</w:p>
    <w:p w:rsidR="00796936" w:rsidRPr="00244F14" w:rsidRDefault="00796936" w:rsidP="00244F14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</w:p>
    <w:p w:rsidR="003B50BF" w:rsidRPr="00244F14" w:rsidRDefault="003B50BF" w:rsidP="00244F14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 w:rsidRPr="00244F14">
        <w:rPr>
          <w:rFonts w:ascii="Liberation Serif" w:hAnsi="Liberation Serif"/>
          <w:b w:val="0"/>
        </w:rPr>
        <w:t>ПОСТАНОВЛЯЕТ:</w:t>
      </w:r>
    </w:p>
    <w:p w:rsidR="003B50BF" w:rsidRPr="002529E2" w:rsidRDefault="003B50BF" w:rsidP="002529E2">
      <w:pPr>
        <w:pStyle w:val="a6"/>
        <w:numPr>
          <w:ilvl w:val="0"/>
          <w:numId w:val="2"/>
        </w:numPr>
        <w:ind w:leftChars="0" w:left="0" w:firstLineChars="0" w:firstLine="709"/>
        <w:jc w:val="both"/>
        <w:rPr>
          <w:rFonts w:ascii="Liberation Serif" w:hAnsi="Liberation Serif"/>
        </w:rPr>
      </w:pPr>
      <w:r w:rsidRPr="002529E2">
        <w:rPr>
          <w:rFonts w:ascii="Liberation Serif" w:hAnsi="Liberation Serif"/>
        </w:rPr>
        <w:t>Утвердить программу профилактики рисков причинения вреда (ущерба) охраняемым законом ценностям по муниципальному лесному контролю на 2022 год согласно приложению.</w:t>
      </w:r>
    </w:p>
    <w:p w:rsidR="002529E2" w:rsidRPr="002529E2" w:rsidRDefault="002529E2" w:rsidP="006F1E04">
      <w:pPr>
        <w:pStyle w:val="a6"/>
        <w:numPr>
          <w:ilvl w:val="0"/>
          <w:numId w:val="2"/>
        </w:numPr>
        <w:ind w:leftChars="0" w:left="0" w:firstLineChars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Признать утратившим силу </w:t>
      </w:r>
      <w:r w:rsidR="006F1E04">
        <w:rPr>
          <w:rFonts w:ascii="Liberation Serif" w:hAnsi="Liberation Serif"/>
        </w:rPr>
        <w:t xml:space="preserve">постановление Администрации городского округа Первоуральск </w:t>
      </w:r>
      <w:r>
        <w:rPr>
          <w:rFonts w:ascii="Liberation Serif" w:hAnsi="Liberation Serif"/>
        </w:rPr>
        <w:t>с 30 декабря 2021 года № 2557</w:t>
      </w:r>
      <w:r w:rsidR="006F1E04">
        <w:rPr>
          <w:rFonts w:ascii="Liberation Serif" w:hAnsi="Liberation Serif"/>
        </w:rPr>
        <w:t xml:space="preserve"> «Об утверждении Программы профилактики нарушений обязательных требований, требований, установленных муниципальными правовыми актами, в сфере муниципального лесного контроля на территории городского округа Первоуральск на 2022 год».</w:t>
      </w:r>
    </w:p>
    <w:p w:rsidR="003B50BF" w:rsidRPr="00A171ED" w:rsidRDefault="002529E2" w:rsidP="00A171ED">
      <w:pPr>
        <w:pStyle w:val="ConsPlusTitle"/>
        <w:tabs>
          <w:tab w:val="left" w:pos="1276"/>
          <w:tab w:val="left" w:pos="1418"/>
        </w:tabs>
        <w:spacing w:line="240" w:lineRule="atLeast"/>
        <w:ind w:leftChars="0" w:left="0" w:firstLineChars="0"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3</w:t>
      </w:r>
      <w:r w:rsidR="003B50BF" w:rsidRPr="00244F14">
        <w:rPr>
          <w:rFonts w:ascii="Liberation Serif" w:hAnsi="Liberation Serif"/>
          <w:b w:val="0"/>
        </w:rPr>
        <w:t xml:space="preserve">. </w:t>
      </w:r>
      <w:r w:rsidR="00042543">
        <w:rPr>
          <w:rFonts w:ascii="Liberation Serif" w:hAnsi="Liberation Serif"/>
          <w:b w:val="0"/>
        </w:rPr>
        <w:t xml:space="preserve">   </w:t>
      </w:r>
      <w:r w:rsidR="00A171ED">
        <w:rPr>
          <w:rFonts w:ascii="Liberation Serif" w:hAnsi="Liberation Serif"/>
          <w:b w:val="0"/>
        </w:rPr>
        <w:t xml:space="preserve">   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3B50BF" w:rsidRPr="002529E2" w:rsidRDefault="00A171ED" w:rsidP="002529E2">
      <w:pPr>
        <w:pStyle w:val="a6"/>
        <w:numPr>
          <w:ilvl w:val="0"/>
          <w:numId w:val="3"/>
        </w:numPr>
        <w:tabs>
          <w:tab w:val="left" w:pos="1276"/>
        </w:tabs>
        <w:suppressAutoHyphens w:val="0"/>
        <w:spacing w:line="240" w:lineRule="atLeast"/>
        <w:ind w:leftChars="0" w:left="0" w:firstLineChars="0" w:firstLine="709"/>
        <w:jc w:val="both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proofErr w:type="gramStart"/>
      <w:r w:rsidR="003B50BF" w:rsidRPr="002529E2">
        <w:rPr>
          <w:rFonts w:ascii="Liberation Serif" w:hAnsi="Liberation Serif"/>
        </w:rPr>
        <w:t>Контроль за</w:t>
      </w:r>
      <w:proofErr w:type="gramEnd"/>
      <w:r w:rsidR="003B50BF" w:rsidRPr="002529E2">
        <w:rPr>
          <w:rFonts w:ascii="Liberation Serif" w:hAnsi="Liberation Serif"/>
        </w:rPr>
        <w:t xml:space="preserve"> исполнением настоящего постановления во</w:t>
      </w:r>
      <w:r w:rsidR="00DA2872">
        <w:rPr>
          <w:rFonts w:ascii="Liberation Serif" w:hAnsi="Liberation Serif"/>
        </w:rPr>
        <w:t xml:space="preserve">зложить на заместителя Главы Администрации городского округа Первоуральск по жилищно-коммунальному хозяйству, городскому хозяйству и экологии Полякова Д.Н. </w:t>
      </w:r>
    </w:p>
    <w:p w:rsidR="003B50BF" w:rsidRPr="00244F14" w:rsidRDefault="003B50BF" w:rsidP="00DA2872">
      <w:pPr>
        <w:spacing w:line="240" w:lineRule="auto"/>
        <w:ind w:leftChars="0" w:left="2" w:hanging="2"/>
        <w:jc w:val="both"/>
        <w:rPr>
          <w:rFonts w:ascii="Liberation Serif" w:hAnsi="Liberation Serif"/>
        </w:rPr>
      </w:pPr>
    </w:p>
    <w:p w:rsidR="003B50BF" w:rsidRDefault="003B50BF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</w:p>
    <w:p w:rsidR="00DA2872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</w:p>
    <w:p w:rsidR="00DA2872" w:rsidRPr="00244F14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</w:p>
    <w:p w:rsidR="005F55F6" w:rsidRPr="00244F14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6B70A7" w:rsidRPr="00F041AA" w:rsidRDefault="0052730B" w:rsidP="00F041AA">
      <w:pPr>
        <w:tabs>
          <w:tab w:val="left" w:pos="5785"/>
        </w:tabs>
        <w:spacing w:line="240" w:lineRule="auto"/>
        <w:ind w:leftChars="0" w:left="2" w:hanging="2"/>
        <w:jc w:val="both"/>
        <w:rPr>
          <w:rFonts w:ascii="Liberation Serif" w:eastAsia="Arial" w:hAnsi="Liberation Serif" w:cs="Arial"/>
          <w:b/>
          <w:color w:val="000000"/>
        </w:rPr>
      </w:pPr>
      <w:r>
        <w:rPr>
          <w:rFonts w:ascii="Liberation Serif" w:eastAsia="Arial" w:hAnsi="Liberation Serif" w:cs="Arial"/>
          <w:b/>
          <w:color w:val="000000"/>
        </w:rPr>
        <w:tab/>
      </w:r>
      <w:r>
        <w:rPr>
          <w:rFonts w:ascii="Liberation Serif" w:eastAsia="Arial" w:hAnsi="Liberation Serif" w:cs="Arial"/>
          <w:b/>
          <w:color w:val="000000"/>
        </w:rPr>
        <w:tab/>
      </w:r>
      <w:bookmarkStart w:id="0" w:name="_GoBack"/>
      <w:bookmarkEnd w:id="0"/>
    </w:p>
    <w:sectPr w:rsidR="006B70A7" w:rsidRPr="00F041AA" w:rsidSect="00864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99" w:rsidRDefault="00AB2E99" w:rsidP="00230F9C">
      <w:pPr>
        <w:spacing w:line="240" w:lineRule="auto"/>
        <w:ind w:left="0" w:hanging="2"/>
      </w:pPr>
      <w:r>
        <w:separator/>
      </w:r>
    </w:p>
  </w:endnote>
  <w:endnote w:type="continuationSeparator" w:id="0">
    <w:p w:rsidR="00AB2E99" w:rsidRDefault="00AB2E99" w:rsidP="00230F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99" w:rsidRDefault="00AB2E99" w:rsidP="00230F9C">
      <w:pPr>
        <w:spacing w:line="240" w:lineRule="auto"/>
        <w:ind w:left="0" w:hanging="2"/>
      </w:pPr>
      <w:r>
        <w:separator/>
      </w:r>
    </w:p>
  </w:footnote>
  <w:footnote w:type="continuationSeparator" w:id="0">
    <w:p w:rsidR="00AB2E99" w:rsidRDefault="00AB2E99" w:rsidP="00230F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Pr="00435D9B" w:rsidRDefault="00230F9C" w:rsidP="00435D9B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F0F"/>
    <w:multiLevelType w:val="hybridMultilevel"/>
    <w:tmpl w:val="FF6805AE"/>
    <w:lvl w:ilvl="0" w:tplc="B1AC9E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81673"/>
    <w:multiLevelType w:val="hybridMultilevel"/>
    <w:tmpl w:val="E76A77AE"/>
    <w:lvl w:ilvl="0" w:tplc="EAF8B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227BB"/>
    <w:multiLevelType w:val="hybridMultilevel"/>
    <w:tmpl w:val="092636E8"/>
    <w:lvl w:ilvl="0" w:tplc="A302ECB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F"/>
    <w:rsid w:val="00015929"/>
    <w:rsid w:val="0002004F"/>
    <w:rsid w:val="000212CA"/>
    <w:rsid w:val="00034E79"/>
    <w:rsid w:val="00042543"/>
    <w:rsid w:val="000431C6"/>
    <w:rsid w:val="0007282D"/>
    <w:rsid w:val="00077423"/>
    <w:rsid w:val="00080972"/>
    <w:rsid w:val="000818FA"/>
    <w:rsid w:val="0008498E"/>
    <w:rsid w:val="000A1143"/>
    <w:rsid w:val="000A51FC"/>
    <w:rsid w:val="000A5F3A"/>
    <w:rsid w:val="000B7E30"/>
    <w:rsid w:val="000C0853"/>
    <w:rsid w:val="000D2786"/>
    <w:rsid w:val="00105F3A"/>
    <w:rsid w:val="00141B91"/>
    <w:rsid w:val="00142099"/>
    <w:rsid w:val="00142761"/>
    <w:rsid w:val="001741A9"/>
    <w:rsid w:val="00181298"/>
    <w:rsid w:val="001869A6"/>
    <w:rsid w:val="00196912"/>
    <w:rsid w:val="001B06E6"/>
    <w:rsid w:val="001C56ED"/>
    <w:rsid w:val="001D18C6"/>
    <w:rsid w:val="001E7189"/>
    <w:rsid w:val="001F2BD1"/>
    <w:rsid w:val="001F5921"/>
    <w:rsid w:val="00202348"/>
    <w:rsid w:val="00222AE1"/>
    <w:rsid w:val="00230F9C"/>
    <w:rsid w:val="00244F14"/>
    <w:rsid w:val="002509B4"/>
    <w:rsid w:val="002529E2"/>
    <w:rsid w:val="002802F6"/>
    <w:rsid w:val="002873BC"/>
    <w:rsid w:val="002B0D48"/>
    <w:rsid w:val="002C46E1"/>
    <w:rsid w:val="002C558E"/>
    <w:rsid w:val="002E2946"/>
    <w:rsid w:val="002E7A84"/>
    <w:rsid w:val="002F5943"/>
    <w:rsid w:val="002F6A43"/>
    <w:rsid w:val="0031108E"/>
    <w:rsid w:val="00346B76"/>
    <w:rsid w:val="0035694F"/>
    <w:rsid w:val="00357017"/>
    <w:rsid w:val="00361DB8"/>
    <w:rsid w:val="00362AC0"/>
    <w:rsid w:val="0037152D"/>
    <w:rsid w:val="00377C1D"/>
    <w:rsid w:val="0038578A"/>
    <w:rsid w:val="00397BBA"/>
    <w:rsid w:val="003A210A"/>
    <w:rsid w:val="003B2AD6"/>
    <w:rsid w:val="003B50BF"/>
    <w:rsid w:val="003B67AF"/>
    <w:rsid w:val="003C1096"/>
    <w:rsid w:val="003E168B"/>
    <w:rsid w:val="003E2EEC"/>
    <w:rsid w:val="003E357E"/>
    <w:rsid w:val="003E3664"/>
    <w:rsid w:val="003E769C"/>
    <w:rsid w:val="00401203"/>
    <w:rsid w:val="00435D9B"/>
    <w:rsid w:val="00441105"/>
    <w:rsid w:val="004729DA"/>
    <w:rsid w:val="0047623A"/>
    <w:rsid w:val="0047791D"/>
    <w:rsid w:val="0048716F"/>
    <w:rsid w:val="004A6200"/>
    <w:rsid w:val="004B6006"/>
    <w:rsid w:val="004C5D4C"/>
    <w:rsid w:val="004E5750"/>
    <w:rsid w:val="00510AB9"/>
    <w:rsid w:val="0052730B"/>
    <w:rsid w:val="005479A3"/>
    <w:rsid w:val="00551132"/>
    <w:rsid w:val="005650DB"/>
    <w:rsid w:val="00586F20"/>
    <w:rsid w:val="005A70E5"/>
    <w:rsid w:val="005B6058"/>
    <w:rsid w:val="005C2731"/>
    <w:rsid w:val="005C3D65"/>
    <w:rsid w:val="005D2AA0"/>
    <w:rsid w:val="005D67D5"/>
    <w:rsid w:val="005F4A65"/>
    <w:rsid w:val="005F55F6"/>
    <w:rsid w:val="00630B93"/>
    <w:rsid w:val="006469F5"/>
    <w:rsid w:val="00647A2D"/>
    <w:rsid w:val="00661736"/>
    <w:rsid w:val="006640DB"/>
    <w:rsid w:val="00665088"/>
    <w:rsid w:val="006875CD"/>
    <w:rsid w:val="006A492C"/>
    <w:rsid w:val="006A7321"/>
    <w:rsid w:val="006B2519"/>
    <w:rsid w:val="006B68FB"/>
    <w:rsid w:val="006B70A7"/>
    <w:rsid w:val="006E053E"/>
    <w:rsid w:val="006E3EB3"/>
    <w:rsid w:val="006E407C"/>
    <w:rsid w:val="006E416A"/>
    <w:rsid w:val="006E5D01"/>
    <w:rsid w:val="006F0B25"/>
    <w:rsid w:val="006F1E04"/>
    <w:rsid w:val="00700E03"/>
    <w:rsid w:val="007049E5"/>
    <w:rsid w:val="00723B7D"/>
    <w:rsid w:val="00724F19"/>
    <w:rsid w:val="007629A4"/>
    <w:rsid w:val="00796936"/>
    <w:rsid w:val="007A1C0E"/>
    <w:rsid w:val="007A3B22"/>
    <w:rsid w:val="007A5CFB"/>
    <w:rsid w:val="007B1AC5"/>
    <w:rsid w:val="007C282D"/>
    <w:rsid w:val="007C6644"/>
    <w:rsid w:val="007E18FB"/>
    <w:rsid w:val="007E4175"/>
    <w:rsid w:val="008027B4"/>
    <w:rsid w:val="00825BDB"/>
    <w:rsid w:val="00833702"/>
    <w:rsid w:val="00841DB5"/>
    <w:rsid w:val="008560FE"/>
    <w:rsid w:val="008640AF"/>
    <w:rsid w:val="0088650C"/>
    <w:rsid w:val="00892F5B"/>
    <w:rsid w:val="008A1762"/>
    <w:rsid w:val="008A616E"/>
    <w:rsid w:val="008B075C"/>
    <w:rsid w:val="008B20A4"/>
    <w:rsid w:val="008B47C3"/>
    <w:rsid w:val="009032EE"/>
    <w:rsid w:val="00906BF0"/>
    <w:rsid w:val="009070B8"/>
    <w:rsid w:val="00926427"/>
    <w:rsid w:val="0095246D"/>
    <w:rsid w:val="00973478"/>
    <w:rsid w:val="00983829"/>
    <w:rsid w:val="009906BA"/>
    <w:rsid w:val="009A66AA"/>
    <w:rsid w:val="009E6B2D"/>
    <w:rsid w:val="00A1398A"/>
    <w:rsid w:val="00A171ED"/>
    <w:rsid w:val="00A20FA3"/>
    <w:rsid w:val="00A24DF7"/>
    <w:rsid w:val="00A40A2C"/>
    <w:rsid w:val="00A4633E"/>
    <w:rsid w:val="00A526E6"/>
    <w:rsid w:val="00A53D47"/>
    <w:rsid w:val="00A72E13"/>
    <w:rsid w:val="00A7531D"/>
    <w:rsid w:val="00A948D6"/>
    <w:rsid w:val="00AA047A"/>
    <w:rsid w:val="00AB1894"/>
    <w:rsid w:val="00AB2E99"/>
    <w:rsid w:val="00AB6EBD"/>
    <w:rsid w:val="00AD2C83"/>
    <w:rsid w:val="00B019EB"/>
    <w:rsid w:val="00B04DF1"/>
    <w:rsid w:val="00B22C87"/>
    <w:rsid w:val="00B23B10"/>
    <w:rsid w:val="00B26668"/>
    <w:rsid w:val="00B307D2"/>
    <w:rsid w:val="00B30A99"/>
    <w:rsid w:val="00B34C08"/>
    <w:rsid w:val="00B4140B"/>
    <w:rsid w:val="00B6028F"/>
    <w:rsid w:val="00B66AED"/>
    <w:rsid w:val="00B717F5"/>
    <w:rsid w:val="00B75189"/>
    <w:rsid w:val="00BB4742"/>
    <w:rsid w:val="00BC31B0"/>
    <w:rsid w:val="00BF790C"/>
    <w:rsid w:val="00C018FE"/>
    <w:rsid w:val="00C1319F"/>
    <w:rsid w:val="00C33300"/>
    <w:rsid w:val="00C41CA0"/>
    <w:rsid w:val="00C44F14"/>
    <w:rsid w:val="00C469AC"/>
    <w:rsid w:val="00C55087"/>
    <w:rsid w:val="00C57A96"/>
    <w:rsid w:val="00C707F7"/>
    <w:rsid w:val="00C71CD6"/>
    <w:rsid w:val="00C75D81"/>
    <w:rsid w:val="00C877A0"/>
    <w:rsid w:val="00C91582"/>
    <w:rsid w:val="00C927A1"/>
    <w:rsid w:val="00C943A7"/>
    <w:rsid w:val="00CA78A4"/>
    <w:rsid w:val="00CC564A"/>
    <w:rsid w:val="00CD6B24"/>
    <w:rsid w:val="00CF1CD8"/>
    <w:rsid w:val="00CF56A4"/>
    <w:rsid w:val="00CF5A35"/>
    <w:rsid w:val="00D16692"/>
    <w:rsid w:val="00D26F47"/>
    <w:rsid w:val="00D36359"/>
    <w:rsid w:val="00D563B2"/>
    <w:rsid w:val="00D57D8B"/>
    <w:rsid w:val="00D64821"/>
    <w:rsid w:val="00D70D28"/>
    <w:rsid w:val="00D96470"/>
    <w:rsid w:val="00D97EAF"/>
    <w:rsid w:val="00DA2872"/>
    <w:rsid w:val="00DA2E28"/>
    <w:rsid w:val="00DC40D0"/>
    <w:rsid w:val="00DD2F06"/>
    <w:rsid w:val="00DE3870"/>
    <w:rsid w:val="00DF54C7"/>
    <w:rsid w:val="00E36E47"/>
    <w:rsid w:val="00E454DE"/>
    <w:rsid w:val="00E66CBD"/>
    <w:rsid w:val="00E9420F"/>
    <w:rsid w:val="00E97759"/>
    <w:rsid w:val="00EA000B"/>
    <w:rsid w:val="00ED084C"/>
    <w:rsid w:val="00ED0856"/>
    <w:rsid w:val="00ED27B8"/>
    <w:rsid w:val="00EE785C"/>
    <w:rsid w:val="00EF2037"/>
    <w:rsid w:val="00F025EC"/>
    <w:rsid w:val="00F041AA"/>
    <w:rsid w:val="00F147D0"/>
    <w:rsid w:val="00F161D6"/>
    <w:rsid w:val="00F51F6C"/>
    <w:rsid w:val="00F832CB"/>
    <w:rsid w:val="00F83E67"/>
    <w:rsid w:val="00FA11FC"/>
    <w:rsid w:val="00FC2763"/>
    <w:rsid w:val="00FC347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0BF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unhideWhenUsed/>
    <w:qFormat/>
    <w:rsid w:val="003B50B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qFormat/>
    <w:rsid w:val="003B5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50B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B50B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table" w:styleId="a5">
    <w:name w:val="Table Grid"/>
    <w:basedOn w:val="a1"/>
    <w:uiPriority w:val="59"/>
    <w:rsid w:val="006A7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I44u44444444p">
    <w:name w:val="И4Iн4~т4・еu?р・4н?4е?4т?4・с・4с4|ы4[л4pк"/>
    <w:uiPriority w:val="99"/>
    <w:rsid w:val="00DA2E2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2529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outlineLvl w:val="9"/>
    </w:pPr>
    <w:rPr>
      <w:rFonts w:ascii="Courier New" w:hAnsi="Courier New"/>
      <w:positio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8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0"/>
    <w:locked/>
    <w:rsid w:val="00AB1894"/>
    <w:rPr>
      <w:rFonts w:ascii="Arial" w:hAnsi="Arial" w:cs="Arial"/>
    </w:rPr>
  </w:style>
  <w:style w:type="paragraph" w:customStyle="1" w:styleId="ConsPlusNormal0">
    <w:name w:val="ConsPlusNormal"/>
    <w:link w:val="ConsPlusNormal1"/>
    <w:rsid w:val="00AB18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0AF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0BF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unhideWhenUsed/>
    <w:qFormat/>
    <w:rsid w:val="003B50B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qFormat/>
    <w:rsid w:val="003B5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50B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B50B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table" w:styleId="a5">
    <w:name w:val="Table Grid"/>
    <w:basedOn w:val="a1"/>
    <w:uiPriority w:val="59"/>
    <w:rsid w:val="006A7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I44u44444444p">
    <w:name w:val="И4Iн4~т4・еu?р・4н?4е?4т?4・с・4с4|ы4[л4pк"/>
    <w:uiPriority w:val="99"/>
    <w:rsid w:val="00DA2E2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2529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outlineLvl w:val="9"/>
    </w:pPr>
    <w:rPr>
      <w:rFonts w:ascii="Courier New" w:hAnsi="Courier New"/>
      <w:positio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8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0"/>
    <w:locked/>
    <w:rsid w:val="00AB1894"/>
    <w:rPr>
      <w:rFonts w:ascii="Arial" w:hAnsi="Arial" w:cs="Arial"/>
    </w:rPr>
  </w:style>
  <w:style w:type="paragraph" w:customStyle="1" w:styleId="ConsPlusNormal0">
    <w:name w:val="ConsPlusNormal"/>
    <w:link w:val="ConsPlusNormal1"/>
    <w:rsid w:val="00AB18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0AF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Ващенко Юлия Александровна</cp:lastModifiedBy>
  <cp:revision>60</cp:revision>
  <dcterms:created xsi:type="dcterms:W3CDTF">2022-05-05T08:39:00Z</dcterms:created>
  <dcterms:modified xsi:type="dcterms:W3CDTF">2022-06-01T09:46:00Z</dcterms:modified>
</cp:coreProperties>
</file>