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23" w:rsidRPr="00DE5C23" w:rsidRDefault="00DE5C23" w:rsidP="00DE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3" w:rsidRPr="00DE5C23" w:rsidRDefault="00DE5C23" w:rsidP="00DE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DE5C23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DE5C23" w:rsidRPr="00DE5C23" w:rsidRDefault="00DE5C23" w:rsidP="00DE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DE5C23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DE5C23" w:rsidRPr="00DE5C23" w:rsidRDefault="00DE5C23" w:rsidP="00DE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E5C23" w:rsidRPr="00DE5C23" w:rsidRDefault="00DE5C23" w:rsidP="00DE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E5C23" w:rsidRPr="00DE5C23" w:rsidRDefault="002F57CE" w:rsidP="00DE5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E5C23" w:rsidRPr="00DE5C23" w:rsidTr="0009440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C23" w:rsidRPr="00DE5C23" w:rsidRDefault="00DE5C23" w:rsidP="00DE5C2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DE5C23" w:rsidRPr="00DE5C23" w:rsidRDefault="00DE5C23" w:rsidP="00DE5C2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C2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C23" w:rsidRPr="00DE5C23" w:rsidRDefault="00DE5C23" w:rsidP="00DE5C2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1627</w:t>
            </w:r>
          </w:p>
        </w:tc>
      </w:tr>
    </w:tbl>
    <w:p w:rsidR="00DE5C23" w:rsidRPr="00DE5C23" w:rsidRDefault="00DE5C23" w:rsidP="00DE5C2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5C23" w:rsidRPr="00DE5C23" w:rsidRDefault="00DE5C23" w:rsidP="00DE5C2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5C23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9103F4" w:rsidRPr="00D76934" w:rsidRDefault="009103F4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8204FB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О подго</w:t>
      </w:r>
      <w:r>
        <w:rPr>
          <w:rFonts w:ascii="Liberation Serif" w:hAnsi="Liberation Serif" w:cs="Times New Roman"/>
          <w:sz w:val="24"/>
          <w:szCs w:val="24"/>
        </w:rPr>
        <w:t>товке и проведении мероприятий,</w:t>
      </w:r>
    </w:p>
    <w:p w:rsidR="00A0694F" w:rsidRDefault="00DC291E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посвященных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A0694F">
        <w:rPr>
          <w:rFonts w:ascii="Liberation Serif" w:hAnsi="Liberation Serif" w:cs="Times New Roman"/>
          <w:sz w:val="24"/>
          <w:szCs w:val="24"/>
        </w:rPr>
        <w:t xml:space="preserve">празднованию Дня </w:t>
      </w:r>
      <w:r w:rsidR="00A0694F" w:rsidRPr="00A0694F">
        <w:rPr>
          <w:rFonts w:ascii="Liberation Serif" w:hAnsi="Liberation Serif" w:cs="Times New Roman"/>
          <w:sz w:val="24"/>
          <w:szCs w:val="24"/>
        </w:rPr>
        <w:t>города</w:t>
      </w:r>
    </w:p>
    <w:p w:rsidR="00A84A3F" w:rsidRPr="00A0694F" w:rsidRDefault="00C96AF7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 Дня</w:t>
      </w:r>
      <w:r w:rsidR="00A0694F" w:rsidRPr="00A0694F">
        <w:rPr>
          <w:rFonts w:ascii="Liberation Serif" w:hAnsi="Liberation Serif" w:cs="Times New Roman"/>
          <w:sz w:val="24"/>
          <w:szCs w:val="24"/>
        </w:rPr>
        <w:t xml:space="preserve"> металлурга в 202</w:t>
      </w:r>
      <w:r w:rsidR="00A0694F">
        <w:rPr>
          <w:rFonts w:ascii="Liberation Serif" w:hAnsi="Liberation Serif" w:cs="Times New Roman"/>
          <w:sz w:val="24"/>
          <w:szCs w:val="24"/>
        </w:rPr>
        <w:t>2</w:t>
      </w:r>
      <w:r w:rsidR="00A0694F" w:rsidRPr="00A0694F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A84A3F" w:rsidRDefault="00A84A3F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0694F" w:rsidRDefault="00A0694F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E25DE1" w:rsidRPr="00E25DE1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910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DE0902" w:rsidRDefault="00DE0902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B71E8F" w:rsidRPr="007D42A1" w:rsidRDefault="00BC7CB4" w:rsidP="00DE09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E25DE1" w:rsidRPr="00E25DE1">
        <w:rPr>
          <w:rFonts w:ascii="Liberation Serif" w:hAnsi="Liberation Serif" w:cs="Times New Roman"/>
          <w:sz w:val="24"/>
          <w:szCs w:val="24"/>
        </w:rPr>
        <w:t>Организовать и провести мероприяти</w:t>
      </w:r>
      <w:r w:rsidR="00FD2BB9">
        <w:rPr>
          <w:rFonts w:ascii="Liberation Serif" w:hAnsi="Liberation Serif" w:cs="Times New Roman"/>
          <w:sz w:val="24"/>
          <w:szCs w:val="24"/>
        </w:rPr>
        <w:t>я, посвященные Дню города в 2022</w:t>
      </w:r>
      <w:r w:rsidR="00E25DE1" w:rsidRPr="00E25DE1">
        <w:rPr>
          <w:rFonts w:ascii="Liberation Serif" w:hAnsi="Liberation Serif" w:cs="Times New Roman"/>
          <w:sz w:val="24"/>
          <w:szCs w:val="24"/>
        </w:rPr>
        <w:t xml:space="preserve"> году на территории городского округа Первоуральск</w:t>
      </w:r>
      <w:r w:rsidR="00E25DE1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(приложение 1).</w:t>
      </w:r>
    </w:p>
    <w:p w:rsidR="00966B98" w:rsidRPr="005007D7" w:rsidRDefault="001D004A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1D004A">
        <w:rPr>
          <w:rFonts w:ascii="Liberation Serif" w:hAnsi="Liberation Serif" w:cs="Times New Roman"/>
          <w:sz w:val="24"/>
          <w:szCs w:val="24"/>
        </w:rPr>
        <w:t xml:space="preserve">Ответственность за организацию и проведение мероприятий </w:t>
      </w:r>
      <w:r w:rsidRPr="001D004A">
        <w:rPr>
          <w:rFonts w:ascii="Liberation Serif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(Башкирова</w:t>
      </w:r>
      <w:r>
        <w:rPr>
          <w:rFonts w:ascii="Liberation Serif" w:hAnsi="Liberation Serif" w:cs="Times New Roman"/>
          <w:bCs/>
          <w:sz w:val="24"/>
          <w:szCs w:val="24"/>
        </w:rPr>
        <w:t xml:space="preserve"> А.В.)</w:t>
      </w:r>
      <w:r w:rsidR="00966B98" w:rsidRPr="00966B98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315D4" w:rsidRPr="00090CCD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90CC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</w:t>
      </w:r>
      <w:r w:rsidR="000315D4" w:rsidRPr="00090CC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4E7C32" w:rsidRPr="00090CC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Организовать и провести мероприятия, посвященные Дню </w:t>
      </w:r>
      <w:r w:rsidR="00D50570" w:rsidRPr="00090CC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металлурга</w:t>
      </w:r>
      <w:r w:rsidR="00D50570" w:rsidRPr="00090CC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4E7C32" w:rsidRPr="00090CC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 2022 году на территории городского округа Первоуральск</w:t>
      </w:r>
      <w:r w:rsidR="005007D7" w:rsidRPr="00090CC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(приложение 2).</w:t>
      </w:r>
    </w:p>
    <w:p w:rsidR="004E7C32" w:rsidRPr="000B411C" w:rsidRDefault="00AA6F4B" w:rsidP="00AA6F4B">
      <w:pPr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90CC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  <w:r w:rsidR="004E7C32" w:rsidRPr="00090CC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Ответственность за организацию и проведение мероприятий </w:t>
      </w:r>
      <w:r w:rsidR="004E7C32" w:rsidRPr="00090CC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возложить на </w:t>
      </w:r>
      <w:r w:rsidR="009D0754" w:rsidRPr="00090CC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акционерное общество «Первоуральский Новотрубный завод» (Ковалева Е.А.)</w:t>
      </w:r>
      <w:r w:rsidRPr="00090CC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, открытое акционерное общество «Первоуральский </w:t>
      </w:r>
      <w:proofErr w:type="spellStart"/>
      <w:r w:rsidR="00B80276" w:rsidRPr="00090CC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д</w:t>
      </w:r>
      <w:r w:rsidRPr="00090CC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инасовый</w:t>
      </w:r>
      <w:proofErr w:type="spellEnd"/>
      <w:r w:rsidRPr="00090CC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завод» (</w:t>
      </w:r>
      <w:proofErr w:type="spellStart"/>
      <w:r w:rsidRPr="00090CC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Санатулова</w:t>
      </w:r>
      <w:proofErr w:type="spellEnd"/>
      <w:r w:rsidRPr="00090CC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О.А.).</w:t>
      </w:r>
      <w:r w:rsidRPr="00AA6F4B">
        <w:rPr>
          <w:color w:val="000000"/>
          <w:szCs w:val="24"/>
        </w:rPr>
        <w:t xml:space="preserve"> </w:t>
      </w:r>
    </w:p>
    <w:p w:rsidR="00BE7E00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214179" w:rsidRPr="00F41EE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BA4776" w:rsidRPr="00F41EE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Организовать и провести </w:t>
      </w:r>
      <w:r w:rsidR="007E791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22:00 до 22:30</w:t>
      </w:r>
      <w:r w:rsidR="00BA4776" w:rsidRPr="00F41EE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 </w:t>
      </w:r>
      <w:r w:rsidR="00D5057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15 июля</w:t>
      </w:r>
      <w:r w:rsidR="00DC291E" w:rsidRPr="00F41EE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2022</w:t>
      </w:r>
      <w:r w:rsidR="00BA4776" w:rsidRPr="00F41EE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</w:t>
      </w:r>
      <w:r w:rsidR="00BE7E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праздничные</w:t>
      </w:r>
      <w:r w:rsidR="00F41EEC" w:rsidRPr="00F41EE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фейерверк</w:t>
      </w:r>
      <w:r w:rsidR="00BE7E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и:</w:t>
      </w:r>
    </w:p>
    <w:p w:rsidR="00BA4776" w:rsidRDefault="00BE7E00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BE7E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BA4776" w:rsidRPr="00F41EE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территории </w:t>
      </w:r>
      <w:r w:rsidR="00D1437C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спортивного комплекса</w:t>
      </w:r>
      <w:r w:rsidR="00214179" w:rsidRPr="00F41EEC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«Уральский трубник»</w:t>
      </w:r>
      <w:r w:rsidR="00CF7BA6" w:rsidRPr="00F41EEC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(большое поле)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;</w:t>
      </w:r>
    </w:p>
    <w:p w:rsidR="00BE7E00" w:rsidRPr="007E7918" w:rsidRDefault="00BE7E00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E791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– </w:t>
      </w:r>
      <w:r w:rsidR="00D50570" w:rsidRPr="007E791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 территории акватории Городской Набережной.</w:t>
      </w:r>
    </w:p>
    <w:p w:rsidR="00925523" w:rsidRDefault="00BA4776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BA477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Ответственность за организацию и проведение праздничн</w:t>
      </w:r>
      <w:r w:rsidR="00A31C9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ых фейерв</w:t>
      </w:r>
      <w:r w:rsidR="00ED60C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ерков возложить на </w:t>
      </w:r>
      <w:r w:rsidR="006A1B20" w:rsidRPr="006A1B2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Общество с ограниченной ответственностью «Фейерверк»</w:t>
      </w:r>
      <w:r w:rsidR="00B4300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(Цветкова А.Н.)</w:t>
      </w:r>
      <w:r w:rsidRPr="00BA477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037B2B" w:rsidRPr="00694F10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4</w:t>
      </w:r>
      <w:r w:rsidR="00BA4776" w:rsidRPr="00694F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037B2B" w:rsidRPr="0006492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Закрыть движение транспорта </w:t>
      </w:r>
      <w:r w:rsidR="00B4300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21:55 до 22:30</w:t>
      </w:r>
      <w:r w:rsidR="00BD49A3" w:rsidRPr="0006492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 15 июля 2022 года</w:t>
      </w:r>
      <w:r w:rsidR="00037B2B" w:rsidRPr="00694F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</w:t>
      </w:r>
    </w:p>
    <w:p w:rsidR="001B53A3" w:rsidRDefault="00ED60C1" w:rsidP="001B53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– по ул. Орджоникидзе</w:t>
      </w:r>
      <w:r w:rsidR="001B53A3" w:rsidRPr="00F554D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(от ул.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Ленина до ул.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III</w:t>
      </w:r>
      <w:r w:rsidRPr="00ED60C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Интернационала</w:t>
      </w:r>
      <w:r w:rsidR="001B53A3" w:rsidRPr="00F554D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);</w:t>
      </w:r>
    </w:p>
    <w:p w:rsidR="00ED60C1" w:rsidRPr="00F554DF" w:rsidRDefault="00ED60C1" w:rsidP="001B53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D60C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 ул. Ленина (от ул. Емлина до ул. Береговая).</w:t>
      </w:r>
    </w:p>
    <w:p w:rsidR="008775B7" w:rsidRPr="008775B7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880B7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8775B7" w:rsidRPr="008775B7">
        <w:rPr>
          <w:rFonts w:ascii="Liberation Serif" w:eastAsia="Times New Roman" w:hAnsi="Liberation Serif" w:cs="Times New Roman"/>
          <w:bCs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(Орлова Т.И.):</w:t>
      </w:r>
    </w:p>
    <w:p w:rsidR="008775B7" w:rsidRPr="008775B7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5</w:t>
      </w:r>
      <w:r w:rsidR="008775B7" w:rsidRPr="008775B7">
        <w:rPr>
          <w:rFonts w:ascii="Liberation Serif" w:eastAsia="Times New Roman" w:hAnsi="Liberation Serif" w:cs="Times New Roman"/>
          <w:bCs/>
          <w:sz w:val="24"/>
          <w:szCs w:val="24"/>
        </w:rPr>
        <w:t xml:space="preserve">.1. довести до субъектов предпринимательской деятельности информацию о закрытии движения транспорта </w:t>
      </w:r>
      <w:r w:rsidR="00E848E2" w:rsidRPr="00E848E2">
        <w:rPr>
          <w:rFonts w:ascii="Liberation Serif" w:eastAsia="Times New Roman" w:hAnsi="Liberation Serif" w:cs="Times New Roman"/>
          <w:bCs/>
          <w:sz w:val="24"/>
          <w:szCs w:val="24"/>
        </w:rPr>
        <w:t xml:space="preserve">15 июля 2022 года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в соответствии с пунктом 4</w:t>
      </w:r>
      <w:r w:rsidR="008775B7" w:rsidRPr="008775B7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8775B7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5</w:t>
      </w:r>
      <w:r w:rsidR="008775B7" w:rsidRPr="008775B7">
        <w:rPr>
          <w:rFonts w:ascii="Liberation Serif" w:eastAsia="Times New Roman" w:hAnsi="Liberation Serif" w:cs="Times New Roman"/>
          <w:bCs/>
          <w:sz w:val="24"/>
          <w:szCs w:val="24"/>
        </w:rPr>
        <w:t xml:space="preserve">.2. </w:t>
      </w:r>
      <w:r w:rsidR="00D27524" w:rsidRPr="00D27524">
        <w:rPr>
          <w:rFonts w:ascii="Liberation Serif" w:eastAsia="Times New Roman" w:hAnsi="Liberation Serif" w:cs="Times New Roman"/>
          <w:bCs/>
          <w:sz w:val="24"/>
          <w:szCs w:val="24"/>
        </w:rPr>
        <w:t>рекомендовать предприятиям торг</w:t>
      </w:r>
      <w:r w:rsidR="00BB3A9D">
        <w:rPr>
          <w:rFonts w:ascii="Liberation Serif" w:eastAsia="Times New Roman" w:hAnsi="Liberation Serif" w:cs="Times New Roman"/>
          <w:bCs/>
          <w:sz w:val="24"/>
          <w:szCs w:val="24"/>
        </w:rPr>
        <w:t>овли, расположенным в радиусе 1</w:t>
      </w:r>
      <w:r w:rsidR="00D27524" w:rsidRPr="00D27524">
        <w:rPr>
          <w:rFonts w:ascii="Liberation Serif" w:eastAsia="Times New Roman" w:hAnsi="Liberation Serif" w:cs="Times New Roman"/>
          <w:bCs/>
          <w:sz w:val="24"/>
          <w:szCs w:val="24"/>
        </w:rPr>
        <w:t>0</w:t>
      </w:r>
      <w:r w:rsidR="00BB3A9D">
        <w:rPr>
          <w:rFonts w:ascii="Liberation Serif" w:eastAsia="Times New Roman" w:hAnsi="Liberation Serif" w:cs="Times New Roman"/>
          <w:bCs/>
          <w:sz w:val="24"/>
          <w:szCs w:val="24"/>
        </w:rPr>
        <w:t>00</w:t>
      </w:r>
      <w:r w:rsidR="00D27524" w:rsidRPr="00D27524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метров от места проведения мероприятия и на прилегающей территории, предприятиям общественного питания, работающим в формате выездного обслуживания, не осуществлять розничную продажу алкогольной продукции во время проведения мероприятий </w:t>
      </w:r>
      <w:r w:rsidR="008F72FC">
        <w:rPr>
          <w:rFonts w:ascii="Liberation Serif" w:eastAsia="Times New Roman" w:hAnsi="Liberation Serif" w:cs="Times New Roman"/>
          <w:bCs/>
          <w:sz w:val="24"/>
          <w:szCs w:val="24"/>
        </w:rPr>
        <w:t>в соответствии с приложениями</w:t>
      </w:r>
      <w:r w:rsidR="00D27524">
        <w:rPr>
          <w:rFonts w:ascii="Liberation Serif" w:eastAsia="Times New Roman" w:hAnsi="Liberation Serif" w:cs="Times New Roman"/>
          <w:bCs/>
          <w:sz w:val="24"/>
          <w:szCs w:val="24"/>
        </w:rPr>
        <w:t xml:space="preserve"> 1</w:t>
      </w:r>
      <w:r w:rsidR="008F72FC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 2</w:t>
      </w:r>
      <w:r w:rsidR="003B5952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</w:p>
    <w:p w:rsidR="002F57CE" w:rsidRDefault="002F57CE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bookmarkStart w:id="0" w:name="_GoBack"/>
      <w:bookmarkEnd w:id="0"/>
    </w:p>
    <w:p w:rsidR="003B5952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5</w:t>
      </w:r>
      <w:r w:rsidR="003B5952">
        <w:rPr>
          <w:rFonts w:ascii="Liberation Serif" w:eastAsia="Times New Roman" w:hAnsi="Liberation Serif" w:cs="Times New Roman"/>
          <w:bCs/>
          <w:sz w:val="24"/>
          <w:szCs w:val="24"/>
        </w:rPr>
        <w:t xml:space="preserve">.3. организовать </w:t>
      </w:r>
      <w:r w:rsidR="00F6686C">
        <w:rPr>
          <w:rFonts w:ascii="Liberation Serif" w:eastAsia="Times New Roman" w:hAnsi="Liberation Serif" w:cs="Times New Roman"/>
          <w:bCs/>
          <w:sz w:val="24"/>
          <w:szCs w:val="24"/>
        </w:rPr>
        <w:t>выездную торговлю на территории</w:t>
      </w:r>
      <w:r w:rsidR="00F6686C" w:rsidRPr="00F6686C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F6686C">
        <w:rPr>
          <w:rFonts w:ascii="Liberation Serif" w:eastAsia="Times New Roman" w:hAnsi="Liberation Serif" w:cs="Times New Roman"/>
          <w:bCs/>
          <w:sz w:val="24"/>
          <w:szCs w:val="24"/>
        </w:rPr>
        <w:t>Государственного автономного учреждения</w:t>
      </w:r>
      <w:r w:rsidR="00F6686C" w:rsidRPr="00F6686C">
        <w:rPr>
          <w:rFonts w:ascii="Liberation Serif" w:eastAsia="Times New Roman" w:hAnsi="Liberation Serif" w:cs="Times New Roman"/>
          <w:bCs/>
          <w:sz w:val="24"/>
          <w:szCs w:val="24"/>
        </w:rPr>
        <w:t xml:space="preserve"> культуры Свердловской области «Инновационный культурный центр»</w:t>
      </w:r>
      <w:r w:rsidR="003B5952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880B78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6</w:t>
      </w:r>
      <w:r w:rsidR="00880B7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BE3BBC" w:rsidRPr="00BE3BBC">
        <w:rPr>
          <w:rFonts w:ascii="Liberation Serif" w:eastAsia="Times New Roman" w:hAnsi="Liberation Serif" w:cs="Times New Roman"/>
          <w:bCs/>
          <w:iCs/>
          <w:sz w:val="24"/>
          <w:szCs w:val="24"/>
        </w:rPr>
        <w:t>Управлению жилищно-коммунального хозяйства и строительства городского округа Первоуральск (Кушев А.В.), Первоуральскому муниципальному унитарному предприятию «Производственное объединение жилищно-коммунального хозяйства» (Кириллов А.А.)</w:t>
      </w:r>
      <w:r w:rsidR="00880B78" w:rsidRPr="00880B78">
        <w:rPr>
          <w:rFonts w:ascii="Liberation Serif" w:eastAsia="Times New Roman" w:hAnsi="Liberation Serif" w:cs="Times New Roman"/>
          <w:bCs/>
          <w:iCs/>
          <w:sz w:val="24"/>
          <w:szCs w:val="24"/>
        </w:rPr>
        <w:t>:</w:t>
      </w:r>
    </w:p>
    <w:p w:rsidR="006D6FCB" w:rsidRPr="006D6FCB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6</w:t>
      </w:r>
      <w:r w:rsidR="0090270B">
        <w:rPr>
          <w:rFonts w:ascii="Liberation Serif" w:eastAsia="Times New Roman" w:hAnsi="Liberation Serif" w:cs="Times New Roman"/>
          <w:bCs/>
          <w:iCs/>
          <w:sz w:val="24"/>
          <w:szCs w:val="24"/>
        </w:rPr>
        <w:t>.</w:t>
      </w:r>
      <w:r w:rsidR="009F2080">
        <w:rPr>
          <w:rFonts w:ascii="Liberation Serif" w:eastAsia="Times New Roman" w:hAnsi="Liberation Serif" w:cs="Times New Roman"/>
          <w:bCs/>
          <w:iCs/>
          <w:sz w:val="24"/>
          <w:szCs w:val="24"/>
        </w:rPr>
        <w:t>1</w:t>
      </w:r>
      <w:r w:rsidR="006D6FCB" w:rsidRPr="006D6FCB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. </w:t>
      </w:r>
      <w:r w:rsidR="00BD3719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провести </w:t>
      </w:r>
      <w:r w:rsidR="00BD10D5" w:rsidRPr="00BD10D5">
        <w:rPr>
          <w:rFonts w:ascii="Liberation Serif" w:eastAsia="Times New Roman" w:hAnsi="Liberation Serif" w:cs="Times New Roman"/>
          <w:bCs/>
          <w:iCs/>
          <w:sz w:val="24"/>
          <w:szCs w:val="24"/>
        </w:rPr>
        <w:t>санитарную уборку территорий до</w:t>
      </w:r>
      <w:r w:rsidR="003B5952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и после мероприятий 15 июля</w:t>
      </w:r>
      <w:r w:rsidR="003B5952">
        <w:rPr>
          <w:rFonts w:ascii="Liberation Serif" w:eastAsia="Times New Roman" w:hAnsi="Liberation Serif" w:cs="Times New Roman"/>
          <w:bCs/>
          <w:iCs/>
          <w:sz w:val="24"/>
          <w:szCs w:val="24"/>
        </w:rPr>
        <w:br/>
      </w:r>
      <w:r w:rsidR="00DC291E">
        <w:rPr>
          <w:rFonts w:ascii="Liberation Serif" w:eastAsia="Times New Roman" w:hAnsi="Liberation Serif" w:cs="Times New Roman"/>
          <w:bCs/>
          <w:iCs/>
          <w:sz w:val="24"/>
          <w:szCs w:val="24"/>
        </w:rPr>
        <w:t>2022</w:t>
      </w:r>
      <w:r w:rsidR="0076446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BD10D5" w:rsidRPr="00BD10D5">
        <w:rPr>
          <w:rFonts w:ascii="Liberation Serif" w:eastAsia="Times New Roman" w:hAnsi="Liberation Serif" w:cs="Times New Roman"/>
          <w:bCs/>
          <w:iCs/>
          <w:sz w:val="24"/>
          <w:szCs w:val="24"/>
        </w:rPr>
        <w:t>года</w:t>
      </w:r>
      <w:r w:rsidR="006D6FCB" w:rsidRPr="006D6FCB">
        <w:rPr>
          <w:rFonts w:ascii="Liberation Serif" w:eastAsia="Times New Roman" w:hAnsi="Liberation Serif" w:cs="Times New Roman"/>
          <w:bCs/>
          <w:iCs/>
          <w:sz w:val="24"/>
          <w:szCs w:val="24"/>
        </w:rPr>
        <w:t>;</w:t>
      </w:r>
    </w:p>
    <w:p w:rsidR="001D565A" w:rsidRPr="001D565A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6</w:t>
      </w:r>
      <w:r w:rsidR="001D565A" w:rsidRPr="001D565A">
        <w:rPr>
          <w:rFonts w:ascii="Liberation Serif" w:eastAsia="Times New Roman" w:hAnsi="Liberation Serif" w:cs="Times New Roman"/>
          <w:bCs/>
          <w:iCs/>
          <w:sz w:val="24"/>
          <w:szCs w:val="24"/>
        </w:rPr>
        <w:t>.</w:t>
      </w:r>
      <w:r w:rsidR="009F2080">
        <w:rPr>
          <w:rFonts w:ascii="Liberation Serif" w:eastAsia="Times New Roman" w:hAnsi="Liberation Serif" w:cs="Times New Roman"/>
          <w:bCs/>
          <w:iCs/>
          <w:sz w:val="24"/>
          <w:szCs w:val="24"/>
        </w:rPr>
        <w:t>2</w:t>
      </w:r>
      <w:r w:rsidR="001D565A" w:rsidRPr="001D565A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. довести до предприятий и индивидуальных предпринимателей, обслуживающих маршруты движения пассажирского транспорта, </w:t>
      </w:r>
      <w:r w:rsidR="00C500F1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 </w:t>
      </w:r>
      <w:r w:rsidR="00DB242D" w:rsidRPr="00DB242D">
        <w:rPr>
          <w:rFonts w:ascii="Liberation Serif" w:eastAsia="Times New Roman" w:hAnsi="Liberation Serif" w:cs="Times New Roman"/>
          <w:bCs/>
          <w:iCs/>
          <w:sz w:val="24"/>
          <w:szCs w:val="24"/>
        </w:rPr>
        <w:t>закрытии движения транспорта 15 июля 2022</w:t>
      </w: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года в соответствии с пунктом 4</w:t>
      </w:r>
      <w:r w:rsidR="001D565A" w:rsidRPr="001D565A">
        <w:rPr>
          <w:rFonts w:ascii="Liberation Serif" w:eastAsia="Times New Roman" w:hAnsi="Liberation Serif" w:cs="Times New Roman"/>
          <w:bCs/>
          <w:iCs/>
          <w:sz w:val="24"/>
          <w:szCs w:val="24"/>
        </w:rPr>
        <w:t>;</w:t>
      </w:r>
    </w:p>
    <w:p w:rsidR="001D565A" w:rsidRPr="001D565A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iCs/>
          <w:sz w:val="24"/>
          <w:szCs w:val="24"/>
        </w:rPr>
        <w:t>6</w:t>
      </w:r>
      <w:r w:rsidR="002539C9">
        <w:rPr>
          <w:rFonts w:ascii="Liberation Serif" w:eastAsia="Times New Roman" w:hAnsi="Liberation Serif" w:cs="Times New Roman"/>
          <w:bCs/>
          <w:iCs/>
          <w:sz w:val="24"/>
          <w:szCs w:val="24"/>
        </w:rPr>
        <w:t>.</w:t>
      </w:r>
      <w:r w:rsidR="009F2080">
        <w:rPr>
          <w:rFonts w:ascii="Liberation Serif" w:eastAsia="Times New Roman" w:hAnsi="Liberation Serif" w:cs="Times New Roman"/>
          <w:bCs/>
          <w:iCs/>
          <w:sz w:val="24"/>
          <w:szCs w:val="24"/>
        </w:rPr>
        <w:t>3</w:t>
      </w:r>
      <w:r w:rsidR="001D565A" w:rsidRPr="001D565A">
        <w:rPr>
          <w:rFonts w:ascii="Liberation Serif" w:eastAsia="Times New Roman" w:hAnsi="Liberation Serif" w:cs="Times New Roman"/>
          <w:bCs/>
          <w:iCs/>
          <w:sz w:val="24"/>
          <w:szCs w:val="24"/>
        </w:rPr>
        <w:t>. закрепить нормативным муниципальным правовым актом изменение маршрутов движения пассажирского автомобильного транспорта на время пров</w:t>
      </w:r>
      <w:r w:rsidR="002539C9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едения праздничных </w:t>
      </w:r>
      <w:r w:rsidR="009E38BC">
        <w:rPr>
          <w:rFonts w:ascii="Liberation Serif" w:eastAsia="Times New Roman" w:hAnsi="Liberation Serif" w:cs="Times New Roman"/>
          <w:bCs/>
          <w:iCs/>
          <w:sz w:val="24"/>
          <w:szCs w:val="24"/>
        </w:rPr>
        <w:t>фейерверков</w:t>
      </w:r>
      <w:r w:rsidR="002539C9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9E38BC" w:rsidRPr="009E38B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15 июля </w:t>
      </w:r>
      <w:r w:rsidR="006E6BA8">
        <w:rPr>
          <w:rFonts w:ascii="Liberation Serif" w:eastAsia="Times New Roman" w:hAnsi="Liberation Serif" w:cs="Times New Roman"/>
          <w:bCs/>
          <w:iCs/>
          <w:sz w:val="24"/>
          <w:szCs w:val="24"/>
        </w:rPr>
        <w:t>2022 года.</w:t>
      </w:r>
    </w:p>
    <w:p w:rsidR="000315D4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7</w:t>
      </w:r>
      <w:r w:rsidR="009B4616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620CB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 В.С.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 скорой медицинской помощи город Первоуральск» (Сорокин А.В.), Первоуральскому муниципальному бюджетному учреждению «Первоуральская городская служба сп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асения» (Чернышев А.Ф.),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7D01B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«10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праздничных мероприятий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7E22BC" w:rsidRPr="007E22BC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8</w:t>
      </w:r>
      <w:r w:rsid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620CB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 В.С.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):</w:t>
      </w:r>
    </w:p>
    <w:p w:rsidR="007E22BC" w:rsidRPr="007E22BC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8</w:t>
      </w:r>
      <w:r w:rsidR="00B4290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.1.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оказать содействие организат</w:t>
      </w:r>
      <w:r w:rsidR="00620CB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орам мероприятий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 охране общественного порядка во время проведения </w:t>
      </w:r>
      <w:r w:rsidR="007162B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праздничных мероприятий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;</w:t>
      </w:r>
    </w:p>
    <w:p w:rsidR="00D41119" w:rsidRPr="00D41119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8</w:t>
      </w:r>
      <w:r w:rsidR="00B4290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.2.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совместно с Государственной инспекцией безопасности дорожного движения по городу Первоуральску (Ярыш Р.Г.) </w:t>
      </w:r>
      <w:r w:rsidR="007E22BC" w:rsidRPr="007E22BC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закрыть </w:t>
      </w:r>
      <w:r w:rsidR="00D41119" w:rsidRPr="00D41119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движение транспорта </w:t>
      </w:r>
      <w:r w:rsidR="00620CBE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15 июля</w:t>
      </w:r>
      <w:r w:rsidR="001B3E6E" w:rsidRPr="001B3E6E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2022</w:t>
      </w:r>
      <w:r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года в соответствии с пунктом 4</w:t>
      </w:r>
      <w:r w:rsidR="0081302E" w:rsidRPr="0081302E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1A04B6" w:rsidRDefault="00C021BB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9</w:t>
      </w:r>
      <w:r w:rsidR="006856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75E5B">
        <w:rPr>
          <w:rFonts w:ascii="Liberation Serif" w:eastAsia="Times New Roman" w:hAnsi="Liberation Serif" w:cs="Times New Roman"/>
          <w:sz w:val="24"/>
          <w:szCs w:val="24"/>
        </w:rPr>
        <w:t>Рекомендовать предприятиям и организациям всех форм собственности, организаторам мероприятий:</w:t>
      </w:r>
    </w:p>
    <w:p w:rsidR="003D4935" w:rsidRPr="003D4935" w:rsidRDefault="003D4935" w:rsidP="00E25D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3D4935" w:rsidRPr="003D4935" w:rsidRDefault="003D4935" w:rsidP="00E25DE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объектов, видеонаблюдение);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– осуществлять контроль за безаварийной эксплуатацией подведомственных объектов;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4510DC" w:rsidRPr="004510DC" w:rsidRDefault="004510DC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172B88" w:rsidRPr="00172B88" w:rsidRDefault="00F242A7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C021BB">
        <w:rPr>
          <w:rFonts w:ascii="Liberation Serif" w:eastAsia="Times New Roman" w:hAnsi="Liberation Serif" w:cs="Times New Roman"/>
          <w:bCs/>
          <w:sz w:val="24"/>
          <w:szCs w:val="24"/>
        </w:rPr>
        <w:t>0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. Опубликовать настоящее постановление на официальном сайте городского округа Первоуральск.</w:t>
      </w:r>
    </w:p>
    <w:p w:rsidR="00172B88" w:rsidRPr="00172B88" w:rsidRDefault="00F242A7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C021BB">
        <w:rPr>
          <w:rFonts w:ascii="Liberation Serif" w:eastAsia="Times New Roman" w:hAnsi="Liberation Serif" w:cs="Times New Roman"/>
          <w:bCs/>
          <w:sz w:val="24"/>
          <w:szCs w:val="24"/>
        </w:rPr>
        <w:t>1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E25DE1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 xml:space="preserve">Глава городского округа </w:t>
      </w:r>
      <w:r w:rsidR="00E25DE1">
        <w:rPr>
          <w:rFonts w:ascii="Liberation Serif" w:eastAsia="Times New Roman" w:hAnsi="Liberation Serif" w:cs="Times New Roman"/>
          <w:sz w:val="24"/>
          <w:szCs w:val="24"/>
        </w:rPr>
        <w:t>Первоуральск</w:t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663092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DE5C23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76" w:rsidRDefault="00B80276" w:rsidP="00A84A3F">
      <w:pPr>
        <w:spacing w:after="0" w:line="240" w:lineRule="auto"/>
      </w:pPr>
      <w:r>
        <w:separator/>
      </w:r>
    </w:p>
  </w:endnote>
  <w:endnote w:type="continuationSeparator" w:id="0">
    <w:p w:rsidR="00B80276" w:rsidRDefault="00B8027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76" w:rsidRDefault="00DA7F8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02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276" w:rsidRDefault="00B80276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76" w:rsidRDefault="00B80276" w:rsidP="00A84A3F">
      <w:pPr>
        <w:spacing w:after="0" w:line="240" w:lineRule="auto"/>
      </w:pPr>
      <w:r>
        <w:separator/>
      </w:r>
    </w:p>
  </w:footnote>
  <w:footnote w:type="continuationSeparator" w:id="0">
    <w:p w:rsidR="00B80276" w:rsidRDefault="00B8027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B80276" w:rsidRPr="00451C0B" w:rsidRDefault="00DA7F82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B80276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2F57CE">
          <w:rPr>
            <w:rFonts w:ascii="Liberation Serif" w:hAnsi="Liberation Serif"/>
            <w:noProof/>
            <w:sz w:val="20"/>
            <w:szCs w:val="20"/>
          </w:rPr>
          <w:t>3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081A"/>
    <w:rsid w:val="00015B36"/>
    <w:rsid w:val="0002707A"/>
    <w:rsid w:val="00030903"/>
    <w:rsid w:val="00030ABB"/>
    <w:rsid w:val="000315D4"/>
    <w:rsid w:val="00033755"/>
    <w:rsid w:val="00033DAA"/>
    <w:rsid w:val="00037B2B"/>
    <w:rsid w:val="00037E4F"/>
    <w:rsid w:val="00041739"/>
    <w:rsid w:val="00041B25"/>
    <w:rsid w:val="0004620A"/>
    <w:rsid w:val="00054F55"/>
    <w:rsid w:val="00055669"/>
    <w:rsid w:val="0006492D"/>
    <w:rsid w:val="000804B3"/>
    <w:rsid w:val="00081B82"/>
    <w:rsid w:val="00087104"/>
    <w:rsid w:val="00087748"/>
    <w:rsid w:val="0008775C"/>
    <w:rsid w:val="00090CCD"/>
    <w:rsid w:val="00095775"/>
    <w:rsid w:val="00095FED"/>
    <w:rsid w:val="000A420A"/>
    <w:rsid w:val="000A53B1"/>
    <w:rsid w:val="000B1021"/>
    <w:rsid w:val="000B1BC3"/>
    <w:rsid w:val="000B411C"/>
    <w:rsid w:val="000B5E94"/>
    <w:rsid w:val="000D2E4A"/>
    <w:rsid w:val="000F371A"/>
    <w:rsid w:val="000F63D8"/>
    <w:rsid w:val="000F644F"/>
    <w:rsid w:val="000F6A9A"/>
    <w:rsid w:val="000F6ADA"/>
    <w:rsid w:val="00112532"/>
    <w:rsid w:val="00113230"/>
    <w:rsid w:val="0011369C"/>
    <w:rsid w:val="00114649"/>
    <w:rsid w:val="00126610"/>
    <w:rsid w:val="00127B77"/>
    <w:rsid w:val="00132ECD"/>
    <w:rsid w:val="00133D31"/>
    <w:rsid w:val="00135F04"/>
    <w:rsid w:val="00146BC8"/>
    <w:rsid w:val="001502B8"/>
    <w:rsid w:val="00151AF7"/>
    <w:rsid w:val="00164C31"/>
    <w:rsid w:val="00170318"/>
    <w:rsid w:val="00172A0E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A3C1B"/>
    <w:rsid w:val="001B0DD2"/>
    <w:rsid w:val="001B3E6E"/>
    <w:rsid w:val="001B539E"/>
    <w:rsid w:val="001B53A3"/>
    <w:rsid w:val="001C6351"/>
    <w:rsid w:val="001D004A"/>
    <w:rsid w:val="001D06A1"/>
    <w:rsid w:val="001D565A"/>
    <w:rsid w:val="001E0DCC"/>
    <w:rsid w:val="001E4BC8"/>
    <w:rsid w:val="001F1225"/>
    <w:rsid w:val="001F1F7C"/>
    <w:rsid w:val="0021286F"/>
    <w:rsid w:val="00214179"/>
    <w:rsid w:val="00221411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52A77"/>
    <w:rsid w:val="002539C9"/>
    <w:rsid w:val="00254D00"/>
    <w:rsid w:val="0025749C"/>
    <w:rsid w:val="0026055B"/>
    <w:rsid w:val="00261A31"/>
    <w:rsid w:val="002654EA"/>
    <w:rsid w:val="0026791C"/>
    <w:rsid w:val="00267A17"/>
    <w:rsid w:val="0027140C"/>
    <w:rsid w:val="00273EBD"/>
    <w:rsid w:val="002755EA"/>
    <w:rsid w:val="00286E12"/>
    <w:rsid w:val="00290CC6"/>
    <w:rsid w:val="00291CBF"/>
    <w:rsid w:val="002923D8"/>
    <w:rsid w:val="002965B2"/>
    <w:rsid w:val="00297C55"/>
    <w:rsid w:val="002A3085"/>
    <w:rsid w:val="002A66E0"/>
    <w:rsid w:val="002C44F2"/>
    <w:rsid w:val="002D61D2"/>
    <w:rsid w:val="002D6D74"/>
    <w:rsid w:val="002E6EF1"/>
    <w:rsid w:val="002F53E4"/>
    <w:rsid w:val="002F57CE"/>
    <w:rsid w:val="00301E90"/>
    <w:rsid w:val="003053F4"/>
    <w:rsid w:val="0030608E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3216"/>
    <w:rsid w:val="003776BE"/>
    <w:rsid w:val="00377D1E"/>
    <w:rsid w:val="0039355D"/>
    <w:rsid w:val="00394C7D"/>
    <w:rsid w:val="00397F66"/>
    <w:rsid w:val="003A24B1"/>
    <w:rsid w:val="003B310E"/>
    <w:rsid w:val="003B3EA0"/>
    <w:rsid w:val="003B4EED"/>
    <w:rsid w:val="003B5952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3ADD"/>
    <w:rsid w:val="004510DC"/>
    <w:rsid w:val="00451B7D"/>
    <w:rsid w:val="00451C0B"/>
    <w:rsid w:val="00460668"/>
    <w:rsid w:val="0046644D"/>
    <w:rsid w:val="00493845"/>
    <w:rsid w:val="004A0243"/>
    <w:rsid w:val="004A71F6"/>
    <w:rsid w:val="004A77D3"/>
    <w:rsid w:val="004B549A"/>
    <w:rsid w:val="004B5AB3"/>
    <w:rsid w:val="004C0E2D"/>
    <w:rsid w:val="004C3FC0"/>
    <w:rsid w:val="004D115D"/>
    <w:rsid w:val="004D1C66"/>
    <w:rsid w:val="004D65F7"/>
    <w:rsid w:val="004D793B"/>
    <w:rsid w:val="004E3637"/>
    <w:rsid w:val="004E368A"/>
    <w:rsid w:val="004E4108"/>
    <w:rsid w:val="004E4DC9"/>
    <w:rsid w:val="004E7C32"/>
    <w:rsid w:val="004F24B0"/>
    <w:rsid w:val="005007D7"/>
    <w:rsid w:val="005025D7"/>
    <w:rsid w:val="00503CF8"/>
    <w:rsid w:val="00505315"/>
    <w:rsid w:val="00511825"/>
    <w:rsid w:val="00515863"/>
    <w:rsid w:val="005169D2"/>
    <w:rsid w:val="005207B5"/>
    <w:rsid w:val="00521DE0"/>
    <w:rsid w:val="0052259A"/>
    <w:rsid w:val="00531036"/>
    <w:rsid w:val="00531646"/>
    <w:rsid w:val="00531741"/>
    <w:rsid w:val="00533907"/>
    <w:rsid w:val="00535AAD"/>
    <w:rsid w:val="0054113E"/>
    <w:rsid w:val="00543744"/>
    <w:rsid w:val="005463D1"/>
    <w:rsid w:val="00550F0C"/>
    <w:rsid w:val="0055238D"/>
    <w:rsid w:val="00560976"/>
    <w:rsid w:val="0056359A"/>
    <w:rsid w:val="00564E60"/>
    <w:rsid w:val="00566AFC"/>
    <w:rsid w:val="00570A0E"/>
    <w:rsid w:val="005733B6"/>
    <w:rsid w:val="00592502"/>
    <w:rsid w:val="0059554F"/>
    <w:rsid w:val="005A4E18"/>
    <w:rsid w:val="005A5241"/>
    <w:rsid w:val="005A63F9"/>
    <w:rsid w:val="005A7D5D"/>
    <w:rsid w:val="005B2EE9"/>
    <w:rsid w:val="005B33F3"/>
    <w:rsid w:val="005C2D3A"/>
    <w:rsid w:val="005C3DDC"/>
    <w:rsid w:val="005C4E96"/>
    <w:rsid w:val="005C5D71"/>
    <w:rsid w:val="005D2F32"/>
    <w:rsid w:val="005D5ED9"/>
    <w:rsid w:val="005D798B"/>
    <w:rsid w:val="005E292D"/>
    <w:rsid w:val="005E6550"/>
    <w:rsid w:val="005F7174"/>
    <w:rsid w:val="00615D93"/>
    <w:rsid w:val="00620CBE"/>
    <w:rsid w:val="00624FEF"/>
    <w:rsid w:val="00627D92"/>
    <w:rsid w:val="0064209A"/>
    <w:rsid w:val="00645D2B"/>
    <w:rsid w:val="00647663"/>
    <w:rsid w:val="00662234"/>
    <w:rsid w:val="00663092"/>
    <w:rsid w:val="006708DE"/>
    <w:rsid w:val="00671D4A"/>
    <w:rsid w:val="00685674"/>
    <w:rsid w:val="00693113"/>
    <w:rsid w:val="006931C0"/>
    <w:rsid w:val="00694C4F"/>
    <w:rsid w:val="00694F10"/>
    <w:rsid w:val="006960F3"/>
    <w:rsid w:val="006A1B20"/>
    <w:rsid w:val="006A7F0F"/>
    <w:rsid w:val="006C2209"/>
    <w:rsid w:val="006D0440"/>
    <w:rsid w:val="006D6FCB"/>
    <w:rsid w:val="006E40EC"/>
    <w:rsid w:val="006E6BA8"/>
    <w:rsid w:val="006E7D4F"/>
    <w:rsid w:val="006F36D2"/>
    <w:rsid w:val="006F3DAC"/>
    <w:rsid w:val="006F65D3"/>
    <w:rsid w:val="006F763D"/>
    <w:rsid w:val="007060B7"/>
    <w:rsid w:val="00711055"/>
    <w:rsid w:val="007162BF"/>
    <w:rsid w:val="00737C9D"/>
    <w:rsid w:val="00742B5B"/>
    <w:rsid w:val="00747A3F"/>
    <w:rsid w:val="00747BED"/>
    <w:rsid w:val="00750053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B1624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918"/>
    <w:rsid w:val="007E7DBE"/>
    <w:rsid w:val="007F1952"/>
    <w:rsid w:val="007F3B92"/>
    <w:rsid w:val="007F4FBC"/>
    <w:rsid w:val="00800C34"/>
    <w:rsid w:val="00801B85"/>
    <w:rsid w:val="00804E66"/>
    <w:rsid w:val="00805C1E"/>
    <w:rsid w:val="0081302E"/>
    <w:rsid w:val="00817363"/>
    <w:rsid w:val="008204FB"/>
    <w:rsid w:val="00823FE8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A3760"/>
    <w:rsid w:val="008B4A25"/>
    <w:rsid w:val="008B6497"/>
    <w:rsid w:val="008C20B2"/>
    <w:rsid w:val="008D10F0"/>
    <w:rsid w:val="008D7A55"/>
    <w:rsid w:val="008D7CE5"/>
    <w:rsid w:val="008E30F3"/>
    <w:rsid w:val="008F012F"/>
    <w:rsid w:val="008F1646"/>
    <w:rsid w:val="008F3986"/>
    <w:rsid w:val="008F72FC"/>
    <w:rsid w:val="0090142C"/>
    <w:rsid w:val="00901A68"/>
    <w:rsid w:val="0090270B"/>
    <w:rsid w:val="00906F55"/>
    <w:rsid w:val="009103F4"/>
    <w:rsid w:val="00914E71"/>
    <w:rsid w:val="00917C72"/>
    <w:rsid w:val="009219EA"/>
    <w:rsid w:val="00925523"/>
    <w:rsid w:val="00925999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B4616"/>
    <w:rsid w:val="009C5447"/>
    <w:rsid w:val="009D0754"/>
    <w:rsid w:val="009D1652"/>
    <w:rsid w:val="009D1773"/>
    <w:rsid w:val="009E38BC"/>
    <w:rsid w:val="009E79BF"/>
    <w:rsid w:val="009F1D52"/>
    <w:rsid w:val="009F2080"/>
    <w:rsid w:val="009F465B"/>
    <w:rsid w:val="00A03909"/>
    <w:rsid w:val="00A03EFA"/>
    <w:rsid w:val="00A0694F"/>
    <w:rsid w:val="00A23A70"/>
    <w:rsid w:val="00A30966"/>
    <w:rsid w:val="00A31C9E"/>
    <w:rsid w:val="00A32506"/>
    <w:rsid w:val="00A325E2"/>
    <w:rsid w:val="00A36B8D"/>
    <w:rsid w:val="00A463EA"/>
    <w:rsid w:val="00A46476"/>
    <w:rsid w:val="00A55462"/>
    <w:rsid w:val="00A56FA2"/>
    <w:rsid w:val="00A61163"/>
    <w:rsid w:val="00A6310A"/>
    <w:rsid w:val="00A77AD8"/>
    <w:rsid w:val="00A823F3"/>
    <w:rsid w:val="00A8392F"/>
    <w:rsid w:val="00A84A3F"/>
    <w:rsid w:val="00A87D5B"/>
    <w:rsid w:val="00A94906"/>
    <w:rsid w:val="00A953DD"/>
    <w:rsid w:val="00AA09ED"/>
    <w:rsid w:val="00AA595A"/>
    <w:rsid w:val="00AA6AFF"/>
    <w:rsid w:val="00AA6F4B"/>
    <w:rsid w:val="00AC2408"/>
    <w:rsid w:val="00AC53B3"/>
    <w:rsid w:val="00AD0082"/>
    <w:rsid w:val="00AD1D59"/>
    <w:rsid w:val="00AD3AB6"/>
    <w:rsid w:val="00AD6461"/>
    <w:rsid w:val="00AD72E4"/>
    <w:rsid w:val="00AE366B"/>
    <w:rsid w:val="00AE430F"/>
    <w:rsid w:val="00AE434D"/>
    <w:rsid w:val="00AE4ECF"/>
    <w:rsid w:val="00AE587E"/>
    <w:rsid w:val="00AF1124"/>
    <w:rsid w:val="00AF4C0E"/>
    <w:rsid w:val="00AF5A25"/>
    <w:rsid w:val="00AF6C0B"/>
    <w:rsid w:val="00B0484E"/>
    <w:rsid w:val="00B15741"/>
    <w:rsid w:val="00B209D6"/>
    <w:rsid w:val="00B229FE"/>
    <w:rsid w:val="00B23406"/>
    <w:rsid w:val="00B246FF"/>
    <w:rsid w:val="00B2524E"/>
    <w:rsid w:val="00B25B15"/>
    <w:rsid w:val="00B37799"/>
    <w:rsid w:val="00B4290E"/>
    <w:rsid w:val="00B4300A"/>
    <w:rsid w:val="00B559BE"/>
    <w:rsid w:val="00B60606"/>
    <w:rsid w:val="00B61A87"/>
    <w:rsid w:val="00B71E8F"/>
    <w:rsid w:val="00B77777"/>
    <w:rsid w:val="00B80276"/>
    <w:rsid w:val="00B853AE"/>
    <w:rsid w:val="00B854BF"/>
    <w:rsid w:val="00B86EEC"/>
    <w:rsid w:val="00B91584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B3A9D"/>
    <w:rsid w:val="00BB4E6E"/>
    <w:rsid w:val="00BC7CB4"/>
    <w:rsid w:val="00BD10D5"/>
    <w:rsid w:val="00BD11A3"/>
    <w:rsid w:val="00BD3719"/>
    <w:rsid w:val="00BD49A3"/>
    <w:rsid w:val="00BE08D8"/>
    <w:rsid w:val="00BE3081"/>
    <w:rsid w:val="00BE3BBC"/>
    <w:rsid w:val="00BE7E00"/>
    <w:rsid w:val="00C021BB"/>
    <w:rsid w:val="00C1085F"/>
    <w:rsid w:val="00C10B9A"/>
    <w:rsid w:val="00C14A2F"/>
    <w:rsid w:val="00C218EB"/>
    <w:rsid w:val="00C2458E"/>
    <w:rsid w:val="00C33FCA"/>
    <w:rsid w:val="00C500F1"/>
    <w:rsid w:val="00C556B0"/>
    <w:rsid w:val="00C55845"/>
    <w:rsid w:val="00C5631D"/>
    <w:rsid w:val="00C56B89"/>
    <w:rsid w:val="00C606BB"/>
    <w:rsid w:val="00C727F0"/>
    <w:rsid w:val="00C7469A"/>
    <w:rsid w:val="00C7565C"/>
    <w:rsid w:val="00C800FC"/>
    <w:rsid w:val="00C91072"/>
    <w:rsid w:val="00C94687"/>
    <w:rsid w:val="00C949E5"/>
    <w:rsid w:val="00C96AF7"/>
    <w:rsid w:val="00C96F1D"/>
    <w:rsid w:val="00CA6476"/>
    <w:rsid w:val="00CB4AED"/>
    <w:rsid w:val="00CC0E44"/>
    <w:rsid w:val="00CD3458"/>
    <w:rsid w:val="00CD777A"/>
    <w:rsid w:val="00CE1655"/>
    <w:rsid w:val="00CF1D3F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27524"/>
    <w:rsid w:val="00D405D1"/>
    <w:rsid w:val="00D41119"/>
    <w:rsid w:val="00D46628"/>
    <w:rsid w:val="00D50570"/>
    <w:rsid w:val="00D505FC"/>
    <w:rsid w:val="00D507E5"/>
    <w:rsid w:val="00D573AE"/>
    <w:rsid w:val="00D613B3"/>
    <w:rsid w:val="00D64075"/>
    <w:rsid w:val="00D74A24"/>
    <w:rsid w:val="00D75E5B"/>
    <w:rsid w:val="00D76934"/>
    <w:rsid w:val="00D92C4A"/>
    <w:rsid w:val="00D93C4F"/>
    <w:rsid w:val="00D952CD"/>
    <w:rsid w:val="00D964DD"/>
    <w:rsid w:val="00D97609"/>
    <w:rsid w:val="00DA1909"/>
    <w:rsid w:val="00DA2E48"/>
    <w:rsid w:val="00DA5279"/>
    <w:rsid w:val="00DA6AA8"/>
    <w:rsid w:val="00DA750C"/>
    <w:rsid w:val="00DA7F82"/>
    <w:rsid w:val="00DB046B"/>
    <w:rsid w:val="00DB1FB9"/>
    <w:rsid w:val="00DB242D"/>
    <w:rsid w:val="00DB42CD"/>
    <w:rsid w:val="00DB4E8D"/>
    <w:rsid w:val="00DC291E"/>
    <w:rsid w:val="00DD04CE"/>
    <w:rsid w:val="00DD2D4C"/>
    <w:rsid w:val="00DE0902"/>
    <w:rsid w:val="00DE5C23"/>
    <w:rsid w:val="00DF1EAD"/>
    <w:rsid w:val="00DF317C"/>
    <w:rsid w:val="00DF38B2"/>
    <w:rsid w:val="00E00C9B"/>
    <w:rsid w:val="00E02E46"/>
    <w:rsid w:val="00E0383C"/>
    <w:rsid w:val="00E25A2C"/>
    <w:rsid w:val="00E25DE1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47E1"/>
    <w:rsid w:val="00E769D4"/>
    <w:rsid w:val="00E8403E"/>
    <w:rsid w:val="00E84691"/>
    <w:rsid w:val="00E848E2"/>
    <w:rsid w:val="00E92449"/>
    <w:rsid w:val="00E93E27"/>
    <w:rsid w:val="00EA598B"/>
    <w:rsid w:val="00EA6376"/>
    <w:rsid w:val="00EC3B43"/>
    <w:rsid w:val="00EC68A7"/>
    <w:rsid w:val="00EC6BA0"/>
    <w:rsid w:val="00ED498A"/>
    <w:rsid w:val="00ED505B"/>
    <w:rsid w:val="00ED60C1"/>
    <w:rsid w:val="00ED71E1"/>
    <w:rsid w:val="00EE2520"/>
    <w:rsid w:val="00EE30B5"/>
    <w:rsid w:val="00EE32DF"/>
    <w:rsid w:val="00EE59C4"/>
    <w:rsid w:val="00EE5FDE"/>
    <w:rsid w:val="00EF16E8"/>
    <w:rsid w:val="00EF7325"/>
    <w:rsid w:val="00F0237D"/>
    <w:rsid w:val="00F032F9"/>
    <w:rsid w:val="00F03AFE"/>
    <w:rsid w:val="00F22B93"/>
    <w:rsid w:val="00F242A7"/>
    <w:rsid w:val="00F30866"/>
    <w:rsid w:val="00F30ED5"/>
    <w:rsid w:val="00F3133F"/>
    <w:rsid w:val="00F3319D"/>
    <w:rsid w:val="00F34BEB"/>
    <w:rsid w:val="00F374AA"/>
    <w:rsid w:val="00F37F7C"/>
    <w:rsid w:val="00F41A88"/>
    <w:rsid w:val="00F41EEC"/>
    <w:rsid w:val="00F508FD"/>
    <w:rsid w:val="00F5230C"/>
    <w:rsid w:val="00F554DF"/>
    <w:rsid w:val="00F6490C"/>
    <w:rsid w:val="00F6686C"/>
    <w:rsid w:val="00F7735E"/>
    <w:rsid w:val="00F7772B"/>
    <w:rsid w:val="00F8301D"/>
    <w:rsid w:val="00F8520C"/>
    <w:rsid w:val="00F86B23"/>
    <w:rsid w:val="00FA0232"/>
    <w:rsid w:val="00FA1EE3"/>
    <w:rsid w:val="00FA44BC"/>
    <w:rsid w:val="00FC5803"/>
    <w:rsid w:val="00FD2BB9"/>
    <w:rsid w:val="00FD5178"/>
    <w:rsid w:val="00FD5B39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E2A9-CC7C-4365-809B-94FAB647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515</cp:revision>
  <cp:lastPrinted>2018-12-06T07:09:00Z</cp:lastPrinted>
  <dcterms:created xsi:type="dcterms:W3CDTF">2016-12-14T05:05:00Z</dcterms:created>
  <dcterms:modified xsi:type="dcterms:W3CDTF">2022-07-11T06:37:00Z</dcterms:modified>
</cp:coreProperties>
</file>