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E2" w:rsidRDefault="00461FE2" w:rsidP="00461F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4"/>
          <w:szCs w:val="24"/>
        </w:rPr>
      </w:pPr>
      <w:r>
        <w:rPr>
          <w:rFonts w:ascii="Liberation Serif" w:hAnsi="Liberation Serif" w:cs="Arial"/>
          <w:b/>
          <w:sz w:val="24"/>
          <w:szCs w:val="24"/>
        </w:rPr>
        <w:t>Перечень</w:t>
      </w:r>
      <w:r w:rsidRPr="00461FE2">
        <w:rPr>
          <w:rFonts w:ascii="Liberation Serif" w:hAnsi="Liberation Serif" w:cs="Arial"/>
          <w:b/>
          <w:sz w:val="24"/>
          <w:szCs w:val="24"/>
        </w:rPr>
        <w:t xml:space="preserve">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</w:t>
      </w:r>
      <w:bookmarkStart w:id="0" w:name="_GoBack"/>
      <w:bookmarkEnd w:id="0"/>
      <w:r w:rsidRPr="00461FE2">
        <w:rPr>
          <w:rFonts w:ascii="Liberation Serif" w:hAnsi="Liberation Serif" w:cs="Arial"/>
          <w:b/>
          <w:sz w:val="24"/>
          <w:szCs w:val="24"/>
        </w:rPr>
        <w:t xml:space="preserve">ного жилищного фонда </w:t>
      </w:r>
    </w:p>
    <w:p w:rsidR="00461FE2" w:rsidRPr="00461FE2" w:rsidRDefault="00461FE2" w:rsidP="00461F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Arial"/>
          <w:b/>
          <w:sz w:val="24"/>
          <w:szCs w:val="24"/>
        </w:rPr>
      </w:pPr>
    </w:p>
    <w:p w:rsidR="00461FE2" w:rsidRPr="00461FE2" w:rsidRDefault="00461FE2" w:rsidP="00461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proofErr w:type="gramStart"/>
      <w:r w:rsidRPr="00461FE2">
        <w:rPr>
          <w:rFonts w:ascii="Liberation Serif" w:hAnsi="Liberation Serif" w:cs="Arial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2) требований к формированию фондов капитального ремонта;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 xml:space="preserve">9) требований к порядку размещения </w:t>
      </w:r>
      <w:proofErr w:type="spellStart"/>
      <w:r w:rsidRPr="00461FE2">
        <w:rPr>
          <w:rFonts w:ascii="Liberation Serif" w:hAnsi="Liberation Serif" w:cs="Arial"/>
          <w:sz w:val="24"/>
          <w:szCs w:val="24"/>
        </w:rPr>
        <w:t>ресурсоснабжающими</w:t>
      </w:r>
      <w:proofErr w:type="spellEnd"/>
      <w:r w:rsidRPr="00461FE2">
        <w:rPr>
          <w:rFonts w:ascii="Liberation Serif" w:hAnsi="Liberation Serif" w:cs="Arial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государственной информационной системе жилищно-коммунального хозяйства (далее - система);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11) требований к предоставлению жилых помещений в наемных домах социального использования;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12) исполнение решений, принятых органом контроля по результатам контрольных мероприятий.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b/>
          <w:sz w:val="24"/>
          <w:szCs w:val="24"/>
        </w:rPr>
      </w:pPr>
      <w:r w:rsidRPr="00461FE2">
        <w:rPr>
          <w:rFonts w:ascii="Liberation Serif" w:hAnsi="Liberation Serif" w:cs="Arial"/>
          <w:b/>
          <w:sz w:val="24"/>
          <w:szCs w:val="24"/>
        </w:rPr>
        <w:t>Объектом муниципального жилищного контроля является: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1) деятельность, действия (бездействие) по пользованию жилыми помещениями муниципального жилищного фонда;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lastRenderedPageBreak/>
        <w:t>2) деятельность, действия (бездействие) по переводу жилого помещения в нежилое помещение и нежилого помещения в жилое в многоквартирном доме, по осуществлению перепланировки и (или) переустройства помещений в многоквартирном доме;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3) деятельность, действия (бездействие) по формированию фондов капитального ремонта;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4) деятельность, действия (бездействие) по управлению многоквартирными домами, включающая в себя: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- деятельность, действия (бездействие) по оказанию услуг и (или) выполнению работ по содержанию и ремонту общего имущества в многоквартирных домах;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- деятельность, действия (бездействие) по предоставлению коммунальных услуг собственникам и пользователям помещений в многоквартирных домах и жилых домов;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- деятельность, действия (бездействие) по изменению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- деятельность, действия (бездействие) по соблюдению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- деятельность, действия (бездействие) по обеспечению доступности для инвалидов помещений в многоквартирных домах;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5) деятельность, действия (бездействие) по размещению информации в системе;</w:t>
      </w:r>
    </w:p>
    <w:p w:rsidR="00461FE2" w:rsidRPr="00461FE2" w:rsidRDefault="00461FE2" w:rsidP="00461FE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Liberation Serif" w:hAnsi="Liberation Serif" w:cs="Arial"/>
          <w:sz w:val="24"/>
          <w:szCs w:val="24"/>
        </w:rPr>
      </w:pPr>
      <w:r w:rsidRPr="00461FE2">
        <w:rPr>
          <w:rFonts w:ascii="Liberation Serif" w:hAnsi="Liberation Serif" w:cs="Arial"/>
          <w:sz w:val="24"/>
          <w:szCs w:val="24"/>
        </w:rPr>
        <w:t>6) деятельность, действия (бездействие) по предоставлению жилых помещений в наемных домах социального использования.</w:t>
      </w:r>
    </w:p>
    <w:p w:rsidR="00E53551" w:rsidRPr="00461FE2" w:rsidRDefault="00E53551" w:rsidP="00461FE2">
      <w:pPr>
        <w:pStyle w:val="a3"/>
        <w:ind w:left="502"/>
        <w:jc w:val="both"/>
        <w:rPr>
          <w:rFonts w:ascii="Liberation Serif" w:hAnsi="Liberation Serif" w:cs="Times New Roman"/>
          <w:sz w:val="24"/>
          <w:szCs w:val="24"/>
        </w:rPr>
      </w:pPr>
    </w:p>
    <w:sectPr w:rsidR="00E53551" w:rsidRPr="0046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7E42"/>
    <w:multiLevelType w:val="hybridMultilevel"/>
    <w:tmpl w:val="3B5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B9"/>
    <w:rsid w:val="00013AEF"/>
    <w:rsid w:val="00016F7A"/>
    <w:rsid w:val="002547E1"/>
    <w:rsid w:val="00461FE2"/>
    <w:rsid w:val="005168EC"/>
    <w:rsid w:val="005F3F5A"/>
    <w:rsid w:val="006115B9"/>
    <w:rsid w:val="0068700E"/>
    <w:rsid w:val="008117BD"/>
    <w:rsid w:val="008626CF"/>
    <w:rsid w:val="00994DB1"/>
    <w:rsid w:val="00E53551"/>
    <w:rsid w:val="00ED4198"/>
    <w:rsid w:val="00F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Елена Анатольевна</dc:creator>
  <cp:lastModifiedBy>Могиленских Анастасия Владимировна</cp:lastModifiedBy>
  <cp:revision>8</cp:revision>
  <dcterms:created xsi:type="dcterms:W3CDTF">2020-12-16T03:31:00Z</dcterms:created>
  <dcterms:modified xsi:type="dcterms:W3CDTF">2022-11-21T10:55:00Z</dcterms:modified>
</cp:coreProperties>
</file>