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19E" w:rsidRPr="00BC66DB" w:rsidRDefault="00D5219E" w:rsidP="00BC66D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</w:pPr>
      <w:r w:rsidRPr="00BC66D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Профилактика </w:t>
      </w:r>
      <w:r w:rsidR="00BC66DB" w:rsidRPr="00BC66D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коклюшной инфекции</w:t>
      </w:r>
    </w:p>
    <w:p w:rsid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Коклюш представляет собой острое инфек</w:t>
      </w:r>
      <w:r w:rsidR="00BC66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ционное заболевание с воздушно-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капельным механизмом передачи, своеобразным судорожным приступообразным кашлем и циклическим затяжным течением. Заболевание вызывают 3 вида возбудителей: </w:t>
      </w:r>
      <w:proofErr w:type="spellStart"/>
      <w:proofErr w:type="gram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Bordetella</w:t>
      </w:r>
      <w:proofErr w:type="spell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pertussis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,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В. </w:t>
      </w:r>
      <w:proofErr w:type="spell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parapertussis</w:t>
      </w:r>
      <w:proofErr w:type="spell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В. </w:t>
      </w:r>
      <w:proofErr w:type="spell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bronchiseptica</w:t>
      </w:r>
      <w:proofErr w:type="spell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(группа патогенности III).</w:t>
      </w:r>
      <w:proofErr w:type="gram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Источниками инфекции являются больные (дети и взрослые) типичными и атипичными формами коклюша, а также здоровые </w:t>
      </w:r>
      <w:proofErr w:type="spell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бактерионосители</w:t>
      </w:r>
      <w:proofErr w:type="spell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 Передача возбудителя инфекции осуществляется воздушно-капельным путем посредством капелек слизи, выделяемых больным во время усиленного выдоха. Риск инфицирования окружающих особенно велик в начале спазматического периода, далее постепенно сн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ижается и преимущественно к 25-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му дню больной коклюшем становится незаразным. У привитых и взрослы</w:t>
      </w:r>
      <w:bookmarkStart w:id="0" w:name="_GoBack"/>
      <w:bookmarkEnd w:id="0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х коклюш может протекать атипично без приступообразного кашля.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      </w:t>
      </w:r>
      <w:r w:rsidRPr="00D5219E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Особенности эпидемического процесса коклюша:</w:t>
      </w:r>
    </w:p>
    <w:p w:rsidR="00D5219E" w:rsidRPr="00D5219E" w:rsidRDefault="00D5219E" w:rsidP="00D5219E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коклюш наиболее опасен для детей младшего возраста, в том числе - новорожденных и недоношенных, и нередко приводит у них к тяжелым нарушениям со стороны дыхательной и нервной систем. Отмечен рост заболеваемости среди школьников, которым диагноз ставится лишь при эпидемиологическом и лабораторном обследовании, и которые, в большинстве случаев, служат источниками инфекции для детей младшего возраста;</w:t>
      </w:r>
    </w:p>
    <w:p w:rsidR="00D5219E" w:rsidRPr="00D5219E" w:rsidRDefault="00D5219E" w:rsidP="00D5219E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возникновение периодических подъемов заболеваемости на фоне высокого охвата прививками детей раннего возраста. Это объясняется недостаточной напряженностью и длительностью поствакцинального иммунитета, со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здаваемого прививками АКДС-вакци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ной 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(2 - 3 года), и способствует накоплению значительного числа </w:t>
      </w:r>
      <w:proofErr w:type="spell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неиммунных</w:t>
      </w:r>
      <w:proofErr w:type="spell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лиц к семилетнему возрасту.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66DB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 xml:space="preserve">           </w:t>
      </w:r>
      <w:r w:rsidRPr="00D5219E">
        <w:rPr>
          <w:rFonts w:ascii="Liberation Serif" w:eastAsia="Times New Roman" w:hAnsi="Liberation Serif" w:cs="Times New Roman"/>
          <w:b/>
          <w:color w:val="000000"/>
          <w:sz w:val="24"/>
          <w:szCs w:val="24"/>
          <w:lang w:eastAsia="ru-RU"/>
        </w:rPr>
        <w:t>Основным сдерживающим фактором развития заболеваемости коклюшем является массовая плановая вакцинопрофилактика АКДС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- вакциной с 1959 года, которая привела к резкому снижению заболеваемости, смертности, легальности. Иммунизация населения против коклюша проводится в рамках национального календаря профилактических прививок - что определено разделом XXXVII. Профилактика коклюша СанПиН 3.3686-21 "Санитарно-эпидемиологические требования по профилактике инфекционных болезней".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Минздрава России от 06.12.2021 года № 1122н "Об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прививок" определены категории и возраст детей, подлежащих обязательной вакцинации против коклюша.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В целях совершенствования организации работы по иммунопрофилактике, предотвращения эпидемического распространения инфекций, управляемых средствами специфической профилактики, в соответствии с Федеральным законом от 17.09.1998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157-ФЗ "Об иммунопрофилактике инфекционн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ых болезней"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и Приказом Министерства здравоохранения Российской Федерации от 06.12.2021 года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1122н "Об утверждении национального календаря профилактических прививок, кален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даря профилактических прививок п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 эпидемическим показаниям и порядка проведения профилактических прививок" Приказом Министерства Здравоохранения Свердловской</w:t>
      </w:r>
      <w:proofErr w:type="gramEnd"/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области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от 11 августа 2022 года № 1811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-п утвержден Региональный календарь профилактических прививок Свердловской области и Порядок проведения профилактических прививок Региональный календарь профилактических прививок Свердловской области, в соответствие с которым определены:</w:t>
      </w:r>
    </w:p>
    <w:p w:rsidR="00FC53BF" w:rsidRPr="00D5219E" w:rsidRDefault="00FC53BF" w:rsidP="00D5219E">
      <w:pPr>
        <w:jc w:val="both"/>
        <w:rPr>
          <w:rFonts w:ascii="Liberation Serif" w:hAnsi="Liberation Serif"/>
          <w:sz w:val="24"/>
          <w:szCs w:val="24"/>
        </w:rPr>
      </w:pPr>
    </w:p>
    <w:p w:rsidR="00D5219E" w:rsidRDefault="00D5219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16"/>
        <w:gridCol w:w="2376"/>
        <w:gridCol w:w="3677"/>
      </w:tblGrid>
      <w:tr w:rsidR="00D5219E" w:rsidRPr="00D5219E" w:rsidT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lastRenderedPageBreak/>
              <w:t>Категории и/или возраст граждан, подлежащих иммунизации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BC66DB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Наименование </w:t>
            </w:r>
            <w:r w:rsidR="00D5219E"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профилактической прививки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D5219E" w:rsidRP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1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9E" w:rsidRPr="00D5219E" w:rsidRDefault="00BC66DB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Дети </w:t>
            </w:r>
            <w:r w:rsidR="00D5219E"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месяца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Первая вакцинация против дифтерии, коклюша, столбняка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едеральны</w:t>
            </w: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й бюджет</w:t>
            </w:r>
          </w:p>
        </w:tc>
      </w:tr>
      <w:tr w:rsidR="00D5219E" w:rsidRP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4.5 месяца</w:t>
            </w:r>
          </w:p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Вторая вакцинация против дифтерии, коклюша, столбняка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</w:t>
            </w: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ьны</w:t>
            </w: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й бюджет</w:t>
            </w:r>
          </w:p>
        </w:tc>
      </w:tr>
      <w:tr w:rsidR="00D5219E" w:rsidRPr="00D5219E" w:rsidT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6 месяцев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Тр</w:t>
            </w:r>
            <w:r w:rsidR="00BC66DB"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етья вакцинация против дифтерии,</w:t>
            </w: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коклюша, столбняка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D5219E" w:rsidRP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</w:trPr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18 месяцев (1 г. 6 мес.)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BC66DB" w:rsidP="00BC66D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Первая</w:t>
            </w:r>
            <w:r w:rsidR="00D5219E"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ревакцинация против дифтерии, коклюша, столбняка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</w:tr>
      <w:tr w:rsidR="00D5219E" w:rsidRP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/>
        </w:trPr>
        <w:tc>
          <w:tcPr>
            <w:tcW w:w="3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Дети 6 - 7 лет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Вторая ревакцинация против дифтерии, столбняка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Федеральны</w:t>
            </w: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й бюджет</w:t>
            </w:r>
          </w:p>
        </w:tc>
      </w:tr>
      <w:tr w:rsidR="00D5219E" w:rsidRPr="00D521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1"/>
        </w:trPr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00" w:lineRule="exact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Вторая ревакцинация против коклюша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Областной бюджет,</w:t>
            </w:r>
          </w:p>
          <w:p w:rsidR="00D5219E" w:rsidRPr="00D5219E" w:rsidRDefault="00D5219E" w:rsidP="00D5219E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D5219E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бюджет муниципальных образований, средства граждан и другие источники, не </w:t>
            </w:r>
            <w:r w:rsidRPr="00BC66DB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запрещённые законодательством</w:t>
            </w:r>
          </w:p>
        </w:tc>
      </w:tr>
    </w:tbl>
    <w:p w:rsidR="00D5219E" w:rsidRDefault="00D5219E" w:rsidP="00D521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66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="00BC66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Приказом Министерства Здравоохранения Свердловской области от 04.08.2022 года </w:t>
      </w:r>
      <w:r w:rsidR="00BC66DB" w:rsidRPr="00BC66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№ 1753-п утвержден сводный план профилактических прививок населения Свердловской области в 2022 году по медицинским организациям Свердловской области, в том числе - по вакцинации и ревакцинациям (первой и второй) против коклюшной инфекции.</w:t>
      </w:r>
    </w:p>
    <w:p w:rsidR="00D5219E" w:rsidRPr="00D5219E" w:rsidRDefault="00D5219E" w:rsidP="00D5219E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BC66DB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        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Финансовое обеспечение иммунопрофилактики определено Федеральным законом "Об иммунопрофилактике инфекционных болезней" от 17.09.1998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val="en-US"/>
        </w:rPr>
        <w:t>N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</w:rPr>
        <w:t xml:space="preserve"> </w:t>
      </w:r>
      <w:r w:rsidRPr="00D5219E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157-Ф.</w:t>
      </w:r>
    </w:p>
    <w:p w:rsidR="00D5219E" w:rsidRDefault="00D5219E" w:rsidP="00D5219E">
      <w:pPr>
        <w:jc w:val="both"/>
      </w:pPr>
    </w:p>
    <w:sectPr w:rsidR="00D5219E" w:rsidSect="00D5219E">
      <w:pgSz w:w="11909" w:h="16834"/>
      <w:pgMar w:top="1440" w:right="569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30"/>
    <w:rsid w:val="00203630"/>
    <w:rsid w:val="00BC66DB"/>
    <w:rsid w:val="00D5219E"/>
    <w:rsid w:val="00FC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sovetnikglav</dc:creator>
  <cp:keywords/>
  <dc:description/>
  <cp:lastModifiedBy>sovetnikglav</cp:lastModifiedBy>
  <cp:revision>3</cp:revision>
  <dcterms:created xsi:type="dcterms:W3CDTF">2022-11-15T06:00:00Z</dcterms:created>
  <dcterms:modified xsi:type="dcterms:W3CDTF">2022-11-15T06:19:00Z</dcterms:modified>
</cp:coreProperties>
</file>