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54" w:rsidRPr="00553454" w:rsidRDefault="00553454" w:rsidP="00553454">
      <w:pPr>
        <w:jc w:val="center"/>
        <w:rPr>
          <w:rFonts w:eastAsia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2051" type="#_x0000_t75" style="position:absolute;left:0;text-align:left;margin-left:206.4pt;margin-top:-26.2pt;width:55.25pt;height:56.95pt;z-index:251661312;visibility:visible;mso-wrap-style:square;mso-position-horizontal-relative:text;mso-position-vertical-relative:text">
            <v:imagedata r:id="rId9" o:title=""/>
            <w10:wrap type="square"/>
          </v:shape>
        </w:pict>
      </w:r>
    </w:p>
    <w:p w:rsidR="00553454" w:rsidRDefault="00553454" w:rsidP="00553454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553454" w:rsidRDefault="00553454" w:rsidP="00553454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553454" w:rsidRPr="00553454" w:rsidRDefault="00553454" w:rsidP="00553454">
      <w:pPr>
        <w:jc w:val="center"/>
        <w:rPr>
          <w:rFonts w:eastAsia="Times New Roman"/>
          <w:b/>
          <w:w w:val="150"/>
          <w:sz w:val="20"/>
          <w:szCs w:val="20"/>
        </w:rPr>
      </w:pPr>
      <w:r w:rsidRPr="00553454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553454" w:rsidRPr="00553454" w:rsidRDefault="00553454" w:rsidP="00553454">
      <w:pPr>
        <w:jc w:val="center"/>
        <w:rPr>
          <w:rFonts w:eastAsia="Times New Roman"/>
          <w:b/>
          <w:w w:val="160"/>
          <w:sz w:val="36"/>
          <w:szCs w:val="20"/>
        </w:rPr>
      </w:pPr>
      <w:r w:rsidRPr="00553454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553454" w:rsidRPr="00553454" w:rsidRDefault="00553454" w:rsidP="00553454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553454" w:rsidRPr="00553454" w:rsidRDefault="00553454" w:rsidP="00553454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553454" w:rsidRPr="00553454" w:rsidRDefault="00553454" w:rsidP="00553454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553454" w:rsidRPr="00553454" w:rsidTr="0055345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454" w:rsidRPr="00553454" w:rsidRDefault="00553454" w:rsidP="00553454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26.04.2023</w:t>
            </w:r>
          </w:p>
        </w:tc>
        <w:tc>
          <w:tcPr>
            <w:tcW w:w="3322" w:type="dxa"/>
            <w:vAlign w:val="bottom"/>
            <w:hideMark/>
          </w:tcPr>
          <w:p w:rsidR="00553454" w:rsidRPr="00553454" w:rsidRDefault="00553454" w:rsidP="00553454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553454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454" w:rsidRPr="00553454" w:rsidRDefault="00553454" w:rsidP="00553454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1138</w:t>
            </w:r>
          </w:p>
        </w:tc>
      </w:tr>
    </w:tbl>
    <w:p w:rsidR="00553454" w:rsidRPr="00553454" w:rsidRDefault="00553454" w:rsidP="00553454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553454" w:rsidRPr="00553454" w:rsidRDefault="00553454" w:rsidP="00553454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553454">
        <w:rPr>
          <w:rFonts w:eastAsia="Times New Roman"/>
          <w:sz w:val="28"/>
          <w:szCs w:val="28"/>
        </w:rPr>
        <w:t>г. Первоуральск</w:t>
      </w:r>
    </w:p>
    <w:p w:rsidR="00057277" w:rsidRDefault="00057277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057277">
        <w:trPr>
          <w:trHeight w:val="553"/>
        </w:trPr>
        <w:tc>
          <w:tcPr>
            <w:tcW w:w="4283" w:type="dxa"/>
            <w:noWrap/>
          </w:tcPr>
          <w:p w:rsidR="00057277" w:rsidRDefault="00553454">
            <w:pPr>
              <w:keepLines/>
              <w:adjustRightInd w:val="0"/>
              <w:snapToGrid w:val="0"/>
              <w:ind w:rightChars="194" w:right="466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057277" w:rsidRDefault="00057277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057277" w:rsidRDefault="00057277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057277" w:rsidRDefault="00057277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057277" w:rsidRDefault="00057277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9381"/>
      </w:tblGrid>
      <w:tr w:rsidR="00057277">
        <w:tc>
          <w:tcPr>
            <w:tcW w:w="9381" w:type="dxa"/>
            <w:noWrap/>
          </w:tcPr>
          <w:p w:rsidR="00057277" w:rsidRDefault="00553454">
            <w:pPr>
              <w:adjustRightInd w:val="0"/>
              <w:snapToGrid w:val="0"/>
              <w:ind w:right="85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 xml:space="preserve">7, пунктом 4 статьи 39.38, статьями 39.43, 39.45, 39.46,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</w:t>
            </w:r>
            <w:r>
              <w:rPr>
                <w:rFonts w:ascii="Liberation Serif" w:hAnsi="Liberation Serif" w:cs="Liberation Serif"/>
              </w:rPr>
              <w:t xml:space="preserve">              </w:t>
            </w:r>
            <w:r>
              <w:rPr>
                <w:rFonts w:ascii="Liberation Serif" w:hAnsi="Liberation Serif" w:cs="Liberation Serif"/>
              </w:rPr>
              <w:t>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</w:t>
            </w:r>
            <w:r>
              <w:rPr>
                <w:rFonts w:ascii="Liberation Serif" w:hAnsi="Liberation Serif" w:cs="Liberation Serif"/>
              </w:rPr>
              <w:t xml:space="preserve">       </w:t>
            </w:r>
            <w:r>
              <w:rPr>
                <w:rFonts w:ascii="Liberation Serif" w:hAnsi="Liberation Serif" w:cs="Liberation Serif"/>
              </w:rPr>
              <w:t>№ 137-ФЗ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</w:t>
            </w:r>
            <w:r>
              <w:rPr>
                <w:rFonts w:ascii="Liberation Serif" w:hAnsi="Liberation Serif" w:cs="Liberation Serif"/>
              </w:rPr>
              <w:t>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>Федеральным законом от 06 октября 2003 года № 131-ФЗ «Об общих принципах организации местного самоуправлении в Российской Федерации», И</w:t>
            </w:r>
            <w:r>
              <w:rPr>
                <w:rFonts w:ascii="Liberation Serif" w:hAnsi="Liberation Serif" w:cs="Liberation Serif"/>
              </w:rPr>
              <w:t xml:space="preserve">нвестиционным проектом </w:t>
            </w:r>
            <w:r>
              <w:rPr>
                <w:rFonts w:ascii="Liberation Serif" w:hAnsi="Liberation Serif" w:cs="Liberation Serif"/>
              </w:rPr>
              <w:t xml:space="preserve">открытого акционерного общества «Российские железные дороги» </w:t>
            </w:r>
            <w:r>
              <w:rPr>
                <w:rFonts w:ascii="Liberation Serif" w:hAnsi="Liberation Serif" w:cs="Liberation Serif"/>
              </w:rPr>
              <w:t>«Технологическое пр</w:t>
            </w:r>
            <w:r>
              <w:rPr>
                <w:rFonts w:ascii="Liberation Serif" w:hAnsi="Liberation Serif" w:cs="Liberation Serif"/>
              </w:rPr>
              <w:t xml:space="preserve">исоединение заявителей к электрическим сетям» от 20 января 2022 года № 16043, договором технологического присоединения от 08 августа         2022 года № 47570-08-22/СВЕРД, </w:t>
            </w:r>
            <w:r>
              <w:rPr>
                <w:rFonts w:ascii="Liberation Serif" w:hAnsi="Liberation Serif" w:cs="Liberation Serif"/>
              </w:rPr>
              <w:t>рассмотрев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открытого акционерного общества «Российские железные дороги» </w:t>
            </w:r>
            <w:r>
              <w:rPr>
                <w:rFonts w:ascii="Liberation Serif" w:hAnsi="Liberation Serif" w:cs="Liberation Serif"/>
              </w:rPr>
              <w:t>(</w:t>
            </w:r>
            <w:r>
              <w:rPr>
                <w:rFonts w:ascii="Liberation Serif" w:hAnsi="Liberation Serif" w:cs="Liberation Serif"/>
              </w:rPr>
              <w:t xml:space="preserve">ИНН/КПП 7708503727/770801001, </w:t>
            </w:r>
            <w:r>
              <w:rPr>
                <w:rFonts w:ascii="Liberation Serif" w:hAnsi="Liberation Serif" w:cs="Liberation Serif"/>
              </w:rPr>
              <w:t xml:space="preserve">        </w:t>
            </w:r>
            <w:r>
              <w:rPr>
                <w:rFonts w:ascii="Liberation Serif" w:hAnsi="Liberation Serif" w:cs="Liberation Serif"/>
              </w:rPr>
              <w:t>ОГРН 1037739877295, юридический адрес: город Москва, внутригородская территория города муниципальный округ Басманный, улица Новая Басманная, дом 2/1, строение 1</w:t>
            </w:r>
            <w:r>
              <w:rPr>
                <w:rFonts w:ascii="Liberation Serif" w:hAnsi="Liberation Serif" w:cs="Liberation Serif"/>
              </w:rPr>
              <w:t xml:space="preserve">), </w:t>
            </w:r>
            <w:r>
              <w:rPr>
                <w:rFonts w:ascii="Liberation Serif" w:hAnsi="Liberation Serif" w:cs="Liberation Serif"/>
              </w:rPr>
              <w:t xml:space="preserve">плановый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</w:t>
            </w:r>
            <w:r>
              <w:rPr>
                <w:rFonts w:ascii="Liberation Serif" w:hAnsi="Liberation Serif" w:cs="Liberation Serif"/>
              </w:rPr>
              <w:t>воуральск</w:t>
            </w:r>
          </w:p>
        </w:tc>
      </w:tr>
    </w:tbl>
    <w:p w:rsidR="00057277" w:rsidRDefault="00057277">
      <w:pPr>
        <w:jc w:val="both"/>
        <w:rPr>
          <w:rFonts w:ascii="Liberation Serif" w:hAnsi="Liberation Serif" w:cs="Liberation Serif"/>
        </w:rPr>
      </w:pPr>
    </w:p>
    <w:p w:rsidR="00057277" w:rsidRDefault="00057277">
      <w:pPr>
        <w:jc w:val="both"/>
        <w:rPr>
          <w:rFonts w:ascii="Liberation Serif" w:hAnsi="Liberation Serif" w:cs="Liberation Serif"/>
        </w:rPr>
      </w:pPr>
    </w:p>
    <w:p w:rsidR="00057277" w:rsidRDefault="00553454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426"/>
      </w:tblGrid>
      <w:tr w:rsidR="00057277">
        <w:trPr>
          <w:trHeight w:val="5024"/>
        </w:trPr>
        <w:tc>
          <w:tcPr>
            <w:tcW w:w="9496" w:type="dxa"/>
            <w:gridSpan w:val="2"/>
            <w:noWrap/>
          </w:tcPr>
          <w:p w:rsidR="00057277" w:rsidRDefault="0055345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открытого акционерного общества «Российские железные дороги» публичный сервитут площадью 307 кв. метров, сроком на 49 лет, в целях размещения объекта энергетики по технологическому присоединению ЭПУ по </w:t>
            </w:r>
            <w:r>
              <w:rPr>
                <w:rFonts w:ascii="Liberation Serif" w:hAnsi="Liberation Serif" w:cs="Liberation Serif"/>
              </w:rPr>
              <w:t>адресу: Свердловская область, город Первоуральск, поселок Хрустальная, переулок Кедровый, дом 4 (Свердловская ЭЧ. Красовский В.Р.) в отношении:</w:t>
            </w:r>
          </w:p>
          <w:p w:rsidR="00057277" w:rsidRDefault="0055345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земель, находящихся в государственной собственности, расположенных в кадастровом квартале 66:58:2201001, площадь</w:t>
            </w:r>
            <w:r>
              <w:rPr>
                <w:rFonts w:ascii="Liberation Serif" w:hAnsi="Liberation Serif" w:cs="Liberation Serif"/>
              </w:rPr>
              <w:t>ю 104 кв. метра;</w:t>
            </w:r>
          </w:p>
          <w:p w:rsidR="00057277" w:rsidRDefault="0055345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66:58:2201001:1217 площадью 2 кв. метра, расположенного по адресу: Свердловская область, город  Первоуральск, поселок Хрустальная;</w:t>
            </w:r>
          </w:p>
          <w:p w:rsidR="00057277" w:rsidRDefault="0055345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части земельного участка с кадастровым номером </w:t>
            </w:r>
            <w:r>
              <w:rPr>
                <w:rFonts w:ascii="Liberation Serif" w:hAnsi="Liberation Serif" w:cs="Liberation Serif"/>
              </w:rPr>
              <w:t>66:58:2201001:1210 площадью 51 кв. метр, расположенного по адресу: Свердловская область, город  Первоуральск, поселок Хрустальная;</w:t>
            </w:r>
          </w:p>
          <w:p w:rsidR="00057277" w:rsidRDefault="0055345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66:58:2201001:1002 площадью 91 кв. метр, расположенного по адресу: Свердловска</w:t>
            </w:r>
            <w:r>
              <w:rPr>
                <w:rFonts w:ascii="Liberation Serif" w:hAnsi="Liberation Serif" w:cs="Liberation Serif"/>
              </w:rPr>
              <w:t>я область, город  Первоуральск, поселок Хрустальная, переулок Кедровый, дом 10;</w:t>
            </w:r>
          </w:p>
          <w:p w:rsidR="00057277" w:rsidRDefault="0055345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66:58:2201001:99 площадью 43 кв. метра, расположенного по адресу: Свердловская область, город  Первоуральск, поселок при железнод</w:t>
            </w:r>
            <w:r>
              <w:rPr>
                <w:rFonts w:ascii="Liberation Serif" w:hAnsi="Liberation Serif" w:cs="Liberation Serif"/>
              </w:rPr>
              <w:t>орожной станции Хрустальная, переулок Кедровый, дом 11;</w:t>
            </w:r>
          </w:p>
          <w:p w:rsidR="00553454" w:rsidRDefault="00553454" w:rsidP="00553454">
            <w:pPr>
              <w:pStyle w:val="ae"/>
              <w:tabs>
                <w:tab w:val="left" w:pos="420"/>
              </w:tabs>
              <w:adjustRightInd w:val="0"/>
              <w:snapToGrid w:val="0"/>
              <w:ind w:left="709" w:right="60"/>
              <w:jc w:val="both"/>
              <w:rPr>
                <w:rFonts w:ascii="Liberation Serif" w:hAnsi="Liberation Serif" w:cs="Liberation Serif"/>
              </w:rPr>
            </w:pPr>
          </w:p>
          <w:p w:rsidR="00553454" w:rsidRDefault="00553454" w:rsidP="00553454">
            <w:pPr>
              <w:pStyle w:val="ae"/>
              <w:tabs>
                <w:tab w:val="left" w:pos="420"/>
              </w:tabs>
              <w:adjustRightInd w:val="0"/>
              <w:snapToGrid w:val="0"/>
              <w:ind w:left="709" w:right="60"/>
              <w:jc w:val="both"/>
              <w:rPr>
                <w:rFonts w:ascii="Liberation Serif" w:hAnsi="Liberation Serif" w:cs="Liberation Serif"/>
              </w:rPr>
            </w:pPr>
          </w:p>
          <w:p w:rsidR="00057277" w:rsidRDefault="0055345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66:58:2201001:160 площадью 16 кв. метров, расположенного по адресу: Свердловская область, город  Первоуральск, поселок при железнодорожной станции Хруста</w:t>
            </w:r>
            <w:r>
              <w:rPr>
                <w:rFonts w:ascii="Liberation Serif" w:hAnsi="Liberation Serif" w:cs="Liberation Serif"/>
              </w:rPr>
              <w:t>льная, переулок Кедровый, дом 4.</w:t>
            </w:r>
          </w:p>
          <w:p w:rsidR="00057277" w:rsidRDefault="0055345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на кадастровом плане территории (Приложение).</w:t>
            </w:r>
          </w:p>
          <w:p w:rsidR="00057277" w:rsidRDefault="0055345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Срок, в течении которого использование земель и частей земельных участков и (или)</w:t>
            </w:r>
            <w:r>
              <w:rPr>
                <w:rFonts w:ascii="Liberation Serif" w:hAnsi="Liberation Serif" w:cs="Liberation Serif"/>
              </w:rPr>
              <w:t xml:space="preserve">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- 10 дней.</w:t>
            </w:r>
          </w:p>
          <w:p w:rsidR="00057277" w:rsidRDefault="0055345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Порядок установления зон с особыми условиями использования террито</w:t>
            </w:r>
            <w:r>
              <w:rPr>
                <w:rFonts w:ascii="Liberation Serif" w:hAnsi="Liberation Serif" w:cs="Liberation Serif"/>
              </w:rPr>
              <w:t xml:space="preserve">рий и содержание ограничений прав на земельные участки в границах таких зон определяется в соответствии с </w:t>
            </w:r>
            <w:r>
              <w:rPr>
                <w:rFonts w:ascii="Liberation Serif" w:hAnsi="Liberation Serif" w:cs="Liberation Serif"/>
              </w:rPr>
              <w:t xml:space="preserve">Постановлением Правительства Российской Федерации 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от 24 февраля 2009 года № 160 «О порядке установления охранных зон объектов электросетевого хозяйст</w:t>
            </w:r>
            <w:r>
              <w:rPr>
                <w:rFonts w:ascii="Liberation Serif" w:hAnsi="Liberation Serif" w:cs="Liberation Serif"/>
              </w:rPr>
              <w:t>ва и особых условий использования земельных участков, расположенных в границах таких зон»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057277" w:rsidRDefault="0055345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Установить в соответствии с пунктами 3-5 статьи 39.46 Земельного кодекса Российской Федерации размер платы за публичный сервитут, согласно следующему расчету:</w:t>
            </w:r>
          </w:p>
          <w:p w:rsidR="00057277" w:rsidRDefault="00553454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</w:t>
            </w:r>
            <w:r>
              <w:rPr>
                <w:rFonts w:ascii="Liberation Serif" w:hAnsi="Liberation Serif" w:cs="Liberation Serif"/>
                <w:color w:val="000000"/>
              </w:rPr>
              <w:t>ые данные для расчета:</w:t>
            </w:r>
          </w:p>
          <w:p w:rsidR="00057277" w:rsidRDefault="00553454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0" w:name="UseSquare1text"/>
            <w:bookmarkEnd w:id="0"/>
            <w:r>
              <w:rPr>
                <w:rFonts w:ascii="Liberation Serif" w:hAnsi="Liberation Serif" w:cs="Liberation Serif"/>
                <w:color w:val="000000"/>
              </w:rPr>
              <w:t>площадь земель, в отношении которых устанавливается публичный</w:t>
            </w:r>
            <w:r w:rsidRPr="0055345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 (согласно схеме расположения границ публичного</w:t>
            </w:r>
            <w:r w:rsidRPr="0055345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 на кадастровом плане территории): </w:t>
            </w:r>
            <w:bookmarkStart w:id="1" w:name="UseSquare1"/>
            <w:bookmarkEnd w:id="1"/>
            <w:r w:rsidRPr="00553454">
              <w:rPr>
                <w:rFonts w:ascii="Liberation Serif" w:hAnsi="Liberation Serif" w:cs="Liberation Serif"/>
                <w:color w:val="000000"/>
              </w:rPr>
              <w:t>104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55345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метра;</w:t>
            </w:r>
          </w:p>
          <w:p w:rsidR="00057277" w:rsidRDefault="00553454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2" w:name="DataMetods"/>
            <w:bookmarkEnd w:id="2"/>
            <w:r>
              <w:rPr>
                <w:rFonts w:ascii="Liberation Serif" w:hAnsi="Liberation Serif" w:cs="Liberation Serif"/>
                <w:color w:val="000000"/>
              </w:rPr>
              <w:t xml:space="preserve">средний уровень кадастровой стоимости земель городского </w:t>
            </w:r>
            <w:r>
              <w:rPr>
                <w:rFonts w:ascii="Liberation Serif" w:hAnsi="Liberation Serif" w:cs="Liberation Serif"/>
                <w:color w:val="000000"/>
              </w:rPr>
              <w:t>округа Первоуральск: 1284,65 руб./кв.м. (Приказ Министерства по управлению государственным имуществом Свердловской области от 21 ноября 2022 года № 5500 «Об утверждении результатов определения кадастровой стоимости земель населенных пунктов отдельных муниц</w:t>
            </w:r>
            <w:r>
              <w:rPr>
                <w:rFonts w:ascii="Liberation Serif" w:hAnsi="Liberation Serif" w:cs="Liberation Serif"/>
                <w:color w:val="000000"/>
              </w:rPr>
              <w:t>ипальных образований, расположенных на территории Свердловской области»);</w:t>
            </w:r>
          </w:p>
          <w:p w:rsidR="00057277" w:rsidRDefault="00553454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размер платы (в процентах от кадастровой стоимости земельного участка): 0,1% (пункты 4, 5 статьи 39.46 Земельного кодекса Российской Федерации).</w:t>
            </w:r>
            <w:bookmarkStart w:id="3" w:name="ChargeObl"/>
            <w:bookmarkEnd w:id="3"/>
          </w:p>
          <w:p w:rsidR="00057277" w:rsidRDefault="00553454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057277" w:rsidRDefault="00553454">
            <w:pPr>
              <w:adjustRightInd w:val="0"/>
              <w:snapToGrid w:val="0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bookmarkStart w:id="4" w:name="Formula"/>
            <w:bookmarkEnd w:id="4"/>
            <w:r>
              <w:rPr>
                <w:rFonts w:ascii="Liberation Serif" w:hAnsi="Liberation Serif" w:cs="Liberation Serif"/>
              </w:rPr>
              <w:t xml:space="preserve">Размер </w:t>
            </w:r>
            <w:r>
              <w:rPr>
                <w:rFonts w:ascii="Liberation Serif" w:hAnsi="Liberation Serif" w:cs="Liberation Serif"/>
              </w:rPr>
              <w:t>платы за сервитут = Площадь земель, в отношении которых устанавливается публичный сервитут * Средний уровень кадастровой стоимости * 0,1/100 * Период расчета.</w:t>
            </w:r>
          </w:p>
          <w:p w:rsidR="00057277" w:rsidRDefault="00553454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5" w:name="Raschet"/>
            <w:bookmarkEnd w:id="5"/>
            <w:r>
              <w:rPr>
                <w:rFonts w:ascii="Liberation Serif" w:hAnsi="Liberation Serif" w:cs="Liberation Serif"/>
              </w:rPr>
              <w:t>Расчет произведен: 104*1284,65*0,1/100*49 (лет).</w:t>
            </w:r>
          </w:p>
          <w:p w:rsidR="00057277" w:rsidRDefault="00553454">
            <w:pPr>
              <w:adjustRightInd w:val="0"/>
              <w:snapToGrid w:val="0"/>
              <w:ind w:right="60" w:firstLine="709"/>
              <w:jc w:val="both"/>
              <w:rPr>
                <w:rFonts w:ascii="Liberation Serif" w:hAnsi="Liberation Serif" w:cs="Liberation Serif"/>
              </w:rPr>
            </w:pPr>
            <w:bookmarkStart w:id="6" w:name="Obligation"/>
            <w:bookmarkEnd w:id="6"/>
            <w:r>
              <w:rPr>
                <w:rFonts w:ascii="Liberation Serif" w:hAnsi="Liberation Serif" w:cs="Liberation Serif"/>
              </w:rPr>
              <w:t xml:space="preserve">Размер платы за весь срок действия публичного </w:t>
            </w:r>
            <w:r>
              <w:rPr>
                <w:rFonts w:ascii="Liberation Serif" w:hAnsi="Liberation Serif" w:cs="Liberation Serif"/>
              </w:rPr>
              <w:t>сервитута составляет -           6546,57 рублей.</w:t>
            </w:r>
          </w:p>
          <w:p w:rsidR="00057277" w:rsidRDefault="00553454">
            <w:pPr>
              <w:adjustRightInd w:val="0"/>
              <w:snapToGrid w:val="0"/>
              <w:ind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7" w:name="RaschetInfo"/>
            <w:bookmarkEnd w:id="7"/>
            <w:r>
              <w:rPr>
                <w:rFonts w:ascii="Liberation Serif" w:hAnsi="Liberation Serif" w:cs="Liberation Serif"/>
                <w:color w:val="000000"/>
              </w:rPr>
              <w:t>Примечания:</w:t>
            </w:r>
          </w:p>
          <w:p w:rsidR="00057277" w:rsidRDefault="00553454">
            <w:pPr>
              <w:numPr>
                <w:ilvl w:val="0"/>
                <w:numId w:val="6"/>
              </w:numPr>
              <w:adjustRightInd w:val="0"/>
              <w:snapToGrid w:val="0"/>
              <w:ind w:left="0" w:right="60"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при перечислении платы ссылка на настоящее </w:t>
            </w:r>
            <w:bookmarkStart w:id="8" w:name="MainDocName"/>
            <w:bookmarkEnd w:id="8"/>
            <w:r>
              <w:rPr>
                <w:rFonts w:ascii="Liberation Serif" w:hAnsi="Liberation Serif" w:cs="Liberation Serif"/>
                <w:color w:val="000000"/>
              </w:rPr>
              <w:t>постановление Администрации городского округа Первоуральск обязательна;</w:t>
            </w:r>
          </w:p>
          <w:p w:rsidR="00057277" w:rsidRDefault="00553454">
            <w:pPr>
              <w:numPr>
                <w:ilvl w:val="0"/>
                <w:numId w:val="6"/>
              </w:numPr>
              <w:adjustRightInd w:val="0"/>
              <w:snapToGrid w:val="0"/>
              <w:ind w:left="0" w:right="60"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плата за публичный сервитут вносится единовременным платежом не позднее шести ме</w:t>
            </w:r>
            <w:r>
              <w:rPr>
                <w:rFonts w:ascii="Liberation Serif" w:hAnsi="Liberation Serif" w:cs="Liberation Serif"/>
                <w:color w:val="000000"/>
              </w:rPr>
              <w:t>сяцев со дня принятия решения об установлении публичного сервитута путем перечисления денежных средств по следующим банковским реквизитам</w:t>
            </w:r>
            <w:bookmarkStart w:id="9" w:name="prim3"/>
            <w:bookmarkEnd w:id="9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  <w:tbl>
            <w:tblPr>
              <w:tblW w:w="9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3"/>
              <w:gridCol w:w="6863"/>
            </w:tblGrid>
            <w:tr w:rsidR="00057277">
              <w:tc>
                <w:tcPr>
                  <w:tcW w:w="2533" w:type="dxa"/>
                </w:tcPr>
                <w:p w:rsidR="00057277" w:rsidRDefault="0055345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ИНН/КПП</w:t>
                  </w:r>
                </w:p>
              </w:tc>
              <w:tc>
                <w:tcPr>
                  <w:tcW w:w="6863" w:type="dxa"/>
                </w:tcPr>
                <w:p w:rsidR="00057277" w:rsidRDefault="0055345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6625004730/668401001</w:t>
                  </w:r>
                </w:p>
              </w:tc>
            </w:tr>
            <w:tr w:rsidR="00057277">
              <w:trPr>
                <w:trHeight w:val="624"/>
              </w:trPr>
              <w:tc>
                <w:tcPr>
                  <w:tcW w:w="2533" w:type="dxa"/>
                </w:tcPr>
                <w:p w:rsidR="00057277" w:rsidRDefault="0055345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Получатель</w:t>
                  </w:r>
                </w:p>
              </w:tc>
              <w:tc>
                <w:tcPr>
                  <w:tcW w:w="6863" w:type="dxa"/>
                </w:tcPr>
                <w:p w:rsidR="00057277" w:rsidRDefault="0055345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УФК по Свердловской области (Администрация городского округа Первоуральск)</w:t>
                  </w:r>
                </w:p>
              </w:tc>
            </w:tr>
            <w:tr w:rsidR="00057277">
              <w:tc>
                <w:tcPr>
                  <w:tcW w:w="2533" w:type="dxa"/>
                </w:tcPr>
                <w:p w:rsidR="00057277" w:rsidRDefault="0055345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Единый казначейский счет получателя</w:t>
                  </w:r>
                </w:p>
              </w:tc>
              <w:tc>
                <w:tcPr>
                  <w:tcW w:w="6863" w:type="dxa"/>
                </w:tcPr>
                <w:p w:rsidR="00057277" w:rsidRDefault="0055345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40102810645370000054</w:t>
                  </w:r>
                </w:p>
              </w:tc>
            </w:tr>
            <w:tr w:rsidR="00057277">
              <w:tc>
                <w:tcPr>
                  <w:tcW w:w="2533" w:type="dxa"/>
                </w:tcPr>
                <w:p w:rsidR="00057277" w:rsidRDefault="0055345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Банк получателя</w:t>
                  </w:r>
                </w:p>
              </w:tc>
              <w:tc>
                <w:tcPr>
                  <w:tcW w:w="6863" w:type="dxa"/>
                </w:tcPr>
                <w:p w:rsidR="00057277" w:rsidRDefault="0055345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Уральское ГУ Банка России//УФК по Свердловской области     г. Екатеринбург</w:t>
                  </w:r>
                </w:p>
              </w:tc>
            </w:tr>
            <w:tr w:rsidR="00057277">
              <w:tc>
                <w:tcPr>
                  <w:tcW w:w="2533" w:type="dxa"/>
                </w:tcPr>
                <w:p w:rsidR="00057277" w:rsidRDefault="0055345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БИК ТОФК</w:t>
                  </w:r>
                </w:p>
              </w:tc>
              <w:tc>
                <w:tcPr>
                  <w:tcW w:w="6863" w:type="dxa"/>
                </w:tcPr>
                <w:p w:rsidR="00057277" w:rsidRDefault="0055345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016577551</w:t>
                  </w:r>
                </w:p>
              </w:tc>
            </w:tr>
            <w:tr w:rsidR="00057277">
              <w:tc>
                <w:tcPr>
                  <w:tcW w:w="2533" w:type="dxa"/>
                </w:tcPr>
                <w:p w:rsidR="00057277" w:rsidRDefault="0055345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lastRenderedPageBreak/>
                    <w:t>Казначейский счет</w:t>
                  </w:r>
                </w:p>
              </w:tc>
              <w:tc>
                <w:tcPr>
                  <w:tcW w:w="6863" w:type="dxa"/>
                </w:tcPr>
                <w:p w:rsidR="00057277" w:rsidRDefault="0055345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03100643000000016200</w:t>
                  </w:r>
                </w:p>
              </w:tc>
            </w:tr>
            <w:tr w:rsidR="00057277">
              <w:tc>
                <w:tcPr>
                  <w:tcW w:w="2533" w:type="dxa"/>
                </w:tcPr>
                <w:p w:rsidR="00057277" w:rsidRDefault="0055345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ОКТМО</w:t>
                  </w:r>
                </w:p>
              </w:tc>
              <w:tc>
                <w:tcPr>
                  <w:tcW w:w="6863" w:type="dxa"/>
                </w:tcPr>
                <w:p w:rsidR="00057277" w:rsidRDefault="0055345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65753000</w:t>
                  </w:r>
                </w:p>
              </w:tc>
            </w:tr>
            <w:tr w:rsidR="00057277">
              <w:tc>
                <w:tcPr>
                  <w:tcW w:w="2533" w:type="dxa"/>
                </w:tcPr>
                <w:p w:rsidR="00057277" w:rsidRDefault="0055345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КБК</w:t>
                  </w:r>
                </w:p>
              </w:tc>
              <w:tc>
                <w:tcPr>
                  <w:tcW w:w="6863" w:type="dxa"/>
                </w:tcPr>
                <w:p w:rsidR="00057277" w:rsidRDefault="00553454">
                  <w:pPr>
                    <w:pStyle w:val="ae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90111105410040000120</w:t>
                  </w:r>
                </w:p>
              </w:tc>
            </w:tr>
          </w:tbl>
          <w:p w:rsidR="00057277" w:rsidRDefault="0055345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bookmarkStart w:id="10" w:name="OKTMO1"/>
            <w:bookmarkStart w:id="11" w:name="proREC"/>
            <w:bookmarkStart w:id="12" w:name="BankName"/>
            <w:bookmarkStart w:id="13" w:name="AccNum"/>
            <w:bookmarkStart w:id="14" w:name="OKTMO"/>
            <w:bookmarkStart w:id="15" w:name="BikNum"/>
            <w:bookmarkStart w:id="16" w:name="proBANC"/>
            <w:bookmarkStart w:id="17" w:name="proKBK"/>
            <w:bookmarkStart w:id="18" w:name="proINN"/>
            <w:bookmarkStart w:id="19" w:name="CorrAcc"/>
            <w:bookmarkStart w:id="20" w:name="CorrAccName"/>
            <w:bookmarkStart w:id="21" w:name="AccName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>
              <w:rPr>
                <w:rFonts w:ascii="Liberation Serif" w:hAnsi="Liberation Serif" w:cs="Liberation Serif"/>
              </w:rPr>
              <w:t>Установить свободный график проведения работ при осуществлении деятельности, для обеспечения которой устанавливается публичный сервитут.</w:t>
            </w:r>
          </w:p>
          <w:p w:rsidR="00057277" w:rsidRDefault="0055345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Обязать открытое акционерное общество «Российские железные дороги»:</w:t>
            </w:r>
          </w:p>
          <w:p w:rsidR="00057277" w:rsidRDefault="00553454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заключить с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правообладателями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земельных</w:t>
            </w:r>
            <w:r w:rsidRPr="00553454">
              <w:rPr>
                <w:rFonts w:ascii="Liberation Serif" w:eastAsia="Times New Roman" w:hAnsi="Liberation Serif" w:cs="Liberation Serif"/>
                <w:color w:val="000000"/>
              </w:rPr>
              <w:t xml:space="preserve"> участков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с кадастровыми номерами </w:t>
            </w:r>
            <w:r w:rsidRPr="00553454">
              <w:rPr>
                <w:rFonts w:ascii="Liberation Serif" w:eastAsia="Times New Roman" w:hAnsi="Liberation Serif" w:cs="Liberation Serif"/>
                <w:color w:val="000000"/>
              </w:rPr>
              <w:t xml:space="preserve">66:58:2201001:1217, 66:58:2201001:1210, 66:58:2201001:1002, 66:58:2201001:99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соглашения об осуществлении публичного сервитута,</w:t>
            </w:r>
            <w:r w:rsidRPr="00553454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предусматривающие размер платы за публичный сервитут;</w:t>
            </w:r>
          </w:p>
          <w:p w:rsidR="00057277" w:rsidRDefault="00553454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заключить с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правообладателем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земельного</w:t>
            </w:r>
            <w:r w:rsidRPr="00553454">
              <w:rPr>
                <w:rFonts w:ascii="Liberation Serif" w:eastAsia="Times New Roman" w:hAnsi="Liberation Serif" w:cs="Liberation Serif"/>
                <w:color w:val="000000"/>
              </w:rPr>
              <w:t xml:space="preserve"> участка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с к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адастровым номером</w:t>
            </w:r>
            <w:r w:rsidRPr="00553454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 w:rsidRPr="00553454">
              <w:rPr>
                <w:rFonts w:ascii="Liberation Serif" w:eastAsia="Times New Roman" w:hAnsi="Liberation Serif" w:cs="Liberation Serif"/>
              </w:rPr>
              <w:t>66:58:2201001:160</w:t>
            </w:r>
            <w:r>
              <w:rPr>
                <w:rFonts w:ascii="Liberation Serif" w:eastAsia="Times New Roman" w:hAnsi="Liberation Serif" w:cs="Liberation Serif"/>
              </w:rPr>
              <w:t xml:space="preserve"> сог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лашение об осуществлении публичного сервитута</w:t>
            </w:r>
            <w:r w:rsidRPr="00553454">
              <w:rPr>
                <w:rFonts w:ascii="Liberation Serif" w:eastAsia="Times New Roman" w:hAnsi="Liberation Serif" w:cs="Liberation Serif"/>
                <w:color w:val="000000"/>
              </w:rPr>
              <w:t>;</w:t>
            </w:r>
          </w:p>
          <w:p w:rsidR="00057277" w:rsidRDefault="00553454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привести земли и земельные участки в состояние,</w:t>
            </w:r>
            <w:r>
              <w:rPr>
                <w:rFonts w:ascii="Liberation Serif" w:hAnsi="Liberation Serif" w:cs="Liberation Serif"/>
              </w:rPr>
              <w:t xml:space="preserve"> пригодное для использования в соответствии с видом разрешенного использования, в срок не превышающий трех месяцев после з</w:t>
            </w:r>
            <w:r>
              <w:rPr>
                <w:rFonts w:ascii="Liberation Serif" w:hAnsi="Liberation Serif" w:cs="Liberation Serif"/>
              </w:rPr>
              <w:t>авершения строительства объекта, для размещения которого был установлен публичный сервитут.</w:t>
            </w:r>
          </w:p>
          <w:p w:rsidR="00057277" w:rsidRDefault="0055345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о нем в Единый государственный реестр недвижимости.</w:t>
            </w:r>
          </w:p>
          <w:p w:rsidR="00057277" w:rsidRDefault="00553454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</w:t>
            </w:r>
            <w:r>
              <w:rPr>
                <w:rFonts w:ascii="Liberation Serif" w:hAnsi="Liberation Serif" w:cs="Liberation Serif"/>
              </w:rPr>
              <w:t>льном сайте городского округа Первоуральск в сети «Интернет».</w:t>
            </w:r>
          </w:p>
        </w:tc>
      </w:tr>
      <w:tr w:rsidR="00057277">
        <w:trPr>
          <w:trHeight w:val="1085"/>
        </w:trPr>
        <w:tc>
          <w:tcPr>
            <w:tcW w:w="5070" w:type="dxa"/>
            <w:noWrap/>
          </w:tcPr>
          <w:p w:rsidR="00057277" w:rsidRDefault="0005727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57277" w:rsidRDefault="0005727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57277" w:rsidRDefault="0005727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57277" w:rsidRDefault="0005727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57277" w:rsidRDefault="00553454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6" w:type="dxa"/>
            <w:noWrap/>
          </w:tcPr>
          <w:p w:rsidR="00057277" w:rsidRDefault="0005727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57277" w:rsidRDefault="0005727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57277" w:rsidRDefault="0005727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57277" w:rsidRDefault="0005727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057277" w:rsidRDefault="00553454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057277" w:rsidRDefault="00553454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22" w:name="_GoBack"/>
      <w:bookmarkEnd w:id="22"/>
    </w:p>
    <w:sectPr w:rsidR="00057277" w:rsidSect="00553454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3454">
      <w:r>
        <w:separator/>
      </w:r>
    </w:p>
  </w:endnote>
  <w:endnote w:type="continuationSeparator" w:id="0">
    <w:p w:rsidR="00000000" w:rsidRDefault="0055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77" w:rsidRDefault="00553454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057277" w:rsidRDefault="0005727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3454">
      <w:r>
        <w:separator/>
      </w:r>
    </w:p>
  </w:footnote>
  <w:footnote w:type="continuationSeparator" w:id="0">
    <w:p w:rsidR="00000000" w:rsidRDefault="00553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77" w:rsidRDefault="00553454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057277" w:rsidRDefault="0005727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77" w:rsidRDefault="00553454">
    <w:pPr>
      <w:pStyle w:val="a5"/>
      <w:rPr>
        <w:rStyle w:val="a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057277" w:rsidRDefault="00553454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057277" w:rsidRDefault="00057277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77" w:rsidRDefault="00553454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057277" w:rsidRDefault="00553454">
                <w:pPr>
                  <w:pStyle w:val="a5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C1BEDF"/>
    <w:multiLevelType w:val="singleLevel"/>
    <w:tmpl w:val="A7C1BED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AA7926A0"/>
    <w:multiLevelType w:val="singleLevel"/>
    <w:tmpl w:val="AA7926A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B80C7E92"/>
    <w:multiLevelType w:val="singleLevel"/>
    <w:tmpl w:val="B80C7E9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C080BE05"/>
    <w:multiLevelType w:val="singleLevel"/>
    <w:tmpl w:val="C080BE05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4">
    <w:nsid w:val="014A0BC2"/>
    <w:multiLevelType w:val="singleLevel"/>
    <w:tmpl w:val="014A0BC2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5">
    <w:nsid w:val="707E5C0C"/>
    <w:multiLevelType w:val="singleLevel"/>
    <w:tmpl w:val="707E5C0C"/>
    <w:lvl w:ilvl="0">
      <w:start w:val="2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57277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3454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19E6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1BF19B5"/>
    <w:rsid w:val="02736455"/>
    <w:rsid w:val="02E912A5"/>
    <w:rsid w:val="0335376A"/>
    <w:rsid w:val="033B6E7D"/>
    <w:rsid w:val="038113A1"/>
    <w:rsid w:val="038D1D46"/>
    <w:rsid w:val="03B12EE9"/>
    <w:rsid w:val="03FE65B2"/>
    <w:rsid w:val="057E7581"/>
    <w:rsid w:val="060549F0"/>
    <w:rsid w:val="06EB6E0C"/>
    <w:rsid w:val="070D3C38"/>
    <w:rsid w:val="081C2426"/>
    <w:rsid w:val="0830469D"/>
    <w:rsid w:val="09872A66"/>
    <w:rsid w:val="0B9E20A5"/>
    <w:rsid w:val="0CA63F28"/>
    <w:rsid w:val="0D6D5AB8"/>
    <w:rsid w:val="0DE7531B"/>
    <w:rsid w:val="0E4506DF"/>
    <w:rsid w:val="0E8506F3"/>
    <w:rsid w:val="0E9B12F6"/>
    <w:rsid w:val="0F0D6BB2"/>
    <w:rsid w:val="0F2D3C37"/>
    <w:rsid w:val="0FC05E29"/>
    <w:rsid w:val="12CA75BB"/>
    <w:rsid w:val="12F4320A"/>
    <w:rsid w:val="147D5903"/>
    <w:rsid w:val="14CB6E32"/>
    <w:rsid w:val="154B328C"/>
    <w:rsid w:val="155F01C0"/>
    <w:rsid w:val="15FC5198"/>
    <w:rsid w:val="16CC0BC0"/>
    <w:rsid w:val="17570732"/>
    <w:rsid w:val="183B7B0E"/>
    <w:rsid w:val="19326FE2"/>
    <w:rsid w:val="195B1F88"/>
    <w:rsid w:val="19A241B7"/>
    <w:rsid w:val="1BA30072"/>
    <w:rsid w:val="1C02130A"/>
    <w:rsid w:val="1CA473E9"/>
    <w:rsid w:val="1CB3587E"/>
    <w:rsid w:val="1CB75BFF"/>
    <w:rsid w:val="1E0A592B"/>
    <w:rsid w:val="1E8B5E19"/>
    <w:rsid w:val="1F44371F"/>
    <w:rsid w:val="1F9C0FD8"/>
    <w:rsid w:val="1FA509AD"/>
    <w:rsid w:val="1FB10BB7"/>
    <w:rsid w:val="21D21292"/>
    <w:rsid w:val="21D540AB"/>
    <w:rsid w:val="220263E1"/>
    <w:rsid w:val="25284340"/>
    <w:rsid w:val="255C493E"/>
    <w:rsid w:val="27096FBA"/>
    <w:rsid w:val="278043E3"/>
    <w:rsid w:val="27C67B3A"/>
    <w:rsid w:val="27D65EAF"/>
    <w:rsid w:val="293C21EC"/>
    <w:rsid w:val="2A757331"/>
    <w:rsid w:val="2AC6587D"/>
    <w:rsid w:val="2D7F43B0"/>
    <w:rsid w:val="2DFE544B"/>
    <w:rsid w:val="2EB10B9E"/>
    <w:rsid w:val="2F915651"/>
    <w:rsid w:val="321E3108"/>
    <w:rsid w:val="328867EA"/>
    <w:rsid w:val="34371D0D"/>
    <w:rsid w:val="34C82881"/>
    <w:rsid w:val="351078BA"/>
    <w:rsid w:val="36826596"/>
    <w:rsid w:val="36F10CEA"/>
    <w:rsid w:val="37465C69"/>
    <w:rsid w:val="37BC2B5E"/>
    <w:rsid w:val="381E4407"/>
    <w:rsid w:val="38FC247C"/>
    <w:rsid w:val="39203E44"/>
    <w:rsid w:val="39745827"/>
    <w:rsid w:val="3A9E04E6"/>
    <w:rsid w:val="3C233468"/>
    <w:rsid w:val="3C5F4C83"/>
    <w:rsid w:val="3D2E140E"/>
    <w:rsid w:val="3D472D70"/>
    <w:rsid w:val="3DB456A5"/>
    <w:rsid w:val="3DC63FAB"/>
    <w:rsid w:val="3DDD5224"/>
    <w:rsid w:val="3E8F7AA2"/>
    <w:rsid w:val="3EF82023"/>
    <w:rsid w:val="400E4984"/>
    <w:rsid w:val="401A57C9"/>
    <w:rsid w:val="4093139F"/>
    <w:rsid w:val="40950F56"/>
    <w:rsid w:val="409F76F1"/>
    <w:rsid w:val="44255EA5"/>
    <w:rsid w:val="4512438F"/>
    <w:rsid w:val="47CC0A6B"/>
    <w:rsid w:val="48CA4C00"/>
    <w:rsid w:val="497A30FC"/>
    <w:rsid w:val="4A41011A"/>
    <w:rsid w:val="4B0709C0"/>
    <w:rsid w:val="4B502367"/>
    <w:rsid w:val="4BA74249"/>
    <w:rsid w:val="4BA879F9"/>
    <w:rsid w:val="4CD970B2"/>
    <w:rsid w:val="4D58066C"/>
    <w:rsid w:val="4D937181"/>
    <w:rsid w:val="4D9E5BEE"/>
    <w:rsid w:val="4F0F2C5D"/>
    <w:rsid w:val="4F5F701C"/>
    <w:rsid w:val="512775FA"/>
    <w:rsid w:val="512C2B84"/>
    <w:rsid w:val="51961E5E"/>
    <w:rsid w:val="51EB4B97"/>
    <w:rsid w:val="525D1C26"/>
    <w:rsid w:val="5312429C"/>
    <w:rsid w:val="548533FD"/>
    <w:rsid w:val="55B02072"/>
    <w:rsid w:val="57B03B16"/>
    <w:rsid w:val="5828742C"/>
    <w:rsid w:val="58662884"/>
    <w:rsid w:val="593B1BE0"/>
    <w:rsid w:val="59A16A92"/>
    <w:rsid w:val="5A934162"/>
    <w:rsid w:val="5B800982"/>
    <w:rsid w:val="5C225659"/>
    <w:rsid w:val="5E203172"/>
    <w:rsid w:val="5EC212BB"/>
    <w:rsid w:val="60DB7C4E"/>
    <w:rsid w:val="631303F2"/>
    <w:rsid w:val="645C0E1F"/>
    <w:rsid w:val="652013F7"/>
    <w:rsid w:val="6659436D"/>
    <w:rsid w:val="67CB5329"/>
    <w:rsid w:val="687A1F93"/>
    <w:rsid w:val="69B3462E"/>
    <w:rsid w:val="6A3502CD"/>
    <w:rsid w:val="6C200D25"/>
    <w:rsid w:val="6C346F85"/>
    <w:rsid w:val="6C377583"/>
    <w:rsid w:val="6C425BAF"/>
    <w:rsid w:val="6CC23C05"/>
    <w:rsid w:val="6CC4450B"/>
    <w:rsid w:val="6DC87E48"/>
    <w:rsid w:val="6E272778"/>
    <w:rsid w:val="6EAC1EB7"/>
    <w:rsid w:val="6F2C7706"/>
    <w:rsid w:val="6FF91715"/>
    <w:rsid w:val="71910AAA"/>
    <w:rsid w:val="741D5728"/>
    <w:rsid w:val="74C07CAE"/>
    <w:rsid w:val="74F00593"/>
    <w:rsid w:val="757F5A0D"/>
    <w:rsid w:val="758041E2"/>
    <w:rsid w:val="75CA0426"/>
    <w:rsid w:val="75D96C53"/>
    <w:rsid w:val="762728C0"/>
    <w:rsid w:val="768A2321"/>
    <w:rsid w:val="76E53553"/>
    <w:rsid w:val="77DC095A"/>
    <w:rsid w:val="780E30E0"/>
    <w:rsid w:val="78760DAF"/>
    <w:rsid w:val="78A41433"/>
    <w:rsid w:val="78CA09A7"/>
    <w:rsid w:val="78DD498A"/>
    <w:rsid w:val="790569B0"/>
    <w:rsid w:val="79507611"/>
    <w:rsid w:val="79636111"/>
    <w:rsid w:val="7A80166B"/>
    <w:rsid w:val="7AE15A30"/>
    <w:rsid w:val="7D4C3C76"/>
    <w:rsid w:val="7DF57B59"/>
    <w:rsid w:val="7EC375C3"/>
    <w:rsid w:val="7F9B2F7D"/>
    <w:rsid w:val="7FAB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1000</Words>
  <Characters>5701</Characters>
  <Application>Microsoft Office Word</Application>
  <DocSecurity>0</DocSecurity>
  <Lines>47</Lines>
  <Paragraphs>13</Paragraphs>
  <ScaleCrop>false</ScaleCrop>
  <Company>Kontora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2023-04-04T05:43:00Z</cp:lastPrinted>
  <dcterms:created xsi:type="dcterms:W3CDTF">2019-11-27T06:42:00Z</dcterms:created>
  <dcterms:modified xsi:type="dcterms:W3CDTF">2023-04-28T06:42:00Z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