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88" w:rsidRPr="007A7E88" w:rsidRDefault="007A7E88" w:rsidP="007A7E88">
      <w:pPr>
        <w:jc w:val="center"/>
        <w:rPr>
          <w:rFonts w:eastAsia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5123" type="#_x0000_t75" style="position:absolute;left:0;text-align:left;margin-left:205.8pt;margin-top:-27.75pt;width:55.5pt;height:57pt;z-index:251661312;visibility:visible;mso-wrap-style:square;mso-position-horizontal-relative:text;mso-position-vertical-relative:text">
            <v:imagedata r:id="rId9" o:title=""/>
            <w10:wrap type="square"/>
          </v:shape>
        </w:pict>
      </w:r>
    </w:p>
    <w:p w:rsidR="007A7E88" w:rsidRDefault="007A7E88" w:rsidP="007A7E88">
      <w:pPr>
        <w:jc w:val="center"/>
        <w:rPr>
          <w:rFonts w:eastAsia="Times New Roman"/>
          <w:b/>
          <w:w w:val="150"/>
          <w:sz w:val="20"/>
          <w:szCs w:val="20"/>
        </w:rPr>
      </w:pPr>
    </w:p>
    <w:p w:rsidR="007A7E88" w:rsidRDefault="007A7E88" w:rsidP="007A7E88">
      <w:pPr>
        <w:jc w:val="center"/>
        <w:rPr>
          <w:rFonts w:eastAsia="Times New Roman"/>
          <w:b/>
          <w:w w:val="150"/>
          <w:sz w:val="20"/>
          <w:szCs w:val="20"/>
        </w:rPr>
      </w:pPr>
    </w:p>
    <w:p w:rsidR="007A7E88" w:rsidRPr="007A7E88" w:rsidRDefault="007A7E88" w:rsidP="007A7E88">
      <w:pPr>
        <w:jc w:val="center"/>
        <w:rPr>
          <w:rFonts w:eastAsia="Times New Roman"/>
          <w:b/>
          <w:w w:val="150"/>
          <w:sz w:val="20"/>
          <w:szCs w:val="20"/>
        </w:rPr>
      </w:pPr>
      <w:r w:rsidRPr="007A7E88">
        <w:rPr>
          <w:rFonts w:eastAsia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7A7E88" w:rsidRPr="007A7E88" w:rsidRDefault="007A7E88" w:rsidP="007A7E88">
      <w:pPr>
        <w:jc w:val="center"/>
        <w:rPr>
          <w:rFonts w:eastAsia="Times New Roman"/>
          <w:b/>
          <w:w w:val="160"/>
          <w:sz w:val="36"/>
          <w:szCs w:val="20"/>
        </w:rPr>
      </w:pPr>
      <w:r w:rsidRPr="007A7E88">
        <w:rPr>
          <w:rFonts w:eastAsia="Times New Roman"/>
          <w:b/>
          <w:w w:val="160"/>
          <w:sz w:val="36"/>
          <w:szCs w:val="20"/>
        </w:rPr>
        <w:t>ПОСТАНОВЛЕНИЕ</w:t>
      </w:r>
    </w:p>
    <w:p w:rsidR="007A7E88" w:rsidRPr="007A7E88" w:rsidRDefault="007A7E88" w:rsidP="007A7E88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7A7E88" w:rsidRPr="007A7E88" w:rsidRDefault="007A7E88" w:rsidP="007A7E88">
      <w:pPr>
        <w:jc w:val="center"/>
        <w:rPr>
          <w:rFonts w:eastAsia="Times New Roman"/>
          <w:b/>
          <w:w w:val="160"/>
          <w:sz w:val="6"/>
          <w:szCs w:val="6"/>
        </w:rPr>
      </w:pPr>
    </w:p>
    <w:p w:rsidR="007A7E88" w:rsidRPr="007A7E88" w:rsidRDefault="007A7E88" w:rsidP="007A7E88">
      <w:pPr>
        <w:jc w:val="center"/>
        <w:rPr>
          <w:rFonts w:eastAsia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5122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7A7E88" w:rsidRPr="007A7E88" w:rsidTr="007A7E8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88" w:rsidRPr="007A7E88" w:rsidRDefault="007A7E88" w:rsidP="007A7E88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14.07.2023</w:t>
            </w:r>
          </w:p>
        </w:tc>
        <w:tc>
          <w:tcPr>
            <w:tcW w:w="3322" w:type="dxa"/>
            <w:vAlign w:val="bottom"/>
            <w:hideMark/>
          </w:tcPr>
          <w:p w:rsidR="007A7E88" w:rsidRPr="007A7E88" w:rsidRDefault="007A7E88" w:rsidP="007A7E88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eastAsia="Times New Roman"/>
                <w:sz w:val="28"/>
                <w:szCs w:val="28"/>
              </w:rPr>
            </w:pPr>
            <w:r w:rsidRPr="007A7E88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7E88" w:rsidRPr="007A7E88" w:rsidRDefault="007A7E88" w:rsidP="007A7E88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1872</w:t>
            </w:r>
          </w:p>
        </w:tc>
      </w:tr>
    </w:tbl>
    <w:p w:rsidR="007A7E88" w:rsidRPr="007A7E88" w:rsidRDefault="007A7E88" w:rsidP="007A7E88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</w:p>
    <w:p w:rsidR="007A7E88" w:rsidRPr="007A7E88" w:rsidRDefault="007A7E88" w:rsidP="007A7E88">
      <w:pPr>
        <w:tabs>
          <w:tab w:val="left" w:pos="7020"/>
        </w:tabs>
        <w:ind w:right="31"/>
        <w:jc w:val="both"/>
        <w:outlineLvl w:val="0"/>
        <w:rPr>
          <w:rFonts w:eastAsia="Times New Roman"/>
          <w:sz w:val="28"/>
          <w:szCs w:val="28"/>
        </w:rPr>
      </w:pPr>
      <w:r w:rsidRPr="007A7E88">
        <w:rPr>
          <w:rFonts w:eastAsia="Times New Roman"/>
          <w:sz w:val="28"/>
          <w:szCs w:val="28"/>
        </w:rPr>
        <w:t>г. Первоуральск</w:t>
      </w:r>
    </w:p>
    <w:p w:rsidR="00645F47" w:rsidRDefault="00645F47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</w:tblGrid>
      <w:tr w:rsidR="00645F47">
        <w:trPr>
          <w:trHeight w:val="553"/>
        </w:trPr>
        <w:tc>
          <w:tcPr>
            <w:tcW w:w="4283" w:type="dxa"/>
            <w:noWrap/>
          </w:tcPr>
          <w:p w:rsidR="00645F47" w:rsidRDefault="007A7E88">
            <w:pPr>
              <w:keepLines/>
              <w:adjustRightInd w:val="0"/>
              <w:snapToGrid w:val="0"/>
              <w:ind w:rightChars="194" w:right="466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 установлении публичного сервитута</w:t>
            </w:r>
          </w:p>
        </w:tc>
      </w:tr>
    </w:tbl>
    <w:p w:rsidR="00645F47" w:rsidRDefault="00645F47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645F47" w:rsidRDefault="00645F47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645F47" w:rsidRDefault="00645F47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p w:rsidR="00645F47" w:rsidRDefault="00645F47">
      <w:pPr>
        <w:adjustRightInd w:val="0"/>
        <w:snapToGrid w:val="0"/>
        <w:jc w:val="both"/>
        <w:rPr>
          <w:rFonts w:ascii="Liberation Serif" w:hAnsi="Liberation Serif" w:cs="Liberation Serif"/>
        </w:rPr>
      </w:pPr>
    </w:p>
    <w:tbl>
      <w:tblPr>
        <w:tblW w:w="0" w:type="auto"/>
        <w:tblInd w:w="114" w:type="dxa"/>
        <w:tblLayout w:type="fixed"/>
        <w:tblLook w:val="04A0" w:firstRow="1" w:lastRow="0" w:firstColumn="1" w:lastColumn="0" w:noHBand="0" w:noVBand="1"/>
      </w:tblPr>
      <w:tblGrid>
        <w:gridCol w:w="9381"/>
      </w:tblGrid>
      <w:tr w:rsidR="00645F47">
        <w:tc>
          <w:tcPr>
            <w:tcW w:w="9381" w:type="dxa"/>
            <w:noWrap/>
          </w:tcPr>
          <w:p w:rsidR="00645F47" w:rsidRDefault="007A7E88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соответствии со статьей </w:t>
            </w:r>
            <w:r>
              <w:rPr>
                <w:rFonts w:ascii="Liberation Serif" w:hAnsi="Liberation Serif" w:cs="Liberation Serif"/>
              </w:rPr>
              <w:t>23</w:t>
            </w:r>
            <w:r>
              <w:rPr>
                <w:rFonts w:ascii="Liberation Serif" w:hAnsi="Liberation Serif" w:cs="Liberation Serif"/>
              </w:rPr>
              <w:t xml:space="preserve">, пунктом </w:t>
            </w:r>
            <w:r>
              <w:rPr>
                <w:rFonts w:ascii="Liberation Serif" w:hAnsi="Liberation Serif" w:cs="Liberation Serif"/>
              </w:rPr>
              <w:t>1</w:t>
            </w:r>
            <w:r>
              <w:rPr>
                <w:rFonts w:ascii="Liberation Serif" w:hAnsi="Liberation Serif" w:cs="Liberation Serif"/>
              </w:rPr>
              <w:t xml:space="preserve"> статьи 39.3</w:t>
            </w:r>
            <w:r>
              <w:rPr>
                <w:rFonts w:ascii="Liberation Serif" w:hAnsi="Liberation Serif" w:cs="Liberation Serif"/>
              </w:rPr>
              <w:t xml:space="preserve">7, пунктом 4 статьи 39.38, статьями 39.43, 39.45, 39.46, 39.50 </w:t>
            </w:r>
            <w:r>
              <w:rPr>
                <w:rFonts w:ascii="Liberation Serif" w:hAnsi="Liberation Serif" w:cs="Liberation Serif"/>
              </w:rPr>
              <w:t>Земельного кодекса Российской Федерации</w:t>
            </w:r>
            <w:r>
              <w:rPr>
                <w:rFonts w:ascii="Liberation Serif" w:hAnsi="Liberation Serif" w:cs="Liberation Serif"/>
              </w:rPr>
              <w:t xml:space="preserve">                 </w:t>
            </w:r>
            <w:r>
              <w:rPr>
                <w:rFonts w:ascii="Liberation Serif" w:hAnsi="Liberation Serif" w:cs="Liberation Serif"/>
              </w:rPr>
              <w:t>от 25 октября 2001 года № 136-ФЗ, Федеральным законом от 25 октября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2001 года </w:t>
            </w:r>
            <w:r>
              <w:rPr>
                <w:rFonts w:ascii="Liberation Serif" w:hAnsi="Liberation Serif" w:cs="Liberation Serif"/>
              </w:rPr>
              <w:t xml:space="preserve">         </w:t>
            </w:r>
            <w:r>
              <w:rPr>
                <w:rFonts w:ascii="Liberation Serif" w:hAnsi="Liberation Serif" w:cs="Liberation Serif"/>
              </w:rPr>
              <w:t>№ 137-ФЗ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«О введении в действие Земельного кодекса</w:t>
            </w:r>
            <w:r>
              <w:rPr>
                <w:rFonts w:ascii="Liberation Serif" w:hAnsi="Liberation Serif" w:cs="Liberation Serif"/>
              </w:rPr>
              <w:t xml:space="preserve"> Российской Федерации»</w:t>
            </w:r>
            <w:r>
              <w:rPr>
                <w:rFonts w:ascii="Liberation Serif" w:hAnsi="Liberation Serif" w:cs="Liberation Serif"/>
                <w:color w:val="000000"/>
              </w:rPr>
              <w:t xml:space="preserve">, </w:t>
            </w:r>
            <w:r>
              <w:rPr>
                <w:rFonts w:ascii="Liberation Serif" w:hAnsi="Liberation Serif" w:cs="Liberation Serif"/>
                <w:color w:val="000000"/>
              </w:rPr>
              <w:t xml:space="preserve">Федеральным законом от 06 октября 2003 года № 131-ФЗ «Об общих принципах организации местного самоуправлении в Российской Федерации», </w:t>
            </w:r>
            <w:r>
              <w:rPr>
                <w:rFonts w:ascii="Liberation Serif" w:hAnsi="Liberation Serif" w:cs="Liberation Serif"/>
              </w:rPr>
              <w:t>рассмотрев ходатайство</w:t>
            </w:r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Первоуральского производственного муниципального унитарного предприятия «Во</w:t>
            </w:r>
            <w:r>
              <w:rPr>
                <w:rFonts w:ascii="Liberation Serif" w:hAnsi="Liberation Serif" w:cs="Liberation Serif"/>
              </w:rPr>
              <w:t xml:space="preserve">доканал» </w:t>
            </w:r>
            <w:r>
              <w:rPr>
                <w:rFonts w:ascii="Liberation Serif" w:hAnsi="Liberation Serif" w:cs="Liberation Serif"/>
              </w:rPr>
              <w:t xml:space="preserve">(ИНН/КПП </w:t>
            </w:r>
            <w:r>
              <w:rPr>
                <w:rFonts w:ascii="Liberation Serif" w:hAnsi="Liberation Serif" w:cs="Liberation Serif"/>
              </w:rPr>
              <w:t>6625018355</w:t>
            </w:r>
            <w:r>
              <w:rPr>
                <w:rFonts w:ascii="Liberation Serif" w:hAnsi="Liberation Serif" w:cs="Liberation Serif"/>
              </w:rPr>
              <w:t>/</w:t>
            </w:r>
            <w:r>
              <w:rPr>
                <w:rFonts w:ascii="Liberation Serif" w:hAnsi="Liberation Serif" w:cs="Liberation Serif"/>
              </w:rPr>
              <w:t>668401001</w:t>
            </w:r>
            <w:r>
              <w:rPr>
                <w:rFonts w:ascii="Liberation Serif" w:hAnsi="Liberation Serif" w:cs="Liberation Serif"/>
              </w:rPr>
              <w:t xml:space="preserve">, ОГРН </w:t>
            </w:r>
            <w:r>
              <w:rPr>
                <w:rFonts w:ascii="Liberation Serif" w:hAnsi="Liberation Serif" w:cs="Liberation Serif"/>
              </w:rPr>
              <w:t>1036601473292</w:t>
            </w:r>
            <w:r>
              <w:rPr>
                <w:rFonts w:ascii="Liberation Serif" w:hAnsi="Liberation Serif" w:cs="Liberation Serif"/>
              </w:rPr>
              <w:t xml:space="preserve">, юридический адрес: </w:t>
            </w:r>
            <w:r>
              <w:rPr>
                <w:rFonts w:ascii="Liberation Serif" w:hAnsi="Liberation Serif" w:cs="Liberation Serif"/>
              </w:rPr>
              <w:t>Свердловская область, город Первоуральск, улица Гагарина,       дом 34</w:t>
            </w:r>
            <w:r>
              <w:rPr>
                <w:rFonts w:ascii="Liberation Serif" w:hAnsi="Liberation Serif" w:cs="Liberation Serif"/>
              </w:rPr>
              <w:t xml:space="preserve">), </w:t>
            </w:r>
            <w:r>
              <w:rPr>
                <w:rFonts w:ascii="Liberation Serif" w:hAnsi="Liberation Serif" w:cs="Liberation Serif"/>
              </w:rPr>
              <w:t>типовой договор о подключении (технологическом присоединении) к централизованной системе холодного водос</w:t>
            </w:r>
            <w:r>
              <w:rPr>
                <w:rFonts w:ascii="Liberation Serif" w:hAnsi="Liberation Serif" w:cs="Liberation Serif"/>
              </w:rPr>
              <w:t xml:space="preserve">набжения от 14 апреля 2023 года № 66-23/в, плановый материал, </w:t>
            </w:r>
            <w:r>
              <w:rPr>
                <w:rFonts w:ascii="Liberation Serif" w:hAnsi="Liberation Serif" w:cs="Liberation Serif"/>
              </w:rPr>
              <w:t>Администрация городского округа Первоуральск</w:t>
            </w:r>
          </w:p>
        </w:tc>
      </w:tr>
    </w:tbl>
    <w:p w:rsidR="00645F47" w:rsidRDefault="00645F47">
      <w:pPr>
        <w:jc w:val="both"/>
        <w:rPr>
          <w:rFonts w:ascii="Liberation Serif" w:hAnsi="Liberation Serif" w:cs="Liberation Serif"/>
        </w:rPr>
      </w:pPr>
    </w:p>
    <w:p w:rsidR="00645F47" w:rsidRDefault="00645F47">
      <w:pPr>
        <w:jc w:val="both"/>
        <w:rPr>
          <w:rFonts w:ascii="Liberation Serif" w:hAnsi="Liberation Serif" w:cs="Liberation Serif"/>
        </w:rPr>
      </w:pPr>
    </w:p>
    <w:p w:rsidR="00645F47" w:rsidRDefault="007A7E8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ПОСТАНОВЛЯЕТ:</w:t>
      </w:r>
    </w:p>
    <w:tbl>
      <w:tblPr>
        <w:tblW w:w="0" w:type="auto"/>
        <w:tblInd w:w="99" w:type="dxa"/>
        <w:tblLayout w:type="fixed"/>
        <w:tblLook w:val="04A0" w:firstRow="1" w:lastRow="0" w:firstColumn="1" w:lastColumn="0" w:noHBand="0" w:noVBand="1"/>
      </w:tblPr>
      <w:tblGrid>
        <w:gridCol w:w="4971"/>
        <w:gridCol w:w="4426"/>
      </w:tblGrid>
      <w:tr w:rsidR="00645F47">
        <w:trPr>
          <w:trHeight w:val="90"/>
        </w:trPr>
        <w:tc>
          <w:tcPr>
            <w:tcW w:w="9397" w:type="dxa"/>
            <w:gridSpan w:val="2"/>
            <w:noWrap/>
          </w:tcPr>
          <w:p w:rsidR="00645F47" w:rsidRDefault="007A7E88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Установить в интересах Первоуральского производственного муниципального унитарного предприятия «Водоканал» публичный сервитут </w:t>
            </w:r>
            <w:r>
              <w:rPr>
                <w:rFonts w:ascii="Liberation Serif" w:hAnsi="Liberation Serif" w:cs="Liberation Serif"/>
              </w:rPr>
              <w:t>площадью 8586 кв. метров, сроком на 10 лет, в целях размещения водопроводной сети (технологическое присоединение к сети водоснабжения) для организации питьевого водоснабжения населения в отношении:</w:t>
            </w:r>
          </w:p>
          <w:p w:rsidR="00645F47" w:rsidRDefault="007A7E88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земель, находящихся в государственной собственности, распо</w:t>
            </w:r>
            <w:r>
              <w:rPr>
                <w:rFonts w:ascii="Liberation Serif" w:hAnsi="Liberation Serif" w:cs="Liberation Serif"/>
              </w:rPr>
              <w:t>ложенных в кадастровом квартале 66:58:1301006 площадью 2731 кв. метр;</w:t>
            </w:r>
          </w:p>
          <w:p w:rsidR="00645F47" w:rsidRDefault="007A7E88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земель, находящихся в государственной собственности, расположенных в кадастровом квартале 66:58:1301007 площадью 1232 кв. метра;</w:t>
            </w:r>
          </w:p>
          <w:p w:rsidR="00645F47" w:rsidRDefault="007A7E88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66:58:0000</w:t>
            </w:r>
            <w:r>
              <w:rPr>
                <w:rFonts w:ascii="Liberation Serif" w:hAnsi="Liberation Serif" w:cs="Liberation Serif"/>
              </w:rPr>
              <w:t>000:1797 площадью 2938 кв. метров, расположенного по адресу: Свердловская область,                 город Первоуральск, поселок Билимбай, улица Карла Маркса;</w:t>
            </w:r>
          </w:p>
          <w:p w:rsidR="00645F47" w:rsidRDefault="007A7E88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66:58:0000000:2154 площадью 270 кв. метров, располож</w:t>
            </w:r>
            <w:r>
              <w:rPr>
                <w:rFonts w:ascii="Liberation Serif" w:hAnsi="Liberation Serif" w:cs="Liberation Serif"/>
              </w:rPr>
              <w:t>енного по адресу: Свердловская область,                 город Первоуральск, поселок Билимбай, улица Первомайская;</w:t>
            </w:r>
          </w:p>
          <w:p w:rsidR="00645F47" w:rsidRDefault="007A7E88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части земельного участка с кадастровым номером 66:58:0000000:5985 площадью 3 кв. метра, расположенного по адресу: Свердловская область,       </w:t>
            </w:r>
            <w:r>
              <w:rPr>
                <w:rFonts w:ascii="Liberation Serif" w:hAnsi="Liberation Serif" w:cs="Liberation Serif"/>
              </w:rPr>
              <w:t xml:space="preserve">            город Первоуральск, поселок Билимбай;</w:t>
            </w:r>
          </w:p>
          <w:p w:rsidR="007A7E88" w:rsidRDefault="007A7E88" w:rsidP="007A7E88">
            <w:pPr>
              <w:pStyle w:val="ae"/>
              <w:tabs>
                <w:tab w:val="left" w:pos="420"/>
              </w:tabs>
              <w:adjustRightInd w:val="0"/>
              <w:snapToGrid w:val="0"/>
              <w:spacing w:line="276" w:lineRule="auto"/>
              <w:ind w:left="709"/>
              <w:jc w:val="both"/>
              <w:rPr>
                <w:rFonts w:ascii="Liberation Serif" w:hAnsi="Liberation Serif" w:cs="Liberation Serif"/>
              </w:rPr>
            </w:pPr>
          </w:p>
          <w:p w:rsidR="00645F47" w:rsidRDefault="007A7E88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части земельного участка с кадастровым номером 66:58:0000000:8123 площадью 53 кв. метра, расположенного по адресу: Свердловская область,                  город Первоуральск, поселок Билимбай, ул. Красноарме</w:t>
            </w:r>
            <w:r>
              <w:rPr>
                <w:rFonts w:ascii="Liberation Serif" w:hAnsi="Liberation Serif" w:cs="Liberation Serif"/>
              </w:rPr>
              <w:t>йская;</w:t>
            </w:r>
          </w:p>
          <w:p w:rsidR="00645F47" w:rsidRDefault="007A7E88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66:58:0000000:12077 площадью 1247 кв. метров, расположенного по адресу: Свердловская область,                  город Первоуральск, поселок Билимбай;</w:t>
            </w:r>
          </w:p>
          <w:p w:rsidR="00645F47" w:rsidRDefault="007A7E88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части земельного участка с кадастровым номером 66:58:</w:t>
            </w:r>
            <w:r>
              <w:rPr>
                <w:rFonts w:ascii="Liberation Serif" w:hAnsi="Liberation Serif" w:cs="Liberation Serif"/>
              </w:rPr>
              <w:t>0000000:2107 площадью 113 кв. метра, расположенного по адресу: Свердловская область,                  город Первоуральск, поселок Билимбай, ул. Энгельса.</w:t>
            </w:r>
          </w:p>
          <w:p w:rsidR="00645F47" w:rsidRDefault="007A7E88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Утвердить границы публичного сервитута, согласно схеме расположения границ публичного сервитута </w:t>
            </w:r>
            <w:r>
              <w:rPr>
                <w:rFonts w:ascii="Liberation Serif" w:hAnsi="Liberation Serif" w:cs="Liberation Serif"/>
              </w:rPr>
              <w:t>(приложение № 1).</w:t>
            </w:r>
          </w:p>
          <w:p w:rsidR="00645F47" w:rsidRDefault="007A7E88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Порядок установления зон с особыми условиями использования территории и содержание ограничений прав на земельные участки в границах таких зон определяется в соответствии с СП 42.13330.2016, утвержденным Приказом </w:t>
            </w:r>
            <w:r>
              <w:rPr>
                <w:rFonts w:ascii="Liberation Serif" w:eastAsia="Liberation Serif" w:hAnsi="Liberation Serif" w:cs="Liberation Serif"/>
              </w:rPr>
              <w:t>Министерства строительства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и жилищно-коммунального хозяйства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Российской Федерации</w:t>
            </w:r>
            <w:r>
              <w:rPr>
                <w:rFonts w:ascii="Liberation Serif" w:eastAsia="Liberation Serif" w:hAnsi="Liberation Serif" w:cs="Liberation Serif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</w:rPr>
              <w:t>от 30 декабря 2016 г</w:t>
            </w:r>
            <w:r>
              <w:rPr>
                <w:rFonts w:ascii="Liberation Serif" w:eastAsia="Liberation Serif" w:hAnsi="Liberation Serif" w:cs="Liberation Serif"/>
              </w:rPr>
              <w:t>ода</w:t>
            </w:r>
            <w:r>
              <w:rPr>
                <w:rFonts w:ascii="Liberation Serif" w:eastAsia="Liberation Serif" w:hAnsi="Liberation Serif" w:cs="Liberation Serif"/>
              </w:rPr>
              <w:t xml:space="preserve"> N 1034/п</w:t>
            </w:r>
            <w:r>
              <w:rPr>
                <w:rFonts w:ascii="Liberation Serif" w:eastAsia="Liberation Serif" w:hAnsi="Liberation Serif" w:cs="Liberation Serif"/>
              </w:rPr>
              <w:t>р.</w:t>
            </w:r>
          </w:p>
          <w:p w:rsidR="00645F47" w:rsidRDefault="007A7E88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Установить в соответствии с пунктами 3, 4, 5 статьи 39.46 Земельного кодекса Российской Федерации размер платы за публичный сервитут, согласно следующему расчету:</w:t>
            </w:r>
          </w:p>
          <w:p w:rsidR="00645F47" w:rsidRDefault="007A7E88">
            <w:pPr>
              <w:pStyle w:val="ae"/>
              <w:numPr>
                <w:ilvl w:val="0"/>
                <w:numId w:val="3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Ис</w:t>
            </w:r>
            <w:r>
              <w:rPr>
                <w:rFonts w:ascii="Liberation Serif" w:hAnsi="Liberation Serif" w:cs="Liberation Serif"/>
                <w:color w:val="000000"/>
              </w:rPr>
              <w:t>ходные данные для расчета:</w:t>
            </w:r>
          </w:p>
          <w:p w:rsidR="00645F47" w:rsidRDefault="007A7E88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площадь земель, в отношении которых устанавливается публичный</w:t>
            </w:r>
            <w:r w:rsidRPr="007A7E88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сервитут (согласно схеме расположения границ публичного</w:t>
            </w:r>
            <w:r w:rsidRPr="007A7E88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сервитута): </w:t>
            </w:r>
            <w:bookmarkStart w:id="0" w:name="UseSquare1"/>
            <w:bookmarkEnd w:id="0"/>
            <w:r w:rsidRPr="007A7E88">
              <w:rPr>
                <w:rFonts w:ascii="Liberation Serif" w:hAnsi="Liberation Serif" w:cs="Liberation Serif"/>
                <w:color w:val="000000"/>
              </w:rPr>
              <w:t>2731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кв.</w:t>
            </w:r>
            <w:r w:rsidRPr="007A7E88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метр;</w:t>
            </w:r>
          </w:p>
          <w:p w:rsidR="00645F47" w:rsidRDefault="007A7E88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bookmarkStart w:id="1" w:name="DataMetods"/>
            <w:bookmarkEnd w:id="1"/>
            <w:r>
              <w:rPr>
                <w:rFonts w:ascii="Liberation Serif" w:hAnsi="Liberation Serif" w:cs="Liberation Serif"/>
                <w:color w:val="000000"/>
              </w:rPr>
              <w:t xml:space="preserve">средний уровень кадастровой стоимости земель городского округа Первоуральск: 325,01 </w:t>
            </w:r>
            <w:r>
              <w:rPr>
                <w:rFonts w:ascii="Liberation Serif" w:hAnsi="Liberation Serif" w:cs="Liberation Serif"/>
                <w:color w:val="000000"/>
              </w:rPr>
              <w:t>руб./кв.м. (Приказ Министерства по управлению государственным имуществом Свердловской области от 21 ноября 2022 года N 5500 "Об утверждении результатов определения кадастровой стоимости земель населенных пунктов отдельных муниципальных образований, располо</w:t>
            </w:r>
            <w:r>
              <w:rPr>
                <w:rFonts w:ascii="Liberation Serif" w:hAnsi="Liberation Serif" w:cs="Liberation Serif"/>
                <w:color w:val="000000"/>
              </w:rPr>
              <w:t>женных на территории Свердловской области");</w:t>
            </w:r>
          </w:p>
          <w:p w:rsidR="00645F47" w:rsidRDefault="007A7E88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размер платы (в процентах от кадастровой стоимости земельного участка): 0,1% (пункты 4, 5 статьи 39.46 Земельного кодекса Российской Федерации).</w:t>
            </w:r>
            <w:bookmarkStart w:id="2" w:name="ChargeObl"/>
            <w:bookmarkEnd w:id="2"/>
          </w:p>
          <w:p w:rsidR="00645F47" w:rsidRDefault="007A7E88">
            <w:pPr>
              <w:pStyle w:val="ae"/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Определяющая формула расчета:</w:t>
            </w:r>
          </w:p>
          <w:p w:rsidR="00645F47" w:rsidRDefault="007A7E88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bookmarkStart w:id="3" w:name="Formula"/>
            <w:bookmarkEnd w:id="3"/>
            <w:r>
              <w:rPr>
                <w:rFonts w:ascii="Liberation Serif" w:hAnsi="Liberation Serif" w:cs="Liberation Serif"/>
              </w:rPr>
              <w:t>Плата за публичный сервитут = Площад</w:t>
            </w:r>
            <w:r>
              <w:rPr>
                <w:rFonts w:ascii="Liberation Serif" w:hAnsi="Liberation Serif" w:cs="Liberation Serif"/>
              </w:rPr>
              <w:t>ь земель, в отношении которых устанавливается публичный сервитут * Средний уровень кадастровой стоимости * 0,1/100 * Период расчета.</w:t>
            </w:r>
          </w:p>
          <w:p w:rsidR="00645F47" w:rsidRDefault="007A7E88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bookmarkStart w:id="4" w:name="Raschet"/>
            <w:bookmarkEnd w:id="4"/>
            <w:r>
              <w:rPr>
                <w:rFonts w:ascii="Liberation Serif" w:hAnsi="Liberation Serif" w:cs="Liberation Serif"/>
              </w:rPr>
              <w:t>Расчет произведен: 2731*325,01*0,1/100*10 лет.</w:t>
            </w:r>
          </w:p>
          <w:p w:rsidR="00645F47" w:rsidRDefault="007A7E88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bookmarkStart w:id="5" w:name="Obligation"/>
            <w:bookmarkEnd w:id="5"/>
            <w:r>
              <w:rPr>
                <w:rFonts w:ascii="Liberation Serif" w:hAnsi="Liberation Serif" w:cs="Liberation Serif"/>
              </w:rPr>
              <w:t xml:space="preserve">Размер платы за весь срок действия публичного сервитута составляет -        </w:t>
            </w:r>
            <w:r>
              <w:rPr>
                <w:rFonts w:ascii="Liberation Serif" w:hAnsi="Liberation Serif" w:cs="Liberation Serif"/>
              </w:rPr>
              <w:t xml:space="preserve">  8876,02 рублей.</w:t>
            </w:r>
          </w:p>
          <w:p w:rsidR="00645F47" w:rsidRDefault="007A7E88">
            <w:pPr>
              <w:numPr>
                <w:ilvl w:val="0"/>
                <w:numId w:val="5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Исходные данные для расчета:</w:t>
            </w:r>
          </w:p>
          <w:p w:rsidR="00645F47" w:rsidRDefault="007A7E88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площадь земель, в отношении которых устанавливается публичный</w:t>
            </w:r>
            <w:r w:rsidRPr="007A7E88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сервитут (согласно схеме расположения границ публичного</w:t>
            </w:r>
            <w:r w:rsidRPr="007A7E88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сервитута): </w:t>
            </w:r>
            <w:r w:rsidRPr="007A7E88">
              <w:rPr>
                <w:rFonts w:ascii="Liberation Serif" w:hAnsi="Liberation Serif" w:cs="Liberation Serif"/>
                <w:color w:val="000000"/>
              </w:rPr>
              <w:t>1232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кв.</w:t>
            </w:r>
            <w:r w:rsidRPr="007A7E88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метра;</w:t>
            </w:r>
          </w:p>
          <w:p w:rsidR="00645F47" w:rsidRDefault="007A7E88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средний уровень кадастровой стоимости земель городского округа </w:t>
            </w:r>
            <w:r>
              <w:rPr>
                <w:rFonts w:ascii="Liberation Serif" w:hAnsi="Liberation Serif" w:cs="Liberation Serif"/>
                <w:color w:val="000000"/>
              </w:rPr>
              <w:t>Первоуральск: 325,01 руб./кв.м. (Приказ Министерства по управлению государственным имуществом Свердловской области от 21 ноября 2022 года N 5500 "Об утверждении результатов определения кадастровой стоимости земель населенных пунктов отдельных муниципальных</w:t>
            </w:r>
            <w:r>
              <w:rPr>
                <w:rFonts w:ascii="Liberation Serif" w:hAnsi="Liberation Serif" w:cs="Liberation Serif"/>
                <w:color w:val="000000"/>
              </w:rPr>
              <w:t xml:space="preserve"> образований, расположенных на территории Свердловской области");</w:t>
            </w:r>
          </w:p>
          <w:p w:rsidR="00645F47" w:rsidRDefault="007A7E88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размер платы (в процентах от кадастровой стоимости земельного участка): </w:t>
            </w:r>
            <w:r>
              <w:rPr>
                <w:rFonts w:ascii="Liberation Serif" w:hAnsi="Liberation Serif" w:cs="Liberation Serif"/>
                <w:color w:val="000000"/>
              </w:rPr>
              <w:lastRenderedPageBreak/>
              <w:t>0,1% (пункты 4, 5 статьи 39.46 Земельного кодекса Российской Федерации).</w:t>
            </w:r>
          </w:p>
          <w:p w:rsidR="007A7E88" w:rsidRDefault="007A7E88" w:rsidP="007A7E88">
            <w:pPr>
              <w:pStyle w:val="ae"/>
              <w:tabs>
                <w:tab w:val="left" w:pos="420"/>
              </w:tabs>
              <w:adjustRightInd w:val="0"/>
              <w:snapToGrid w:val="0"/>
              <w:spacing w:line="276" w:lineRule="auto"/>
              <w:ind w:left="709"/>
              <w:jc w:val="both"/>
              <w:rPr>
                <w:rFonts w:ascii="Liberation Serif" w:hAnsi="Liberation Serif" w:cs="Liberation Serif"/>
                <w:color w:val="000000"/>
              </w:rPr>
            </w:pPr>
          </w:p>
          <w:p w:rsidR="007A7E88" w:rsidRDefault="007A7E88" w:rsidP="007A7E88">
            <w:pPr>
              <w:pStyle w:val="ae"/>
              <w:tabs>
                <w:tab w:val="left" w:pos="420"/>
              </w:tabs>
              <w:adjustRightInd w:val="0"/>
              <w:snapToGrid w:val="0"/>
              <w:spacing w:line="276" w:lineRule="auto"/>
              <w:ind w:left="709"/>
              <w:jc w:val="both"/>
              <w:rPr>
                <w:rFonts w:ascii="Liberation Serif" w:hAnsi="Liberation Serif" w:cs="Liberation Serif"/>
                <w:color w:val="000000"/>
              </w:rPr>
            </w:pPr>
          </w:p>
          <w:p w:rsidR="00645F47" w:rsidRDefault="007A7E88">
            <w:pPr>
              <w:pStyle w:val="ae"/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Определяющая формула расчета:</w:t>
            </w:r>
          </w:p>
          <w:p w:rsidR="00645F47" w:rsidRDefault="007A7E88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Плата за публич</w:t>
            </w:r>
            <w:r>
              <w:rPr>
                <w:rFonts w:ascii="Liberation Serif" w:hAnsi="Liberation Serif" w:cs="Liberation Serif"/>
              </w:rPr>
              <w:t>ный сервитут = Площадь земель, в отношении которых устанавливается публичный сервитут * Средний уровень кадастровой стоимости * 0,1/100 * Период расчета.</w:t>
            </w:r>
          </w:p>
          <w:p w:rsidR="00645F47" w:rsidRDefault="007A7E88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Расчет произведен: 1232*325,01*0,1/100*10 лет.</w:t>
            </w:r>
          </w:p>
          <w:p w:rsidR="00645F47" w:rsidRDefault="007A7E88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Размер платы за весь срок действия публичного сервитута</w:t>
            </w:r>
            <w:r>
              <w:rPr>
                <w:rFonts w:ascii="Liberation Serif" w:hAnsi="Liberation Serif" w:cs="Liberation Serif"/>
              </w:rPr>
              <w:t xml:space="preserve"> составляет -          4004,12 рублей.</w:t>
            </w:r>
          </w:p>
          <w:p w:rsidR="00645F47" w:rsidRDefault="007A7E88">
            <w:pPr>
              <w:numPr>
                <w:ilvl w:val="0"/>
                <w:numId w:val="6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Исходные данные для расчета:</w:t>
            </w:r>
          </w:p>
          <w:p w:rsidR="00645F47" w:rsidRDefault="007A7E88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площадь части</w:t>
            </w:r>
            <w:r w:rsidRPr="007A7E88">
              <w:rPr>
                <w:rFonts w:ascii="Liberation Serif" w:hAnsi="Liberation Serif" w:cs="Liberation Serif"/>
                <w:color w:val="000000"/>
              </w:rPr>
              <w:t xml:space="preserve"> земельного участка</w:t>
            </w:r>
            <w:r>
              <w:rPr>
                <w:rFonts w:ascii="Liberation Serif" w:hAnsi="Liberation Serif" w:cs="Liberation Serif"/>
                <w:color w:val="000000"/>
              </w:rPr>
              <w:t>, в отношении которого устанавливается публичный</w:t>
            </w:r>
            <w:r w:rsidRPr="007A7E88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сервитут (согласно схеме расположения границ публичного</w:t>
            </w:r>
            <w:r w:rsidRPr="007A7E88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сервитута):</w:t>
            </w:r>
            <w:r w:rsidRPr="007A7E88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  <w:r w:rsidRPr="007A7E88">
              <w:rPr>
                <w:rFonts w:ascii="Liberation Serif" w:hAnsi="Liberation Serif" w:cs="Liberation Serif"/>
                <w:color w:val="000000"/>
              </w:rPr>
              <w:t>2938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кв.</w:t>
            </w:r>
            <w:r w:rsidRPr="007A7E88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метра;</w:t>
            </w:r>
          </w:p>
          <w:p w:rsidR="00645F47" w:rsidRDefault="007A7E88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кадастровая стоимость </w:t>
            </w:r>
            <w:r>
              <w:rPr>
                <w:rFonts w:ascii="Liberation Serif" w:hAnsi="Liberation Serif" w:cs="Liberation Serif"/>
                <w:color w:val="000000"/>
              </w:rPr>
              <w:t>1 кв. метра земельного участка: 465,16 руб./кв.м.;</w:t>
            </w:r>
          </w:p>
          <w:p w:rsidR="00645F47" w:rsidRDefault="007A7E88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размер платы (в процентах от кадастровой стоимости земельного участка): 0,1% (пункты 4, 5 статьи 39.46 Земельного кодекса Российской Федерации).</w:t>
            </w:r>
          </w:p>
          <w:p w:rsidR="00645F47" w:rsidRDefault="007A7E88">
            <w:pPr>
              <w:pStyle w:val="ae"/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Определяющая формула расчета:</w:t>
            </w:r>
          </w:p>
          <w:p w:rsidR="00645F47" w:rsidRDefault="007A7E88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Плата за публичный сервитут = </w:t>
            </w:r>
            <w:r>
              <w:rPr>
                <w:rFonts w:ascii="Liberation Serif" w:hAnsi="Liberation Serif" w:cs="Liberation Serif"/>
              </w:rPr>
              <w:t>Площадь части земельного участка, в отношении которого устанавливается публичный сервитут * Кадастровая стоимость 1 кв. метра земельного участка* 0,1/100 * Период расчета.</w:t>
            </w:r>
          </w:p>
          <w:p w:rsidR="00645F47" w:rsidRDefault="007A7E88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Расчет произведен: 2938*465,16*0,1/100*10 лет.</w:t>
            </w:r>
          </w:p>
          <w:p w:rsidR="00645F47" w:rsidRDefault="007A7E88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Размер платы за весь срок действия пу</w:t>
            </w:r>
            <w:r>
              <w:rPr>
                <w:rFonts w:ascii="Liberation Serif" w:hAnsi="Liberation Serif" w:cs="Liberation Serif"/>
              </w:rPr>
              <w:t>бличного сервитута составляет -             13666,40 рублей.</w:t>
            </w:r>
          </w:p>
          <w:p w:rsidR="00645F47" w:rsidRDefault="007A7E88">
            <w:pPr>
              <w:pStyle w:val="ae"/>
              <w:numPr>
                <w:ilvl w:val="0"/>
                <w:numId w:val="7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Исходные данные для расчета:</w:t>
            </w:r>
          </w:p>
          <w:p w:rsidR="00645F47" w:rsidRDefault="007A7E88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площадь части</w:t>
            </w:r>
            <w:r w:rsidRPr="007A7E88">
              <w:rPr>
                <w:rFonts w:ascii="Liberation Serif" w:hAnsi="Liberation Serif" w:cs="Liberation Serif"/>
                <w:color w:val="000000"/>
              </w:rPr>
              <w:t xml:space="preserve"> земельного участка</w:t>
            </w:r>
            <w:r>
              <w:rPr>
                <w:rFonts w:ascii="Liberation Serif" w:hAnsi="Liberation Serif" w:cs="Liberation Serif"/>
                <w:color w:val="000000"/>
              </w:rPr>
              <w:t>, в отношении которого устанавливается публичный</w:t>
            </w:r>
            <w:r w:rsidRPr="007A7E88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сервитут (согласно схеме расположения границ публичного</w:t>
            </w:r>
            <w:r w:rsidRPr="007A7E88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 xml:space="preserve">сервитута): </w:t>
            </w:r>
            <w:r w:rsidRPr="007A7E88">
              <w:rPr>
                <w:rFonts w:ascii="Liberation Serif" w:hAnsi="Liberation Serif" w:cs="Liberation Serif"/>
                <w:color w:val="000000"/>
              </w:rPr>
              <w:t xml:space="preserve">   113</w:t>
            </w:r>
            <w:r>
              <w:rPr>
                <w:rFonts w:ascii="Liberation Serif" w:hAnsi="Liberation Serif" w:cs="Liberation Serif"/>
                <w:color w:val="000000"/>
              </w:rPr>
              <w:t xml:space="preserve"> кв.</w:t>
            </w:r>
            <w:r w:rsidRPr="007A7E88">
              <w:rPr>
                <w:rFonts w:ascii="Liberation Serif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</w:rPr>
              <w:t>метра;</w:t>
            </w:r>
          </w:p>
          <w:p w:rsidR="00645F47" w:rsidRDefault="007A7E88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кадастровая стоимость 1 кв. метра земельного участка: 465,16 руб./кв.м.;</w:t>
            </w:r>
          </w:p>
          <w:p w:rsidR="00645F47" w:rsidRDefault="007A7E88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размер платы (в процентах от кадастровой стоимости земельного участка): 0,1% (пункты 4, 5 статьи 39.46 Земельного кодекса Российской Федерации).</w:t>
            </w:r>
          </w:p>
          <w:p w:rsidR="00645F47" w:rsidRDefault="007A7E88">
            <w:pPr>
              <w:pStyle w:val="ae"/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Определяющая формула расчета:</w:t>
            </w:r>
          </w:p>
          <w:p w:rsidR="00645F47" w:rsidRDefault="007A7E88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Плата </w:t>
            </w:r>
            <w:r>
              <w:rPr>
                <w:rFonts w:ascii="Liberation Serif" w:hAnsi="Liberation Serif" w:cs="Liberation Serif"/>
              </w:rPr>
              <w:t>за публичный сервитут = Площадь части земельного участка, в отношении которого устанавливается публичный сервитут * Кадастровая стоимость 1 кв. метра земельного участка* 0,1/100 * Период расчета.</w:t>
            </w:r>
          </w:p>
          <w:p w:rsidR="00645F47" w:rsidRDefault="007A7E88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Расчет произведен: 113*465,16*0,1/100*10 лет.</w:t>
            </w:r>
          </w:p>
          <w:p w:rsidR="00645F47" w:rsidRDefault="007A7E88">
            <w:pPr>
              <w:adjustRightInd w:val="0"/>
              <w:snapToGrid w:val="0"/>
              <w:spacing w:line="276" w:lineRule="auto"/>
              <w:ind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Размер платы з</w:t>
            </w:r>
            <w:r>
              <w:rPr>
                <w:rFonts w:ascii="Liberation Serif" w:hAnsi="Liberation Serif" w:cs="Liberation Serif"/>
              </w:rPr>
              <w:t>а весь срок действия публичного сервитута составляет -             525,63 рублей.</w:t>
            </w:r>
          </w:p>
          <w:p w:rsidR="00645F47" w:rsidRDefault="007A7E88">
            <w:pPr>
              <w:adjustRightInd w:val="0"/>
              <w:snapToGrid w:val="0"/>
              <w:spacing w:line="276" w:lineRule="auto"/>
              <w:ind w:firstLine="709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bookmarkStart w:id="6" w:name="RaschetInfo"/>
            <w:bookmarkStart w:id="7" w:name="UseSquare1text"/>
            <w:bookmarkEnd w:id="6"/>
            <w:bookmarkEnd w:id="7"/>
            <w:r>
              <w:rPr>
                <w:rFonts w:ascii="Liberation Serif" w:hAnsi="Liberation Serif" w:cs="Liberation Serif"/>
                <w:color w:val="000000"/>
              </w:rPr>
              <w:t>Примечания:</w:t>
            </w:r>
          </w:p>
          <w:p w:rsidR="00645F47" w:rsidRDefault="007A7E88">
            <w:pPr>
              <w:numPr>
                <w:ilvl w:val="0"/>
                <w:numId w:val="8"/>
              </w:numPr>
              <w:adjustRightInd w:val="0"/>
              <w:snapToGrid w:val="0"/>
              <w:spacing w:line="276" w:lineRule="auto"/>
              <w:ind w:left="0" w:firstLine="709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При перечислении платы ссылка на настоящее </w:t>
            </w:r>
            <w:bookmarkStart w:id="8" w:name="MainDocName"/>
            <w:bookmarkEnd w:id="8"/>
            <w:r>
              <w:rPr>
                <w:rFonts w:ascii="Liberation Serif" w:hAnsi="Liberation Serif" w:cs="Liberation Serif"/>
                <w:color w:val="000000"/>
              </w:rPr>
              <w:t>постановление Администрации городского округа Первоуральск (ссылка обязательна);</w:t>
            </w:r>
          </w:p>
          <w:p w:rsidR="00645F47" w:rsidRDefault="007A7E88">
            <w:pPr>
              <w:numPr>
                <w:ilvl w:val="0"/>
                <w:numId w:val="8"/>
              </w:numPr>
              <w:adjustRightInd w:val="0"/>
              <w:snapToGrid w:val="0"/>
              <w:spacing w:line="276" w:lineRule="auto"/>
              <w:ind w:left="0" w:firstLine="709"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Плата за публичный сервитут вносится е</w:t>
            </w:r>
            <w:r>
              <w:rPr>
                <w:rFonts w:ascii="Liberation Serif" w:hAnsi="Liberation Serif" w:cs="Liberation Serif"/>
                <w:color w:val="000000"/>
              </w:rPr>
              <w:t>диновременным платежом не позднее шести месяцев со дня принятия решения об установлении публичного сервитута путем перечисления денежных средств по следующим банковским реквизитам</w:t>
            </w:r>
            <w:bookmarkStart w:id="9" w:name="prim3"/>
            <w:bookmarkEnd w:id="9"/>
            <w:r>
              <w:rPr>
                <w:rFonts w:ascii="Liberation Serif" w:hAnsi="Liberation Serif" w:cs="Liberation Serif"/>
                <w:color w:val="000000"/>
              </w:rPr>
              <w:t>:</w:t>
            </w:r>
          </w:p>
          <w:tbl>
            <w:tblPr>
              <w:tblW w:w="9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3"/>
              <w:gridCol w:w="6705"/>
            </w:tblGrid>
            <w:tr w:rsidR="00645F47">
              <w:tc>
                <w:tcPr>
                  <w:tcW w:w="253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47" w:rsidRDefault="007A7E88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ИНН/КПП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47" w:rsidRDefault="007A7E88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6625004730/668401001</w:t>
                  </w:r>
                </w:p>
              </w:tc>
            </w:tr>
            <w:tr w:rsidR="00645F47">
              <w:trPr>
                <w:trHeight w:val="624"/>
              </w:trPr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47" w:rsidRDefault="007A7E88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Получатель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47" w:rsidRDefault="007A7E88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 xml:space="preserve">УФК по Свердловской области </w:t>
                  </w:r>
                  <w:r>
                    <w:rPr>
                      <w:rFonts w:ascii="Liberation Serif" w:hAnsi="Liberation Serif" w:cs="Liberation Serif"/>
                      <w:color w:val="000000"/>
                    </w:rPr>
                    <w:t>(Администрация городского округа Первоуральск)</w:t>
                  </w:r>
                </w:p>
              </w:tc>
            </w:tr>
            <w:tr w:rsidR="00645F47"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47" w:rsidRDefault="007A7E88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lastRenderedPageBreak/>
                    <w:t>Единый казначейский счет получателя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47" w:rsidRDefault="007A7E88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40102810645370000054</w:t>
                  </w:r>
                </w:p>
              </w:tc>
            </w:tr>
            <w:tr w:rsidR="00645F47"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47" w:rsidRDefault="007A7E88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Банк получателя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47" w:rsidRDefault="007A7E88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Уральское ГУ Банка России//УФК по Свердловской области     г. Екатеринбург</w:t>
                  </w:r>
                </w:p>
              </w:tc>
            </w:tr>
            <w:tr w:rsidR="00645F47"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47" w:rsidRDefault="007A7E88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БИК ТОФК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47" w:rsidRDefault="007A7E88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016577551</w:t>
                  </w:r>
                </w:p>
              </w:tc>
            </w:tr>
            <w:tr w:rsidR="00645F47"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47" w:rsidRDefault="007A7E88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Казначейский счет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47" w:rsidRDefault="007A7E88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03100643000000016200</w:t>
                  </w:r>
                </w:p>
              </w:tc>
            </w:tr>
            <w:tr w:rsidR="00645F47"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47" w:rsidRDefault="007A7E88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ОКТМО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47" w:rsidRDefault="007A7E88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65753000</w:t>
                  </w:r>
                </w:p>
              </w:tc>
            </w:tr>
            <w:tr w:rsidR="00645F47"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47" w:rsidRDefault="007A7E88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КБК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47" w:rsidRDefault="007A7E88">
                  <w:pPr>
                    <w:pStyle w:val="ae"/>
                    <w:spacing w:line="276" w:lineRule="auto"/>
                    <w:ind w:left="0"/>
                    <w:jc w:val="both"/>
                    <w:rPr>
                      <w:rFonts w:ascii="Liberation Serif" w:hAnsi="Liberation Serif" w:cs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/>
                      <w:color w:val="000000"/>
                    </w:rPr>
                    <w:t>90111105410040000120</w:t>
                  </w:r>
                </w:p>
              </w:tc>
            </w:tr>
          </w:tbl>
          <w:p w:rsidR="00645F47" w:rsidRDefault="007A7E88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bookmarkStart w:id="10" w:name="proKBK"/>
            <w:bookmarkStart w:id="11" w:name="proBANC"/>
            <w:bookmarkStart w:id="12" w:name="BikNum"/>
            <w:bookmarkStart w:id="13" w:name="OKTMO"/>
            <w:bookmarkStart w:id="14" w:name="proINN"/>
            <w:bookmarkStart w:id="15" w:name="CorrAccName"/>
            <w:bookmarkStart w:id="16" w:name="AccName"/>
            <w:bookmarkStart w:id="17" w:name="proREC"/>
            <w:bookmarkStart w:id="18" w:name="BankName"/>
            <w:bookmarkStart w:id="19" w:name="CorrAcc"/>
            <w:bookmarkStart w:id="20" w:name="OKTMO1"/>
            <w:bookmarkStart w:id="21" w:name="AccNum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r>
              <w:rPr>
                <w:rFonts w:ascii="Liberation Serif" w:hAnsi="Liberation Serif" w:cs="Liberation Serif"/>
              </w:rPr>
              <w:t>График проведения работ при осуществлении деятельности, для обеспечения которой устанавливается публичный сервитут, установить согласно приложению № 2.</w:t>
            </w:r>
          </w:p>
          <w:p w:rsidR="00645F47" w:rsidRDefault="007A7E88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Обязать Первоуральское производственное муниципальное </w:t>
            </w:r>
            <w:r>
              <w:rPr>
                <w:rFonts w:ascii="Liberation Serif" w:hAnsi="Liberation Serif" w:cs="Liberation Serif"/>
              </w:rPr>
              <w:t>унитарное предприятие «Водоканал»:</w:t>
            </w:r>
          </w:p>
          <w:p w:rsidR="00645F47" w:rsidRDefault="007A7E88">
            <w:pPr>
              <w:pStyle w:val="ae"/>
              <w:numPr>
                <w:ilvl w:val="0"/>
                <w:numId w:val="9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заключить с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правообладателем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 земельных</w:t>
            </w:r>
            <w:r w:rsidRPr="007A7E88">
              <w:rPr>
                <w:rFonts w:ascii="Liberation Serif" w:eastAsia="Times New Roman" w:hAnsi="Liberation Serif" w:cs="Liberation Serif"/>
                <w:color w:val="000000"/>
              </w:rPr>
              <w:t xml:space="preserve"> участков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с кадастровыми номерами </w:t>
            </w:r>
            <w:r w:rsidRPr="007A7E88">
              <w:rPr>
                <w:rFonts w:ascii="Liberation Serif" w:eastAsia="Times New Roman" w:hAnsi="Liberation Serif" w:cs="Liberation Serif"/>
                <w:color w:val="000000"/>
              </w:rPr>
              <w:t>66:58:0000000:8123, 66:58:0000000:2154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 соглашения об осуществлении публичного сервитута</w:t>
            </w:r>
            <w:r w:rsidRPr="007A7E88">
              <w:rPr>
                <w:rFonts w:ascii="Liberation Serif" w:eastAsia="Times New Roman" w:hAnsi="Liberation Serif" w:cs="Liberation Serif"/>
                <w:color w:val="000000"/>
              </w:rPr>
              <w:t>;</w:t>
            </w:r>
          </w:p>
          <w:p w:rsidR="00645F47" w:rsidRDefault="007A7E88">
            <w:pPr>
              <w:pStyle w:val="ae"/>
              <w:numPr>
                <w:ilvl w:val="0"/>
                <w:numId w:val="9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заключить с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правообладателями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 земельных</w:t>
            </w:r>
            <w:r w:rsidRPr="007A7E88">
              <w:rPr>
                <w:rFonts w:ascii="Liberation Serif" w:eastAsia="Times New Roman" w:hAnsi="Liberation Serif" w:cs="Liberation Serif"/>
                <w:color w:val="000000"/>
              </w:rPr>
              <w:t xml:space="preserve"> участков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с кадастровыми номерами </w:t>
            </w:r>
            <w:r w:rsidRPr="007A7E88">
              <w:rPr>
                <w:rFonts w:ascii="Liberation Serif" w:eastAsia="Times New Roman" w:hAnsi="Liberation Serif" w:cs="Liberation Serif"/>
                <w:color w:val="000000"/>
              </w:rPr>
              <w:t>66:58:0000000:12077, 66:58:0000000:5985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 xml:space="preserve"> соглашения об осуществлении публичного сервитута,</w:t>
            </w:r>
            <w:r w:rsidRPr="007A7E88">
              <w:rPr>
                <w:rFonts w:ascii="Liberation Serif" w:eastAsia="Times New Roman" w:hAnsi="Liberation Serif" w:cs="Liberation Serif"/>
                <w:color w:val="000000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</w:rPr>
              <w:t>предусматривающие размер платы за публичный сервитут;</w:t>
            </w:r>
          </w:p>
          <w:p w:rsidR="00645F47" w:rsidRDefault="007A7E88">
            <w:pPr>
              <w:pStyle w:val="ae"/>
              <w:numPr>
                <w:ilvl w:val="0"/>
                <w:numId w:val="9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привести земли и земельные участки в состояние,</w:t>
            </w:r>
            <w:r>
              <w:rPr>
                <w:rFonts w:ascii="Liberation Serif" w:hAnsi="Liberation Serif" w:cs="Liberation Serif"/>
              </w:rPr>
              <w:t xml:space="preserve"> пригодное для использования в соответств</w:t>
            </w:r>
            <w:r>
              <w:rPr>
                <w:rFonts w:ascii="Liberation Serif" w:hAnsi="Liberation Serif" w:cs="Liberation Serif"/>
              </w:rPr>
              <w:t>ии с видом разрешенного использования, в срок не позднее чем три месяца после завершения строительства инженерного сооружения, для размещения которого был установлен публичный сервитут.</w:t>
            </w:r>
          </w:p>
          <w:p w:rsidR="00645F47" w:rsidRDefault="007A7E88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Публичный сервитут считается установленным со дня внесения сведений о </w:t>
            </w:r>
            <w:r>
              <w:rPr>
                <w:rFonts w:ascii="Liberation Serif" w:hAnsi="Liberation Serif" w:cs="Liberation Serif"/>
              </w:rPr>
              <w:t>нем в Единый государственный реестр недвижимости.</w:t>
            </w:r>
          </w:p>
          <w:p w:rsidR="00645F47" w:rsidRDefault="007A7E88">
            <w:pPr>
              <w:pStyle w:val="ae"/>
              <w:numPr>
                <w:ilvl w:val="0"/>
                <w:numId w:val="1"/>
              </w:numPr>
              <w:adjustRightInd w:val="0"/>
              <w:snapToGrid w:val="0"/>
              <w:spacing w:line="276" w:lineRule="auto"/>
              <w:ind w:left="0" w:firstLine="709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Настоящее постановление разместить на официальном сайте городского округа Первоуральск в сети «Интернет».</w:t>
            </w:r>
          </w:p>
        </w:tc>
      </w:tr>
      <w:tr w:rsidR="00645F47">
        <w:trPr>
          <w:trHeight w:val="1085"/>
        </w:trPr>
        <w:tc>
          <w:tcPr>
            <w:tcW w:w="4971" w:type="dxa"/>
            <w:noWrap/>
          </w:tcPr>
          <w:p w:rsidR="00645F47" w:rsidRDefault="00645F47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45F47" w:rsidRDefault="00645F47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45F47" w:rsidRDefault="00645F47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45F47" w:rsidRDefault="00645F47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45F47" w:rsidRDefault="007A7E88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Глава городского округа Первоуральск</w:t>
            </w:r>
          </w:p>
        </w:tc>
        <w:tc>
          <w:tcPr>
            <w:tcW w:w="4426" w:type="dxa"/>
            <w:noWrap/>
          </w:tcPr>
          <w:p w:rsidR="00645F47" w:rsidRDefault="00645F47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45F47" w:rsidRDefault="00645F47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45F47" w:rsidRDefault="00645F47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45F47" w:rsidRDefault="00645F47">
            <w:pPr>
              <w:adjustRightInd w:val="0"/>
              <w:snapToGrid w:val="0"/>
              <w:jc w:val="both"/>
              <w:rPr>
                <w:rFonts w:ascii="Liberation Serif" w:hAnsi="Liberation Serif" w:cs="Liberation Serif"/>
              </w:rPr>
            </w:pPr>
          </w:p>
          <w:p w:rsidR="00645F47" w:rsidRDefault="007A7E88">
            <w:pPr>
              <w:adjustRightInd w:val="0"/>
              <w:snapToGrid w:val="0"/>
              <w:jc w:val="right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</w:rPr>
              <w:t>И.В. Кабец</w:t>
            </w:r>
          </w:p>
        </w:tc>
      </w:tr>
    </w:tbl>
    <w:p w:rsidR="00645F47" w:rsidRDefault="007A7E88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bookmarkStart w:id="22" w:name="_GoBack"/>
      <w:bookmarkEnd w:id="22"/>
    </w:p>
    <w:sectPr w:rsidR="00645F47" w:rsidSect="007A7E88">
      <w:headerReference w:type="even" r:id="rId10"/>
      <w:headerReference w:type="default" r:id="rId11"/>
      <w:footerReference w:type="even" r:id="rId12"/>
      <w:headerReference w:type="first" r:id="rId13"/>
      <w:pgSz w:w="11906" w:h="16838"/>
      <w:pgMar w:top="0" w:right="850" w:bottom="1134" w:left="1701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A7E88">
      <w:r>
        <w:separator/>
      </w:r>
    </w:p>
  </w:endnote>
  <w:endnote w:type="continuationSeparator" w:id="0">
    <w:p w:rsidR="00000000" w:rsidRDefault="007A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47" w:rsidRDefault="007A7E88">
    <w:pPr>
      <w:pStyle w:val="a9"/>
      <w:framePr w:wrap="around" w:hAnchor="text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45F47" w:rsidRDefault="00645F4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A7E88">
      <w:r>
        <w:separator/>
      </w:r>
    </w:p>
  </w:footnote>
  <w:footnote w:type="continuationSeparator" w:id="0">
    <w:p w:rsidR="00000000" w:rsidRDefault="007A7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47" w:rsidRDefault="007A7E88">
    <w:pPr>
      <w:pStyle w:val="a8"/>
      <w:framePr w:wrap="around" w:hAnchor="text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645F47" w:rsidRDefault="00645F4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47" w:rsidRDefault="007A7E88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8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//X3OUBAADDAwAADgAAAGRycy9lMm9Eb2MueG1srVPNjtMwEL4j8Q6W&#10;7zRpD6iKmq7YrRYhIUBaeADXcRpL/tOM26TcuPMKvAMHDtx4hewbMc5PF5bLHrgk4/H4m+/7PN5c&#10;ddawkwLU3pV8ucg5U076SrtDyT99vH2x5gyjcJUw3qmSnxXyq+3zZ5s2FGrlG28qBYxAHBZtKHkT&#10;YyiyDGWjrMCFD8rRZu3BikhLOGQViJbQrclWef4yaz1UAbxUiJTdjZt8QoSnAPq61lLtvDxa5eKI&#10;CsqISJKw0QH5dmBb10rG93WNKjJTclIahy81oXifvtl2I4oDiNBoOVEQT6HwSJMV2lHTC9RORMGO&#10;oP+BslqCR1/HhfQ2G4UMjpCKZf7Im7tGBDVoIasxXEzH/wcr350+ANMVTQJnTli68P5b/73/0f/q&#10;f95/uf/KlsmjNmBBpXeBimN37btUP+WRkkl6V4NNfxLFaJ8cPl8cVl1kMh1ar9brnLYk7c0Lwske&#10;jgfA+Fp5y1JQcqArHJwVp7cYx9K5JHVz/lYbQ3lRGPdXgjBTJkvcR44pit2+m4jvfXUmPfQWqE/j&#10;4TNnLU1CyR0NPmfmjSOj09DMAczBfg6Ek3Sw5JGzMbyJ43AdA+hDM4xbIoXh1TES00FAojH2ntjR&#10;3Q4WTHOYhufP9VD18Pa2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OqXm5zwAAAAUBAAAPAAAA&#10;AAAAAAEAIAAAACIAAABkcnMvZG93bnJldi54bWxQSwECFAAUAAAACACHTuJAb//X3OUBAADDAwAA&#10;DgAAAAAAAAABACAAAAAeAQAAZHJzL2Uyb0RvYy54bWxQSwUGAAAAAAYABgBZAQAAdQUAAAAA&#10;" filled="f" stroked="f">
          <v:textbox style="mso-next-textbox:#Надпись 1;mso-fit-shape-to-text:t" inset="0,0,0,0">
            <w:txbxContent>
              <w:p w:rsidR="00645F47" w:rsidRDefault="007A7E88">
                <w:pPr>
                  <w:pStyle w:val="a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F47" w:rsidRDefault="007A7E88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07.2pt;margin-top:5.25pt;width:46.45pt;height:24pt;flip:x;z-index:251660288;mso-position-horizontal-relative:margin;mso-width-relative:page;mso-height-relative:page" o:gfxdata="UEsDBAoAAAAAAIdO4kAAAAAAAAAAAAAAAAAEAAAAZHJzL1BLAwQUAAAACACHTuJAYSbQAdgAAAAJ&#10;AQAADwAAAGRycy9kb3ducmV2LnhtbE2PwU7DMAyG70i8Q2QkbizJ1rJRmk5oCAkOHBh7AK81TaFJ&#10;qibbyp4ec4Kbrf/T78/lenK9ONIYu+AN6JkCQb4OTedbA7v3p5sViJjQN9gHTwa+KcK6urwosWjC&#10;yb/RcZtawSU+FmjApjQUUsbaksM4CwN5zj7C6DDxOrayGfHE5a6Xc6VupcPO8wWLA20s1V/bgzOg&#10;Jv1iX+38efewfET9eefO59YZc32l1T2IRFP6g+FXn9WhYqd9OPgmit5AprOMUQ5UDoKBXC0XIPY8&#10;rHKQVSn/f1D9AFBLAwQUAAAACACHTuJAVnTOUegBAACzAwAADgAAAGRycy9lMm9Eb2MueG1srVPN&#10;jtMwEL4j8Q6W7zRpYVE3aroSVAtICJAWHsB17MaS/xi7TcqNO6/AO3DgwI1XyL4RY6cpsFz2wMUa&#10;z3z+Zr6Z8eqqN5ocBATlbE3ns5ISYblrlN3V9MP760dLSkJktmHaWVHTowj0av3wwarzlVi41ulG&#10;AEESG6rO17SN0VdFEXgrDAsz54XFoHRgWMQr7IoGWIfsRheLsnxadA4aD46LENC7GYP0xAj3IXRS&#10;Ki42ju+NsHFkBaFZREmhVT7Qda5WSsHjWymDiETXFJXGfGIStLfpLNYrVu2A+VbxUwnsPiXc0WSY&#10;spj0TLVhkZE9qH+ojOLggpNxxp0pRiG5I6hiXt7pzU3LvMhasNXBn5se/h8tf3N4B0Q1NV1QYpnB&#10;gQ9fh2/D9+Hn8OP28+0Xskg96nyoEHrjERz7Z67HzZn8AZ1Jei/BEKmVf5mCyYPyCCKx18dzr0Uf&#10;CUfnxfLycn5BCcfQ4/LJssyzKEaa9NhDiC+EMyQZNQUcZSZlh9chYkkInSAJbt210jqPU9u/HAhM&#10;niJpGGtNVuy3/UnY1jVH1IV/AvO0Dj5R0uFG1DR83DMQlOhXFlue1mcyYDK2k8Esx6c1jZSM5vM4&#10;rtneg9q1efFS1Sk3zjLXf9q7tCx/3jPq91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JtAB&#10;2AAAAAkBAAAPAAAAAAAAAAEAIAAAACIAAABkcnMvZG93bnJldi54bWxQSwECFAAUAAAACACHTuJA&#10;VnTOUegBAACzAwAADgAAAAAAAAABACAAAAAnAQAAZHJzL2Uyb0RvYy54bWxQSwUGAAAAAAYABgBZ&#10;AQAAgQUAAAAA&#10;" filled="f" stroked="f">
          <v:textbox style="mso-next-textbox:#_x0000_s4097" inset="0,0,0,0">
            <w:txbxContent>
              <w:p w:rsidR="00645F47" w:rsidRDefault="007A7E88">
                <w:pPr>
                  <w:pStyle w:val="a8"/>
                </w:pPr>
                <w:r>
                  <w:rPr>
                    <w:color w:val="FFFFFF"/>
                  </w:rPr>
                  <w:fldChar w:fldCharType="begin"/>
                </w:r>
                <w:r>
                  <w:rPr>
                    <w:color w:val="FFFFFF"/>
                  </w:rPr>
                  <w:instrText xml:space="preserve"> PAGE  \* MERGEFORMAT </w:instrText>
                </w:r>
                <w:r>
                  <w:rPr>
                    <w:color w:val="FFFFFF"/>
                  </w:rPr>
                  <w:fldChar w:fldCharType="separate"/>
                </w:r>
                <w:r>
                  <w:rPr>
                    <w:noProof/>
                    <w:color w:val="FFFFFF"/>
                  </w:rPr>
                  <w:t>1</w:t>
                </w:r>
                <w:r>
                  <w:rPr>
                    <w:color w:val="FFFFFF"/>
                  </w:rPr>
                  <w:fldChar w:fldCharType="end"/>
                </w: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C1BEDF"/>
    <w:multiLevelType w:val="singleLevel"/>
    <w:tmpl w:val="A7C1BEDF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AA7926A0"/>
    <w:multiLevelType w:val="singleLevel"/>
    <w:tmpl w:val="AA7926A0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C080BE05"/>
    <w:multiLevelType w:val="singleLevel"/>
    <w:tmpl w:val="C080BE05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3">
    <w:nsid w:val="014A0BC2"/>
    <w:multiLevelType w:val="singleLevel"/>
    <w:tmpl w:val="014A0BC2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4">
    <w:nsid w:val="300656C5"/>
    <w:multiLevelType w:val="singleLevel"/>
    <w:tmpl w:val="300656C5"/>
    <w:lvl w:ilvl="0">
      <w:start w:val="2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>
    <w:nsid w:val="39C72F5D"/>
    <w:multiLevelType w:val="singleLevel"/>
    <w:tmpl w:val="39C72F5D"/>
    <w:lvl w:ilvl="0">
      <w:start w:val="1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47A06B4A"/>
    <w:multiLevelType w:val="singleLevel"/>
    <w:tmpl w:val="47A06B4A"/>
    <w:lvl w:ilvl="0">
      <w:start w:val="4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7">
    <w:nsid w:val="688D7453"/>
    <w:multiLevelType w:val="singleLevel"/>
    <w:tmpl w:val="688D7453"/>
    <w:lvl w:ilvl="0">
      <w:start w:val="3"/>
      <w:numFmt w:val="decimal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>
    <w:nsid w:val="77B0A990"/>
    <w:multiLevelType w:val="singleLevel"/>
    <w:tmpl w:val="77B0A990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noPunctuationKerning/>
  <w:characterSpacingControl w:val="doNotCompress"/>
  <w:hdrShapeDefaults>
    <o:shapedefaults v:ext="edit" spidmax="512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1"/>
  </w:compat>
  <w:rsids>
    <w:rsidRoot w:val="00172A27"/>
    <w:rsid w:val="00007363"/>
    <w:rsid w:val="00012712"/>
    <w:rsid w:val="0001619B"/>
    <w:rsid w:val="00024274"/>
    <w:rsid w:val="000345C9"/>
    <w:rsid w:val="000362F9"/>
    <w:rsid w:val="00037408"/>
    <w:rsid w:val="00042344"/>
    <w:rsid w:val="000504DB"/>
    <w:rsid w:val="00054246"/>
    <w:rsid w:val="00060F1C"/>
    <w:rsid w:val="00072C77"/>
    <w:rsid w:val="00080920"/>
    <w:rsid w:val="00083B84"/>
    <w:rsid w:val="00095671"/>
    <w:rsid w:val="000B460F"/>
    <w:rsid w:val="000C2682"/>
    <w:rsid w:val="000C7869"/>
    <w:rsid w:val="000D11E8"/>
    <w:rsid w:val="000D47CC"/>
    <w:rsid w:val="000D514C"/>
    <w:rsid w:val="000E1652"/>
    <w:rsid w:val="000E2D1D"/>
    <w:rsid w:val="000E6345"/>
    <w:rsid w:val="000F183D"/>
    <w:rsid w:val="000F2E1A"/>
    <w:rsid w:val="000F7FD3"/>
    <w:rsid w:val="001016CB"/>
    <w:rsid w:val="00105BD5"/>
    <w:rsid w:val="001156B9"/>
    <w:rsid w:val="00120868"/>
    <w:rsid w:val="00145543"/>
    <w:rsid w:val="00150CD3"/>
    <w:rsid w:val="00150E80"/>
    <w:rsid w:val="00151F70"/>
    <w:rsid w:val="0015485E"/>
    <w:rsid w:val="00155168"/>
    <w:rsid w:val="0015755A"/>
    <w:rsid w:val="00161A03"/>
    <w:rsid w:val="00164770"/>
    <w:rsid w:val="00172967"/>
    <w:rsid w:val="00172A27"/>
    <w:rsid w:val="00172ED7"/>
    <w:rsid w:val="001875AF"/>
    <w:rsid w:val="00192A68"/>
    <w:rsid w:val="00196C69"/>
    <w:rsid w:val="001A49D2"/>
    <w:rsid w:val="001B0717"/>
    <w:rsid w:val="001B56F1"/>
    <w:rsid w:val="001C7362"/>
    <w:rsid w:val="001D1522"/>
    <w:rsid w:val="001E1040"/>
    <w:rsid w:val="001E1592"/>
    <w:rsid w:val="001E2F09"/>
    <w:rsid w:val="001F0A32"/>
    <w:rsid w:val="00202125"/>
    <w:rsid w:val="00203402"/>
    <w:rsid w:val="002044FC"/>
    <w:rsid w:val="00204568"/>
    <w:rsid w:val="00205529"/>
    <w:rsid w:val="002105E7"/>
    <w:rsid w:val="00210AA4"/>
    <w:rsid w:val="00215954"/>
    <w:rsid w:val="0022267F"/>
    <w:rsid w:val="002257DC"/>
    <w:rsid w:val="00240A4A"/>
    <w:rsid w:val="00250E2B"/>
    <w:rsid w:val="002539FD"/>
    <w:rsid w:val="002607C6"/>
    <w:rsid w:val="002618BD"/>
    <w:rsid w:val="0026254E"/>
    <w:rsid w:val="00281C23"/>
    <w:rsid w:val="002858F6"/>
    <w:rsid w:val="00295E21"/>
    <w:rsid w:val="0029774E"/>
    <w:rsid w:val="002B1615"/>
    <w:rsid w:val="002B2F4F"/>
    <w:rsid w:val="002D4801"/>
    <w:rsid w:val="00303DF6"/>
    <w:rsid w:val="003042ED"/>
    <w:rsid w:val="003055B7"/>
    <w:rsid w:val="0031020B"/>
    <w:rsid w:val="00314ED8"/>
    <w:rsid w:val="00317A19"/>
    <w:rsid w:val="003349F7"/>
    <w:rsid w:val="00355855"/>
    <w:rsid w:val="00371A2C"/>
    <w:rsid w:val="00373961"/>
    <w:rsid w:val="00384102"/>
    <w:rsid w:val="003849C2"/>
    <w:rsid w:val="003863DD"/>
    <w:rsid w:val="0039287A"/>
    <w:rsid w:val="00395E08"/>
    <w:rsid w:val="003B23F1"/>
    <w:rsid w:val="003B2823"/>
    <w:rsid w:val="003C1A93"/>
    <w:rsid w:val="003C6CAC"/>
    <w:rsid w:val="003E0654"/>
    <w:rsid w:val="003E19BC"/>
    <w:rsid w:val="003E57D7"/>
    <w:rsid w:val="003E6DD1"/>
    <w:rsid w:val="003F4511"/>
    <w:rsid w:val="003F4CD9"/>
    <w:rsid w:val="00414945"/>
    <w:rsid w:val="00423092"/>
    <w:rsid w:val="00423EF6"/>
    <w:rsid w:val="00427A6B"/>
    <w:rsid w:val="00431174"/>
    <w:rsid w:val="0043164D"/>
    <w:rsid w:val="004332AE"/>
    <w:rsid w:val="00436BA0"/>
    <w:rsid w:val="00443CF0"/>
    <w:rsid w:val="00447AF4"/>
    <w:rsid w:val="00457D12"/>
    <w:rsid w:val="0046375D"/>
    <w:rsid w:val="00471F8A"/>
    <w:rsid w:val="00477A2E"/>
    <w:rsid w:val="004818D2"/>
    <w:rsid w:val="00483E07"/>
    <w:rsid w:val="00485208"/>
    <w:rsid w:val="00485EEE"/>
    <w:rsid w:val="00490A9D"/>
    <w:rsid w:val="004917F6"/>
    <w:rsid w:val="00492BBA"/>
    <w:rsid w:val="004968AC"/>
    <w:rsid w:val="004A14AD"/>
    <w:rsid w:val="004A3CF1"/>
    <w:rsid w:val="004A3DD7"/>
    <w:rsid w:val="004A3F62"/>
    <w:rsid w:val="004B53FD"/>
    <w:rsid w:val="004B56F0"/>
    <w:rsid w:val="004B5BE1"/>
    <w:rsid w:val="004E7D66"/>
    <w:rsid w:val="004F100B"/>
    <w:rsid w:val="004F1755"/>
    <w:rsid w:val="004F495A"/>
    <w:rsid w:val="005017DE"/>
    <w:rsid w:val="005112E5"/>
    <w:rsid w:val="00513076"/>
    <w:rsid w:val="0051650C"/>
    <w:rsid w:val="00521EB1"/>
    <w:rsid w:val="00524804"/>
    <w:rsid w:val="0053277B"/>
    <w:rsid w:val="00535B8A"/>
    <w:rsid w:val="0053690A"/>
    <w:rsid w:val="00541933"/>
    <w:rsid w:val="0054408A"/>
    <w:rsid w:val="0054671E"/>
    <w:rsid w:val="00551AAF"/>
    <w:rsid w:val="00554E35"/>
    <w:rsid w:val="00561381"/>
    <w:rsid w:val="00561CF6"/>
    <w:rsid w:val="00580C21"/>
    <w:rsid w:val="00585B03"/>
    <w:rsid w:val="00594247"/>
    <w:rsid w:val="005A4786"/>
    <w:rsid w:val="005A62F9"/>
    <w:rsid w:val="005B543B"/>
    <w:rsid w:val="005B6BB0"/>
    <w:rsid w:val="005C4F52"/>
    <w:rsid w:val="005E322E"/>
    <w:rsid w:val="00607489"/>
    <w:rsid w:val="0060768D"/>
    <w:rsid w:val="00614DA1"/>
    <w:rsid w:val="006161FB"/>
    <w:rsid w:val="006175AB"/>
    <w:rsid w:val="006273E3"/>
    <w:rsid w:val="00645F47"/>
    <w:rsid w:val="0065775D"/>
    <w:rsid w:val="00663019"/>
    <w:rsid w:val="0067191F"/>
    <w:rsid w:val="0067422E"/>
    <w:rsid w:val="00680376"/>
    <w:rsid w:val="00682B74"/>
    <w:rsid w:val="0068643A"/>
    <w:rsid w:val="00697CDC"/>
    <w:rsid w:val="006A2AB6"/>
    <w:rsid w:val="006A3823"/>
    <w:rsid w:val="006A40AF"/>
    <w:rsid w:val="006A43BA"/>
    <w:rsid w:val="006B33A1"/>
    <w:rsid w:val="006D1D82"/>
    <w:rsid w:val="006E4E51"/>
    <w:rsid w:val="006E689C"/>
    <w:rsid w:val="0070090D"/>
    <w:rsid w:val="00704A36"/>
    <w:rsid w:val="00705F51"/>
    <w:rsid w:val="00710D81"/>
    <w:rsid w:val="007140E8"/>
    <w:rsid w:val="00721F77"/>
    <w:rsid w:val="00727597"/>
    <w:rsid w:val="00731F70"/>
    <w:rsid w:val="0073582D"/>
    <w:rsid w:val="0074570B"/>
    <w:rsid w:val="00746E6D"/>
    <w:rsid w:val="00762BBD"/>
    <w:rsid w:val="0076588B"/>
    <w:rsid w:val="007675EB"/>
    <w:rsid w:val="00767E70"/>
    <w:rsid w:val="007801AB"/>
    <w:rsid w:val="007834DA"/>
    <w:rsid w:val="00785F41"/>
    <w:rsid w:val="007A7E88"/>
    <w:rsid w:val="007B0B59"/>
    <w:rsid w:val="007B1A60"/>
    <w:rsid w:val="007B2F92"/>
    <w:rsid w:val="007C3B91"/>
    <w:rsid w:val="007C408C"/>
    <w:rsid w:val="007E673D"/>
    <w:rsid w:val="007F0F14"/>
    <w:rsid w:val="007F5D04"/>
    <w:rsid w:val="00822EAE"/>
    <w:rsid w:val="00823EB0"/>
    <w:rsid w:val="00831438"/>
    <w:rsid w:val="00843607"/>
    <w:rsid w:val="00846462"/>
    <w:rsid w:val="008767D7"/>
    <w:rsid w:val="00880D45"/>
    <w:rsid w:val="008824A7"/>
    <w:rsid w:val="00891C5D"/>
    <w:rsid w:val="008A157C"/>
    <w:rsid w:val="008A4DBD"/>
    <w:rsid w:val="008A66D7"/>
    <w:rsid w:val="008A6972"/>
    <w:rsid w:val="008B1B7F"/>
    <w:rsid w:val="008C0763"/>
    <w:rsid w:val="008C3F74"/>
    <w:rsid w:val="008D180A"/>
    <w:rsid w:val="008E17A7"/>
    <w:rsid w:val="008F3109"/>
    <w:rsid w:val="008F6599"/>
    <w:rsid w:val="008F7E2B"/>
    <w:rsid w:val="00901FE2"/>
    <w:rsid w:val="00914BED"/>
    <w:rsid w:val="00920B4E"/>
    <w:rsid w:val="00926906"/>
    <w:rsid w:val="00931496"/>
    <w:rsid w:val="00932A98"/>
    <w:rsid w:val="009369F9"/>
    <w:rsid w:val="00937487"/>
    <w:rsid w:val="00937B54"/>
    <w:rsid w:val="00940DA3"/>
    <w:rsid w:val="00944670"/>
    <w:rsid w:val="00946E9F"/>
    <w:rsid w:val="00955AF1"/>
    <w:rsid w:val="0096126C"/>
    <w:rsid w:val="009660F5"/>
    <w:rsid w:val="0096652D"/>
    <w:rsid w:val="00974395"/>
    <w:rsid w:val="009766AB"/>
    <w:rsid w:val="00980862"/>
    <w:rsid w:val="00990374"/>
    <w:rsid w:val="009913E5"/>
    <w:rsid w:val="00992359"/>
    <w:rsid w:val="009A08B3"/>
    <w:rsid w:val="009A40BA"/>
    <w:rsid w:val="009B2C84"/>
    <w:rsid w:val="009B3EAC"/>
    <w:rsid w:val="009B65DF"/>
    <w:rsid w:val="009C0DAF"/>
    <w:rsid w:val="009C790F"/>
    <w:rsid w:val="009D0051"/>
    <w:rsid w:val="009D1DEB"/>
    <w:rsid w:val="009D6C72"/>
    <w:rsid w:val="009E158F"/>
    <w:rsid w:val="009E5C0F"/>
    <w:rsid w:val="009E7349"/>
    <w:rsid w:val="009F2BF1"/>
    <w:rsid w:val="009F42B8"/>
    <w:rsid w:val="009F69A5"/>
    <w:rsid w:val="00A04CE0"/>
    <w:rsid w:val="00A15D3E"/>
    <w:rsid w:val="00A35CF2"/>
    <w:rsid w:val="00A36790"/>
    <w:rsid w:val="00A44A03"/>
    <w:rsid w:val="00A45A5C"/>
    <w:rsid w:val="00A46BCF"/>
    <w:rsid w:val="00A505AB"/>
    <w:rsid w:val="00A62C8A"/>
    <w:rsid w:val="00A67183"/>
    <w:rsid w:val="00A84036"/>
    <w:rsid w:val="00A8474A"/>
    <w:rsid w:val="00A97089"/>
    <w:rsid w:val="00AA30EF"/>
    <w:rsid w:val="00AE1C8F"/>
    <w:rsid w:val="00AE5CE3"/>
    <w:rsid w:val="00AF5875"/>
    <w:rsid w:val="00B01E36"/>
    <w:rsid w:val="00B02198"/>
    <w:rsid w:val="00B05097"/>
    <w:rsid w:val="00B130DF"/>
    <w:rsid w:val="00B21037"/>
    <w:rsid w:val="00B24A72"/>
    <w:rsid w:val="00B264C2"/>
    <w:rsid w:val="00B34CCF"/>
    <w:rsid w:val="00B42D59"/>
    <w:rsid w:val="00B46F3D"/>
    <w:rsid w:val="00B6075A"/>
    <w:rsid w:val="00B60A8F"/>
    <w:rsid w:val="00B81971"/>
    <w:rsid w:val="00BA033F"/>
    <w:rsid w:val="00BA096B"/>
    <w:rsid w:val="00BA3AFD"/>
    <w:rsid w:val="00BA4C95"/>
    <w:rsid w:val="00BB3C3A"/>
    <w:rsid w:val="00BB4021"/>
    <w:rsid w:val="00BC075D"/>
    <w:rsid w:val="00BC5FE6"/>
    <w:rsid w:val="00BE6AFA"/>
    <w:rsid w:val="00BF388B"/>
    <w:rsid w:val="00BF47B9"/>
    <w:rsid w:val="00C04E53"/>
    <w:rsid w:val="00C11046"/>
    <w:rsid w:val="00C14EA7"/>
    <w:rsid w:val="00C26DC0"/>
    <w:rsid w:val="00C30537"/>
    <w:rsid w:val="00C33F2C"/>
    <w:rsid w:val="00C4003A"/>
    <w:rsid w:val="00C563FD"/>
    <w:rsid w:val="00C57B1A"/>
    <w:rsid w:val="00C60B83"/>
    <w:rsid w:val="00C7171E"/>
    <w:rsid w:val="00C726D2"/>
    <w:rsid w:val="00C75ACA"/>
    <w:rsid w:val="00C8344B"/>
    <w:rsid w:val="00C8369E"/>
    <w:rsid w:val="00C90CDF"/>
    <w:rsid w:val="00C9441D"/>
    <w:rsid w:val="00CA73CD"/>
    <w:rsid w:val="00CB39C1"/>
    <w:rsid w:val="00CB5983"/>
    <w:rsid w:val="00CD1ABB"/>
    <w:rsid w:val="00CD5F3C"/>
    <w:rsid w:val="00CD6990"/>
    <w:rsid w:val="00CE0ED2"/>
    <w:rsid w:val="00CE6521"/>
    <w:rsid w:val="00CF28DA"/>
    <w:rsid w:val="00CF6D67"/>
    <w:rsid w:val="00D13672"/>
    <w:rsid w:val="00D13CB3"/>
    <w:rsid w:val="00D1650D"/>
    <w:rsid w:val="00D23639"/>
    <w:rsid w:val="00D35396"/>
    <w:rsid w:val="00D35B74"/>
    <w:rsid w:val="00D3692F"/>
    <w:rsid w:val="00D37D6F"/>
    <w:rsid w:val="00D45E9D"/>
    <w:rsid w:val="00D473FC"/>
    <w:rsid w:val="00D51FBA"/>
    <w:rsid w:val="00D56237"/>
    <w:rsid w:val="00D62105"/>
    <w:rsid w:val="00D62C94"/>
    <w:rsid w:val="00D6734C"/>
    <w:rsid w:val="00D71A52"/>
    <w:rsid w:val="00D81CF2"/>
    <w:rsid w:val="00D81ED4"/>
    <w:rsid w:val="00D945B8"/>
    <w:rsid w:val="00DA2AE4"/>
    <w:rsid w:val="00DA7C7F"/>
    <w:rsid w:val="00DB301A"/>
    <w:rsid w:val="00DD53CA"/>
    <w:rsid w:val="00DD57A0"/>
    <w:rsid w:val="00DE7E9A"/>
    <w:rsid w:val="00DF0FBA"/>
    <w:rsid w:val="00DF13CC"/>
    <w:rsid w:val="00DF50E8"/>
    <w:rsid w:val="00DF6BBF"/>
    <w:rsid w:val="00E0343B"/>
    <w:rsid w:val="00E06574"/>
    <w:rsid w:val="00E10667"/>
    <w:rsid w:val="00E1230F"/>
    <w:rsid w:val="00E20C56"/>
    <w:rsid w:val="00E27013"/>
    <w:rsid w:val="00E32ACF"/>
    <w:rsid w:val="00E3385E"/>
    <w:rsid w:val="00E4175C"/>
    <w:rsid w:val="00E608CE"/>
    <w:rsid w:val="00E650F9"/>
    <w:rsid w:val="00E77BA5"/>
    <w:rsid w:val="00E8505D"/>
    <w:rsid w:val="00E86C1F"/>
    <w:rsid w:val="00E96064"/>
    <w:rsid w:val="00E97BD1"/>
    <w:rsid w:val="00EA5ECE"/>
    <w:rsid w:val="00EA7560"/>
    <w:rsid w:val="00EC5DD9"/>
    <w:rsid w:val="00ED3AA8"/>
    <w:rsid w:val="00EE6A17"/>
    <w:rsid w:val="00EE6DCE"/>
    <w:rsid w:val="00EF025C"/>
    <w:rsid w:val="00EF19E6"/>
    <w:rsid w:val="00EF39FF"/>
    <w:rsid w:val="00EF6DB7"/>
    <w:rsid w:val="00F0098F"/>
    <w:rsid w:val="00F0201A"/>
    <w:rsid w:val="00F06485"/>
    <w:rsid w:val="00F07575"/>
    <w:rsid w:val="00F078A2"/>
    <w:rsid w:val="00F13767"/>
    <w:rsid w:val="00F23F88"/>
    <w:rsid w:val="00F32BDD"/>
    <w:rsid w:val="00F34AAA"/>
    <w:rsid w:val="00F37AC5"/>
    <w:rsid w:val="00F45894"/>
    <w:rsid w:val="00F550A1"/>
    <w:rsid w:val="00F61689"/>
    <w:rsid w:val="00F62133"/>
    <w:rsid w:val="00F62BD7"/>
    <w:rsid w:val="00F76952"/>
    <w:rsid w:val="00F80FCF"/>
    <w:rsid w:val="00F81306"/>
    <w:rsid w:val="00F8475E"/>
    <w:rsid w:val="00F870BF"/>
    <w:rsid w:val="00FA04DB"/>
    <w:rsid w:val="00FA6632"/>
    <w:rsid w:val="00FD6232"/>
    <w:rsid w:val="00FE10AE"/>
    <w:rsid w:val="00FF18F0"/>
    <w:rsid w:val="00FF4767"/>
    <w:rsid w:val="01BF19B5"/>
    <w:rsid w:val="02736455"/>
    <w:rsid w:val="02E912A5"/>
    <w:rsid w:val="0335376A"/>
    <w:rsid w:val="033B6E7D"/>
    <w:rsid w:val="035E4919"/>
    <w:rsid w:val="038113A1"/>
    <w:rsid w:val="038D1D46"/>
    <w:rsid w:val="03B12EE9"/>
    <w:rsid w:val="03D232F2"/>
    <w:rsid w:val="03FE65B2"/>
    <w:rsid w:val="04E60A4D"/>
    <w:rsid w:val="05682BFD"/>
    <w:rsid w:val="057E7581"/>
    <w:rsid w:val="059421ED"/>
    <w:rsid w:val="060549F0"/>
    <w:rsid w:val="06EB6E0C"/>
    <w:rsid w:val="070D3C38"/>
    <w:rsid w:val="081C2426"/>
    <w:rsid w:val="0830469D"/>
    <w:rsid w:val="08CB1FAE"/>
    <w:rsid w:val="09872A66"/>
    <w:rsid w:val="0A597E31"/>
    <w:rsid w:val="0BBB283E"/>
    <w:rsid w:val="0C076B26"/>
    <w:rsid w:val="0CA63F28"/>
    <w:rsid w:val="0D6D5AB8"/>
    <w:rsid w:val="0DE7531B"/>
    <w:rsid w:val="0E4506DF"/>
    <w:rsid w:val="0E8506F3"/>
    <w:rsid w:val="0E9B12F6"/>
    <w:rsid w:val="0E9F7757"/>
    <w:rsid w:val="0F0D6BB2"/>
    <w:rsid w:val="0F2D3C37"/>
    <w:rsid w:val="0FC05E29"/>
    <w:rsid w:val="0FC4644C"/>
    <w:rsid w:val="10183E30"/>
    <w:rsid w:val="106573EB"/>
    <w:rsid w:val="11ED59DC"/>
    <w:rsid w:val="12CA75BB"/>
    <w:rsid w:val="12F4320A"/>
    <w:rsid w:val="138A43E2"/>
    <w:rsid w:val="147D5903"/>
    <w:rsid w:val="14CB6E32"/>
    <w:rsid w:val="154B328C"/>
    <w:rsid w:val="155F01C0"/>
    <w:rsid w:val="15D13ECB"/>
    <w:rsid w:val="15FC5198"/>
    <w:rsid w:val="16322361"/>
    <w:rsid w:val="16430362"/>
    <w:rsid w:val="16CC0BC0"/>
    <w:rsid w:val="17570732"/>
    <w:rsid w:val="17B84561"/>
    <w:rsid w:val="183B7B0E"/>
    <w:rsid w:val="19326FE2"/>
    <w:rsid w:val="195B1F88"/>
    <w:rsid w:val="19A15A95"/>
    <w:rsid w:val="19A241B7"/>
    <w:rsid w:val="19B65136"/>
    <w:rsid w:val="19DA50DB"/>
    <w:rsid w:val="1BA30072"/>
    <w:rsid w:val="1C02130A"/>
    <w:rsid w:val="1CA473E9"/>
    <w:rsid w:val="1CB3587E"/>
    <w:rsid w:val="1CB75BFF"/>
    <w:rsid w:val="1E0A592B"/>
    <w:rsid w:val="1E8B5E19"/>
    <w:rsid w:val="1EAC7EFE"/>
    <w:rsid w:val="1F047D00"/>
    <w:rsid w:val="1F44371F"/>
    <w:rsid w:val="1F9C0FD8"/>
    <w:rsid w:val="1FA428EE"/>
    <w:rsid w:val="1FA509AD"/>
    <w:rsid w:val="1FB10BB7"/>
    <w:rsid w:val="21D21292"/>
    <w:rsid w:val="21D540AB"/>
    <w:rsid w:val="220263E1"/>
    <w:rsid w:val="24743B45"/>
    <w:rsid w:val="24D4071A"/>
    <w:rsid w:val="25284340"/>
    <w:rsid w:val="255C493E"/>
    <w:rsid w:val="25744A0D"/>
    <w:rsid w:val="27096FBA"/>
    <w:rsid w:val="278043E3"/>
    <w:rsid w:val="27C67B3A"/>
    <w:rsid w:val="27D65EAF"/>
    <w:rsid w:val="289360AA"/>
    <w:rsid w:val="293C21EC"/>
    <w:rsid w:val="29443F1B"/>
    <w:rsid w:val="295108F9"/>
    <w:rsid w:val="2977497C"/>
    <w:rsid w:val="2A757331"/>
    <w:rsid w:val="2B25495E"/>
    <w:rsid w:val="2BD95E7D"/>
    <w:rsid w:val="2DCC2C44"/>
    <w:rsid w:val="2DFE544B"/>
    <w:rsid w:val="2E0777D8"/>
    <w:rsid w:val="2EAB0AAB"/>
    <w:rsid w:val="2EB10B9E"/>
    <w:rsid w:val="2F810ECF"/>
    <w:rsid w:val="2F915651"/>
    <w:rsid w:val="309F05F0"/>
    <w:rsid w:val="31916C30"/>
    <w:rsid w:val="328867EA"/>
    <w:rsid w:val="33AD1ACC"/>
    <w:rsid w:val="34371D0D"/>
    <w:rsid w:val="34C82881"/>
    <w:rsid w:val="351078BA"/>
    <w:rsid w:val="36826596"/>
    <w:rsid w:val="36F10CEA"/>
    <w:rsid w:val="370E3350"/>
    <w:rsid w:val="37465C69"/>
    <w:rsid w:val="37906A90"/>
    <w:rsid w:val="37BC2B5E"/>
    <w:rsid w:val="381E4407"/>
    <w:rsid w:val="38FC247C"/>
    <w:rsid w:val="39203E44"/>
    <w:rsid w:val="39745827"/>
    <w:rsid w:val="3A9E04E6"/>
    <w:rsid w:val="3ADF68C9"/>
    <w:rsid w:val="3C233468"/>
    <w:rsid w:val="3C5F4C83"/>
    <w:rsid w:val="3CB03869"/>
    <w:rsid w:val="3D2E140E"/>
    <w:rsid w:val="3D472D70"/>
    <w:rsid w:val="3DB456A5"/>
    <w:rsid w:val="3DC63FAB"/>
    <w:rsid w:val="3DDD5224"/>
    <w:rsid w:val="3E8F7AA2"/>
    <w:rsid w:val="3EF82023"/>
    <w:rsid w:val="3F086863"/>
    <w:rsid w:val="3F676329"/>
    <w:rsid w:val="400E4984"/>
    <w:rsid w:val="401A57C9"/>
    <w:rsid w:val="40891DAA"/>
    <w:rsid w:val="4093139F"/>
    <w:rsid w:val="40950F56"/>
    <w:rsid w:val="409F76F1"/>
    <w:rsid w:val="40D304EF"/>
    <w:rsid w:val="416B2153"/>
    <w:rsid w:val="43543B6A"/>
    <w:rsid w:val="438A700F"/>
    <w:rsid w:val="43E16847"/>
    <w:rsid w:val="441C49AB"/>
    <w:rsid w:val="44255EA5"/>
    <w:rsid w:val="4512438F"/>
    <w:rsid w:val="45912351"/>
    <w:rsid w:val="47CC0A6B"/>
    <w:rsid w:val="480B74E0"/>
    <w:rsid w:val="48CA4C00"/>
    <w:rsid w:val="496B110B"/>
    <w:rsid w:val="497A30FC"/>
    <w:rsid w:val="49BD5B61"/>
    <w:rsid w:val="4A41011A"/>
    <w:rsid w:val="4A7638C4"/>
    <w:rsid w:val="4B502367"/>
    <w:rsid w:val="4BA74249"/>
    <w:rsid w:val="4BA879F9"/>
    <w:rsid w:val="4BB34E8B"/>
    <w:rsid w:val="4C57015C"/>
    <w:rsid w:val="4CD970B2"/>
    <w:rsid w:val="4CF15896"/>
    <w:rsid w:val="4D397B3D"/>
    <w:rsid w:val="4D58066C"/>
    <w:rsid w:val="4D937181"/>
    <w:rsid w:val="4D9E5BEE"/>
    <w:rsid w:val="4DA508E3"/>
    <w:rsid w:val="4EC358E0"/>
    <w:rsid w:val="4F0F2C5D"/>
    <w:rsid w:val="4F5F701C"/>
    <w:rsid w:val="50574928"/>
    <w:rsid w:val="512775FA"/>
    <w:rsid w:val="512C2B84"/>
    <w:rsid w:val="51383FC9"/>
    <w:rsid w:val="51961E5E"/>
    <w:rsid w:val="525D1C26"/>
    <w:rsid w:val="52C32D67"/>
    <w:rsid w:val="5312429C"/>
    <w:rsid w:val="548533FD"/>
    <w:rsid w:val="54C70AF0"/>
    <w:rsid w:val="55B02072"/>
    <w:rsid w:val="5600573E"/>
    <w:rsid w:val="5788409E"/>
    <w:rsid w:val="57B03B16"/>
    <w:rsid w:val="5828742C"/>
    <w:rsid w:val="58662884"/>
    <w:rsid w:val="59121BED"/>
    <w:rsid w:val="593B1BE0"/>
    <w:rsid w:val="59A16A92"/>
    <w:rsid w:val="5A934162"/>
    <w:rsid w:val="5B800982"/>
    <w:rsid w:val="5BB92E2F"/>
    <w:rsid w:val="5C225659"/>
    <w:rsid w:val="5C97611A"/>
    <w:rsid w:val="5E203172"/>
    <w:rsid w:val="5E5C28B0"/>
    <w:rsid w:val="5E845F5A"/>
    <w:rsid w:val="5EC212BB"/>
    <w:rsid w:val="60DB7C4E"/>
    <w:rsid w:val="62B611F1"/>
    <w:rsid w:val="630D350A"/>
    <w:rsid w:val="631303F2"/>
    <w:rsid w:val="645C0E1F"/>
    <w:rsid w:val="652013F7"/>
    <w:rsid w:val="66537C45"/>
    <w:rsid w:val="6659436D"/>
    <w:rsid w:val="66787C91"/>
    <w:rsid w:val="67CB5329"/>
    <w:rsid w:val="68060036"/>
    <w:rsid w:val="687A1F93"/>
    <w:rsid w:val="69B3462E"/>
    <w:rsid w:val="6A3502CD"/>
    <w:rsid w:val="6AA53FB3"/>
    <w:rsid w:val="6BE94A51"/>
    <w:rsid w:val="6C200D25"/>
    <w:rsid w:val="6C346F85"/>
    <w:rsid w:val="6C377583"/>
    <w:rsid w:val="6C425BAF"/>
    <w:rsid w:val="6C9C1C8E"/>
    <w:rsid w:val="6CC23C05"/>
    <w:rsid w:val="6CC4450B"/>
    <w:rsid w:val="6DC87E48"/>
    <w:rsid w:val="6E272778"/>
    <w:rsid w:val="6EAC1EB7"/>
    <w:rsid w:val="6EEA7083"/>
    <w:rsid w:val="6F1A00F1"/>
    <w:rsid w:val="6F2C7706"/>
    <w:rsid w:val="6FF91715"/>
    <w:rsid w:val="700A492A"/>
    <w:rsid w:val="71910AAA"/>
    <w:rsid w:val="734B4C84"/>
    <w:rsid w:val="741D5728"/>
    <w:rsid w:val="74BF5CE3"/>
    <w:rsid w:val="74C07CAE"/>
    <w:rsid w:val="74F00593"/>
    <w:rsid w:val="757F5A0D"/>
    <w:rsid w:val="758041E2"/>
    <w:rsid w:val="75CA0426"/>
    <w:rsid w:val="75D96C53"/>
    <w:rsid w:val="762728C0"/>
    <w:rsid w:val="76751017"/>
    <w:rsid w:val="768A2321"/>
    <w:rsid w:val="76E53553"/>
    <w:rsid w:val="773C3E3E"/>
    <w:rsid w:val="77DC095A"/>
    <w:rsid w:val="780E30E0"/>
    <w:rsid w:val="78760DAF"/>
    <w:rsid w:val="78A41433"/>
    <w:rsid w:val="78CA09A7"/>
    <w:rsid w:val="78DD498A"/>
    <w:rsid w:val="790569B0"/>
    <w:rsid w:val="79636111"/>
    <w:rsid w:val="7A5C43C6"/>
    <w:rsid w:val="7A80166B"/>
    <w:rsid w:val="7AD002BA"/>
    <w:rsid w:val="7AE15A30"/>
    <w:rsid w:val="7D2A26EC"/>
    <w:rsid w:val="7D4C3C76"/>
    <w:rsid w:val="7DDB6806"/>
    <w:rsid w:val="7DF57B59"/>
    <w:rsid w:val="7EC375C3"/>
    <w:rsid w:val="7EC638AA"/>
    <w:rsid w:val="7EF02EA5"/>
    <w:rsid w:val="7F9B2F7D"/>
    <w:rsid w:val="7FAB26F4"/>
    <w:rsid w:val="7FCC6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4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sz w:val="28"/>
      <w:szCs w:val="28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  <w:qFormat/>
  </w:style>
  <w:style w:type="paragraph" w:styleId="a6">
    <w:name w:val="Balloon Text"/>
    <w:basedOn w:val="a"/>
    <w:link w:val="a7"/>
    <w:qFormat/>
    <w:rPr>
      <w:rFonts w:ascii="Tahoma" w:hAnsi="Tahoma" w:cs="Tahoma"/>
      <w:sz w:val="16"/>
      <w:szCs w:val="16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ab">
    <w:name w:val="Subtitle"/>
    <w:basedOn w:val="a"/>
    <w:link w:val="ac"/>
    <w:qFormat/>
    <w:pPr>
      <w:jc w:val="center"/>
    </w:pPr>
    <w:rPr>
      <w:b/>
      <w:sz w:val="28"/>
      <w:szCs w:val="20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qFormat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sz w:val="24"/>
      <w:szCs w:val="24"/>
    </w:rPr>
  </w:style>
  <w:style w:type="character" w:customStyle="1" w:styleId="ac">
    <w:name w:val="Подзаголовок Знак"/>
    <w:link w:val="ab"/>
    <w:qFormat/>
    <w:rPr>
      <w:b/>
      <w:sz w:val="28"/>
    </w:rPr>
  </w:style>
  <w:style w:type="character" w:customStyle="1" w:styleId="extended-textfull">
    <w:name w:val="extended-text__full"/>
    <w:basedOn w:val="a0"/>
    <w:qFormat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99"/>
    <w:unhideWhenUsed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1356</Words>
  <Characters>7733</Characters>
  <Application>Microsoft Office Word</Application>
  <DocSecurity>0</DocSecurity>
  <Lines>64</Lines>
  <Paragraphs>18</Paragraphs>
  <ScaleCrop>false</ScaleCrop>
  <Company>Kontora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95</cp:revision>
  <cp:lastPrinted>2023-07-13T04:06:00Z</cp:lastPrinted>
  <dcterms:created xsi:type="dcterms:W3CDTF">2019-11-27T06:42:00Z</dcterms:created>
  <dcterms:modified xsi:type="dcterms:W3CDTF">2023-07-17T05:40:00Z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992A315E74E2443DB1A568889739630B</vt:lpwstr>
  </property>
</Properties>
</file>