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1" w:rsidRPr="006F7C21" w:rsidRDefault="006F7C21" w:rsidP="006F7C21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style="position:absolute;left:0;text-align:left;margin-left:205.8pt;margin-top:-25.5pt;width:55.5pt;height:57pt;z-index:251661312;visibility:visible;mso-wrap-style:square;mso-position-horizontal-relative:text;mso-position-vertical-relative:text" o:allowoverlap="f">
            <v:imagedata r:id="rId9" o:title=""/>
            <w10:wrap type="square"/>
          </v:shape>
        </w:pict>
      </w:r>
    </w:p>
    <w:p w:rsidR="006F7C21" w:rsidRDefault="006F7C21" w:rsidP="006F7C21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6F7C21" w:rsidRDefault="006F7C21" w:rsidP="006F7C21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6F7C21" w:rsidRPr="006F7C21" w:rsidRDefault="006F7C21" w:rsidP="006F7C21">
      <w:pPr>
        <w:jc w:val="center"/>
        <w:rPr>
          <w:rFonts w:eastAsia="Times New Roman"/>
          <w:b/>
          <w:w w:val="150"/>
          <w:sz w:val="20"/>
          <w:szCs w:val="20"/>
        </w:rPr>
      </w:pPr>
      <w:r w:rsidRPr="006F7C21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F7C21" w:rsidRPr="006F7C21" w:rsidRDefault="006F7C21" w:rsidP="006F7C21">
      <w:pPr>
        <w:jc w:val="center"/>
        <w:rPr>
          <w:rFonts w:eastAsia="Times New Roman"/>
          <w:b/>
          <w:w w:val="160"/>
          <w:sz w:val="36"/>
          <w:szCs w:val="20"/>
        </w:rPr>
      </w:pPr>
      <w:r w:rsidRPr="006F7C21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6F7C21" w:rsidRPr="006F7C21" w:rsidRDefault="006F7C21" w:rsidP="006F7C2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6F7C21" w:rsidRPr="006F7C21" w:rsidRDefault="006F7C21" w:rsidP="006F7C2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6F7C21" w:rsidRPr="006F7C21" w:rsidRDefault="006F7C21" w:rsidP="006F7C21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6F7C21" w:rsidRPr="006F7C21" w:rsidTr="006F7C2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C21" w:rsidRPr="006F7C21" w:rsidRDefault="006F7C21" w:rsidP="006F7C2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18.03.2024</w:t>
            </w:r>
          </w:p>
        </w:tc>
        <w:tc>
          <w:tcPr>
            <w:tcW w:w="3322" w:type="dxa"/>
            <w:vAlign w:val="bottom"/>
            <w:hideMark/>
          </w:tcPr>
          <w:p w:rsidR="006F7C21" w:rsidRPr="006F7C21" w:rsidRDefault="006F7C21" w:rsidP="006F7C21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6F7C21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C21" w:rsidRPr="006F7C21" w:rsidRDefault="006F7C21" w:rsidP="006F7C2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649</w:t>
            </w:r>
          </w:p>
        </w:tc>
      </w:tr>
    </w:tbl>
    <w:p w:rsidR="006F7C21" w:rsidRPr="006F7C21" w:rsidRDefault="006F7C21" w:rsidP="006F7C2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6F7C21" w:rsidRPr="006F7C21" w:rsidRDefault="006F7C21" w:rsidP="006F7C2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6F7C21">
        <w:rPr>
          <w:rFonts w:eastAsia="Times New Roman"/>
          <w:sz w:val="28"/>
          <w:szCs w:val="28"/>
        </w:rPr>
        <w:t>г. Первоуральск</w:t>
      </w:r>
    </w:p>
    <w:p w:rsidR="00BF44B4" w:rsidRDefault="00BF44B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BF44B4" w:rsidRDefault="00BF44B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BF44B4">
        <w:trPr>
          <w:trHeight w:val="553"/>
        </w:trPr>
        <w:tc>
          <w:tcPr>
            <w:tcW w:w="4283" w:type="dxa"/>
            <w:noWrap/>
          </w:tcPr>
          <w:p w:rsidR="00BF44B4" w:rsidRDefault="006F7C21">
            <w:pPr>
              <w:keepLines/>
              <w:adjustRightInd w:val="0"/>
              <w:snapToGrid w:val="0"/>
              <w:ind w:rightChars="194" w:right="46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BF44B4" w:rsidRDefault="00BF44B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BF44B4" w:rsidRDefault="00BF44B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BF44B4" w:rsidRDefault="00BF44B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BF44B4" w:rsidRDefault="00BF44B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BF44B4">
        <w:tc>
          <w:tcPr>
            <w:tcW w:w="9381" w:type="dxa"/>
            <w:noWrap/>
          </w:tcPr>
          <w:p w:rsidR="00BF44B4" w:rsidRDefault="006F7C21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</w:t>
            </w:r>
            <w:r>
              <w:rPr>
                <w:rFonts w:ascii="Liberation Serif" w:hAnsi="Liberation Serif" w:cs="Liberation Serif"/>
              </w:rPr>
              <w:t xml:space="preserve">             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2001 года </w:t>
            </w:r>
            <w:r>
              <w:rPr>
                <w:rFonts w:ascii="Liberation Serif" w:hAnsi="Liberation Serif" w:cs="Liberation Serif"/>
              </w:rPr>
              <w:t xml:space="preserve">         </w:t>
            </w:r>
            <w:r>
              <w:rPr>
                <w:rFonts w:ascii="Liberation Serif" w:hAnsi="Liberation Serif" w:cs="Liberation Serif"/>
              </w:rPr>
              <w:t>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Федеральным законом от 06 окт</w:t>
            </w:r>
            <w:r>
              <w:rPr>
                <w:rFonts w:ascii="Liberation Serif" w:hAnsi="Liberation Serif" w:cs="Liberation Serif"/>
                <w:color w:val="000000"/>
              </w:rPr>
              <w:t xml:space="preserve">ября 2003 года № 131-ФЗ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 ходатайство</w:t>
            </w:r>
            <w:r>
              <w:rPr>
                <w:rFonts w:ascii="Liberation Serif" w:hAnsi="Liberation Serif" w:cs="Liberation Serif"/>
              </w:rPr>
              <w:t xml:space="preserve"> акционерного общества «Облкоммунэнерго»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(ИНН/КПП 6671028735/665801001, ОГРН 1156658098266, юридический адрес: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город Екатеринбург</w:t>
            </w:r>
            <w:r>
              <w:rPr>
                <w:rFonts w:ascii="Liberation Serif" w:hAnsi="Liberation Serif" w:cs="Liberation Serif"/>
              </w:rPr>
              <w:t xml:space="preserve">, улица Московская, строение 48Г, офис 2), </w:t>
            </w:r>
            <w:r>
              <w:rPr>
                <w:rFonts w:ascii="Liberation Serif" w:hAnsi="Liberation Serif" w:cs="Liberation Serif"/>
              </w:rPr>
              <w:t xml:space="preserve">договор на технологическое присоединение от 07 апреля 2022 года № 881-2022-31-ЛК, акт натурного технического обследования лесного участка от 28 ноября 2023 года № 36/5, плановый материал, </w:t>
            </w:r>
            <w:r>
              <w:rPr>
                <w:rFonts w:ascii="Liberation Serif" w:hAnsi="Liberation Serif" w:cs="Liberation Serif"/>
              </w:rPr>
              <w:t xml:space="preserve">Администрация городского </w:t>
            </w:r>
            <w:r>
              <w:rPr>
                <w:rFonts w:ascii="Liberation Serif" w:hAnsi="Liberation Serif" w:cs="Liberation Serif"/>
              </w:rPr>
              <w:t>округа Первоуральск</w:t>
            </w:r>
          </w:p>
        </w:tc>
      </w:tr>
    </w:tbl>
    <w:p w:rsidR="00BF44B4" w:rsidRDefault="00BF44B4">
      <w:pPr>
        <w:jc w:val="both"/>
        <w:rPr>
          <w:rFonts w:ascii="Liberation Serif" w:hAnsi="Liberation Serif" w:cs="Liberation Serif"/>
        </w:rPr>
      </w:pPr>
    </w:p>
    <w:p w:rsidR="00BF44B4" w:rsidRDefault="00BF44B4">
      <w:pPr>
        <w:jc w:val="both"/>
        <w:rPr>
          <w:rFonts w:ascii="Liberation Serif" w:hAnsi="Liberation Serif" w:cs="Liberation Serif"/>
        </w:rPr>
      </w:pPr>
    </w:p>
    <w:p w:rsidR="00BF44B4" w:rsidRDefault="006F7C2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BF44B4">
        <w:trPr>
          <w:trHeight w:val="90"/>
        </w:trPr>
        <w:tc>
          <w:tcPr>
            <w:tcW w:w="9496" w:type="dxa"/>
            <w:gridSpan w:val="2"/>
            <w:noWrap/>
          </w:tcPr>
          <w:p w:rsidR="00BF44B4" w:rsidRDefault="006F7C2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интересах акционерного общества «</w:t>
            </w:r>
            <w:r>
              <w:rPr>
                <w:rFonts w:ascii="Liberation Serif" w:hAnsi="Liberation Serif" w:cs="Liberation Serif"/>
              </w:rPr>
              <w:t>Облкоммунэнерго</w:t>
            </w:r>
            <w:r>
              <w:rPr>
                <w:rFonts w:ascii="Liberation Serif" w:hAnsi="Liberation Serif" w:cs="Liberation Serif"/>
              </w:rPr>
              <w:t>» публичный сервитут в отношении части земельного участка с кадастровым номером 66:58:0901001:8 (обособленный участок, входящий в состав единого землепользования с кадастровым номером 66:58:0000000:75), площадью 1710 кв. метров, расположенного по адресу: С</w:t>
            </w:r>
            <w:r>
              <w:rPr>
                <w:rFonts w:ascii="Liberation Serif" w:hAnsi="Liberation Serif" w:cs="Liberation Serif"/>
              </w:rPr>
              <w:t xml:space="preserve">вердловская область, город Первоуральск, Билимбаевское лесничество Крутихинский ч.2 участок Новоуткинского участкового лесничества квартал 181       (часть выдела 22), в целях размещения объекта электросетевого хозяйства «Строительство ВЛ-0,4 кВ от РУ-0,4 </w:t>
            </w:r>
            <w:r>
              <w:rPr>
                <w:rFonts w:ascii="Liberation Serif" w:hAnsi="Liberation Serif" w:cs="Liberation Serif"/>
              </w:rPr>
              <w:t>кВ ТП-33 до точки присоединения, улица Ольховая, 5, поселок Прогресс, городской округ Первоуральск», сроком на 49 лет.</w:t>
            </w:r>
          </w:p>
          <w:p w:rsidR="00BF44B4" w:rsidRDefault="006F7C2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BF44B4" w:rsidRDefault="006F7C2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течение которого ис</w:t>
            </w:r>
            <w:r>
              <w:rPr>
                <w:rFonts w:ascii="Liberation Serif" w:hAnsi="Liberation Serif" w:cs="Liberation Serif"/>
              </w:rPr>
              <w:t>пользование части земельного участка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- 3 месяца.</w:t>
            </w:r>
          </w:p>
          <w:p w:rsidR="00BF44B4" w:rsidRDefault="006F7C2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Порядок установления </w:t>
            </w:r>
            <w:r>
              <w:rPr>
                <w:rFonts w:ascii="Liberation Serif" w:hAnsi="Liberation Serif" w:cs="Liberation Serif"/>
              </w:rPr>
              <w:t xml:space="preserve">зон с особыми условиями использования территории и содержание ограничений прав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 xml:space="preserve">Постановлением Правительства Российской Федерации от 24 февраля </w:t>
            </w:r>
            <w:r>
              <w:rPr>
                <w:rFonts w:ascii="Liberation Serif" w:hAnsi="Liberation Serif" w:cs="Liberation Serif"/>
              </w:rPr>
              <w:lastRenderedPageBreak/>
              <w:t>2009 года № 160 «О порядке установления о</w:t>
            </w:r>
            <w:r>
              <w:rPr>
                <w:rFonts w:ascii="Liberation Serif" w:hAnsi="Liberation Serif" w:cs="Liberation Serif"/>
              </w:rPr>
              <w:t>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BF44B4" w:rsidRDefault="006F7C2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акционерное общество «Облкоммунэнерго» </w:t>
            </w:r>
            <w:r>
              <w:rPr>
                <w:rFonts w:ascii="Liberation Serif" w:hAnsi="Liberation Serif" w:cs="Liberation Serif"/>
              </w:rPr>
              <w:t>привести земельный участок в состояние, пригодное для использования в соот</w:t>
            </w:r>
            <w:r>
              <w:rPr>
                <w:rFonts w:ascii="Liberation Serif" w:hAnsi="Liberation Serif" w:cs="Liberation Serif"/>
              </w:rPr>
              <w:t>ветствии с разрешенным использованием, в срок не позднее чем три месяца после завершения строительства инженерного сооружения, для размещения которого был установлен публичный сервитут.</w:t>
            </w:r>
          </w:p>
          <w:p w:rsidR="00BF44B4" w:rsidRDefault="006F7C2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Публичный сервитут считается установленным со дня внесения сведений о </w:t>
            </w:r>
            <w:r>
              <w:rPr>
                <w:rFonts w:ascii="Liberation Serif" w:hAnsi="Liberation Serif" w:cs="Liberation Serif"/>
              </w:rPr>
              <w:t>нем в Единый государственный реестр недвижимости.</w:t>
            </w:r>
          </w:p>
          <w:p w:rsidR="00BF44B4" w:rsidRDefault="006F7C2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сети «Интернет».</w:t>
            </w:r>
          </w:p>
        </w:tc>
      </w:tr>
      <w:tr w:rsidR="00BF44B4">
        <w:trPr>
          <w:trHeight w:val="1372"/>
        </w:trPr>
        <w:tc>
          <w:tcPr>
            <w:tcW w:w="5070" w:type="dxa"/>
            <w:noWrap/>
          </w:tcPr>
          <w:p w:rsidR="00BF44B4" w:rsidRDefault="00BF44B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F44B4" w:rsidRDefault="00BF44B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F44B4" w:rsidRDefault="00BF44B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F44B4" w:rsidRDefault="00BF44B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F44B4" w:rsidRDefault="006F7C2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</w:t>
            </w:r>
            <w:r>
              <w:rPr>
                <w:rFonts w:ascii="Liberation Serif" w:hAnsi="Liberation Serif" w:cs="Liberation Serif"/>
              </w:rPr>
              <w:t>а</w:t>
            </w:r>
            <w:r>
              <w:rPr>
                <w:rFonts w:ascii="Liberation Serif" w:hAnsi="Liberation Serif" w:cs="Liberation Serif"/>
              </w:rPr>
              <w:t xml:space="preserve"> городского округа Первоуральск</w:t>
            </w:r>
          </w:p>
        </w:tc>
        <w:tc>
          <w:tcPr>
            <w:tcW w:w="4426" w:type="dxa"/>
            <w:noWrap/>
          </w:tcPr>
          <w:p w:rsidR="00BF44B4" w:rsidRDefault="00BF44B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F44B4" w:rsidRDefault="00BF44B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F44B4" w:rsidRDefault="00BF44B4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BF44B4" w:rsidRDefault="00BF44B4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BF44B4" w:rsidRDefault="006F7C21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В</w:t>
            </w:r>
            <w:r>
              <w:rPr>
                <w:rFonts w:ascii="Liberation Serif" w:hAnsi="Liberation Serif" w:cs="Liberation Serif"/>
              </w:rPr>
              <w:t xml:space="preserve">. </w:t>
            </w:r>
            <w:r>
              <w:rPr>
                <w:rFonts w:ascii="Liberation Serif" w:hAnsi="Liberation Serif" w:cs="Liberation Serif"/>
              </w:rPr>
              <w:t>Кабец</w:t>
            </w:r>
          </w:p>
        </w:tc>
      </w:tr>
    </w:tbl>
    <w:p w:rsidR="00BF44B4" w:rsidRDefault="006F7C21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  <w:bookmarkStart w:id="0" w:name="_GoBack"/>
      <w:bookmarkEnd w:id="0"/>
    </w:p>
    <w:sectPr w:rsidR="00BF44B4" w:rsidSect="006F7C21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993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7C21">
      <w:r>
        <w:separator/>
      </w:r>
    </w:p>
  </w:endnote>
  <w:endnote w:type="continuationSeparator" w:id="0">
    <w:p w:rsidR="00000000" w:rsidRDefault="006F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B4" w:rsidRDefault="006F7C21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F44B4" w:rsidRDefault="00BF44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7C21">
      <w:r>
        <w:separator/>
      </w:r>
    </w:p>
  </w:footnote>
  <w:footnote w:type="continuationSeparator" w:id="0">
    <w:p w:rsidR="00000000" w:rsidRDefault="006F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B4" w:rsidRDefault="006F7C21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F44B4" w:rsidRDefault="00BF44B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B4" w:rsidRDefault="006F7C21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BF44B4" w:rsidRDefault="006F7C21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BF44B4" w:rsidRDefault="00BF44B4">
    <w:pPr>
      <w:pStyle w:val="a8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B4" w:rsidRDefault="006F7C2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BF44B4" w:rsidRDefault="006F7C21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6F7C21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4B4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2E912A5"/>
    <w:rsid w:val="0335376A"/>
    <w:rsid w:val="033B6E7D"/>
    <w:rsid w:val="038113A1"/>
    <w:rsid w:val="038D1D46"/>
    <w:rsid w:val="03FE65B2"/>
    <w:rsid w:val="04FC07BA"/>
    <w:rsid w:val="057E7581"/>
    <w:rsid w:val="060549F0"/>
    <w:rsid w:val="06EB6E0C"/>
    <w:rsid w:val="070D3C38"/>
    <w:rsid w:val="081C2426"/>
    <w:rsid w:val="0830469D"/>
    <w:rsid w:val="086A6A56"/>
    <w:rsid w:val="09216B15"/>
    <w:rsid w:val="092A7C8A"/>
    <w:rsid w:val="09872A66"/>
    <w:rsid w:val="09E715CA"/>
    <w:rsid w:val="0C0A7C84"/>
    <w:rsid w:val="0CA63F28"/>
    <w:rsid w:val="0CD56644"/>
    <w:rsid w:val="0D6D5AB8"/>
    <w:rsid w:val="0DE7531B"/>
    <w:rsid w:val="0E4506DF"/>
    <w:rsid w:val="0E8506F3"/>
    <w:rsid w:val="0E9B12F6"/>
    <w:rsid w:val="0F0D6BB2"/>
    <w:rsid w:val="0F2D3C37"/>
    <w:rsid w:val="110B33EA"/>
    <w:rsid w:val="12CA75BB"/>
    <w:rsid w:val="130B144A"/>
    <w:rsid w:val="13DB0A37"/>
    <w:rsid w:val="147D5903"/>
    <w:rsid w:val="14CB6E32"/>
    <w:rsid w:val="154B328C"/>
    <w:rsid w:val="155F01C0"/>
    <w:rsid w:val="15FC5198"/>
    <w:rsid w:val="15FD2BEF"/>
    <w:rsid w:val="16196B4E"/>
    <w:rsid w:val="16CC0BC0"/>
    <w:rsid w:val="173070B1"/>
    <w:rsid w:val="17570732"/>
    <w:rsid w:val="183B7B0E"/>
    <w:rsid w:val="19047A8B"/>
    <w:rsid w:val="19326FE2"/>
    <w:rsid w:val="195B1F88"/>
    <w:rsid w:val="19A241B7"/>
    <w:rsid w:val="19B15BE7"/>
    <w:rsid w:val="1BA30072"/>
    <w:rsid w:val="1CB3587E"/>
    <w:rsid w:val="1CB75BFF"/>
    <w:rsid w:val="1D8B498A"/>
    <w:rsid w:val="1E0A592B"/>
    <w:rsid w:val="1E8B5E19"/>
    <w:rsid w:val="1F9C0FD8"/>
    <w:rsid w:val="1FA509AD"/>
    <w:rsid w:val="1FB10BB7"/>
    <w:rsid w:val="20997C44"/>
    <w:rsid w:val="21D540AB"/>
    <w:rsid w:val="220263E1"/>
    <w:rsid w:val="2375307B"/>
    <w:rsid w:val="248E2A06"/>
    <w:rsid w:val="24957B8F"/>
    <w:rsid w:val="25007546"/>
    <w:rsid w:val="255C493E"/>
    <w:rsid w:val="27096FBA"/>
    <w:rsid w:val="277E6D6B"/>
    <w:rsid w:val="278043E3"/>
    <w:rsid w:val="27C67B3A"/>
    <w:rsid w:val="27D65EAF"/>
    <w:rsid w:val="293C21EC"/>
    <w:rsid w:val="2A757331"/>
    <w:rsid w:val="2DFE544B"/>
    <w:rsid w:val="2EB10B9E"/>
    <w:rsid w:val="2EE02090"/>
    <w:rsid w:val="2F915651"/>
    <w:rsid w:val="30975D35"/>
    <w:rsid w:val="30B71989"/>
    <w:rsid w:val="313D446C"/>
    <w:rsid w:val="328867EA"/>
    <w:rsid w:val="32DC53C1"/>
    <w:rsid w:val="34371D0D"/>
    <w:rsid w:val="351078BA"/>
    <w:rsid w:val="36826596"/>
    <w:rsid w:val="36E54FD9"/>
    <w:rsid w:val="36F10CEA"/>
    <w:rsid w:val="37465C69"/>
    <w:rsid w:val="37BC2B5E"/>
    <w:rsid w:val="381E4407"/>
    <w:rsid w:val="38FC247C"/>
    <w:rsid w:val="39745827"/>
    <w:rsid w:val="3A1714DB"/>
    <w:rsid w:val="3BD86F95"/>
    <w:rsid w:val="3C5F4C83"/>
    <w:rsid w:val="3D472D70"/>
    <w:rsid w:val="3DB456A5"/>
    <w:rsid w:val="3DC63FAB"/>
    <w:rsid w:val="3DDD5224"/>
    <w:rsid w:val="3E8F7AA2"/>
    <w:rsid w:val="3EF82023"/>
    <w:rsid w:val="400E4984"/>
    <w:rsid w:val="401A57C9"/>
    <w:rsid w:val="40950F56"/>
    <w:rsid w:val="409F76F1"/>
    <w:rsid w:val="417A58FB"/>
    <w:rsid w:val="43C9096A"/>
    <w:rsid w:val="43CE7883"/>
    <w:rsid w:val="44255EA5"/>
    <w:rsid w:val="44AB2FAE"/>
    <w:rsid w:val="471F1BDF"/>
    <w:rsid w:val="48905AE6"/>
    <w:rsid w:val="48CA4C00"/>
    <w:rsid w:val="4A41011A"/>
    <w:rsid w:val="4B2E6A3C"/>
    <w:rsid w:val="4B502367"/>
    <w:rsid w:val="4BA74249"/>
    <w:rsid w:val="4BA879F9"/>
    <w:rsid w:val="4CD970B2"/>
    <w:rsid w:val="4D58066C"/>
    <w:rsid w:val="4D937181"/>
    <w:rsid w:val="4D9E5BEE"/>
    <w:rsid w:val="4F0F2C5D"/>
    <w:rsid w:val="4F5F701C"/>
    <w:rsid w:val="4FB30DD1"/>
    <w:rsid w:val="512775FA"/>
    <w:rsid w:val="512C2B84"/>
    <w:rsid w:val="51961E5E"/>
    <w:rsid w:val="51B358AF"/>
    <w:rsid w:val="51F138FE"/>
    <w:rsid w:val="525D1C26"/>
    <w:rsid w:val="52A42A07"/>
    <w:rsid w:val="5312429C"/>
    <w:rsid w:val="548533FD"/>
    <w:rsid w:val="54881245"/>
    <w:rsid w:val="55B02072"/>
    <w:rsid w:val="57B03B16"/>
    <w:rsid w:val="5828742C"/>
    <w:rsid w:val="58662884"/>
    <w:rsid w:val="588B22C9"/>
    <w:rsid w:val="593B1BE0"/>
    <w:rsid w:val="5A934162"/>
    <w:rsid w:val="5B0C72CA"/>
    <w:rsid w:val="5B617DCA"/>
    <w:rsid w:val="5B800982"/>
    <w:rsid w:val="5C225659"/>
    <w:rsid w:val="5D4D4FF3"/>
    <w:rsid w:val="5E203172"/>
    <w:rsid w:val="5E6C521E"/>
    <w:rsid w:val="5EC212BB"/>
    <w:rsid w:val="60D57983"/>
    <w:rsid w:val="62A90E18"/>
    <w:rsid w:val="631303F2"/>
    <w:rsid w:val="645C0E1F"/>
    <w:rsid w:val="6500246F"/>
    <w:rsid w:val="652013F7"/>
    <w:rsid w:val="66AE6FB7"/>
    <w:rsid w:val="67CB5329"/>
    <w:rsid w:val="687A1F93"/>
    <w:rsid w:val="69B3462E"/>
    <w:rsid w:val="6A3502CD"/>
    <w:rsid w:val="6C346F85"/>
    <w:rsid w:val="6C377583"/>
    <w:rsid w:val="6C425BAF"/>
    <w:rsid w:val="6C4273D6"/>
    <w:rsid w:val="6CC23C05"/>
    <w:rsid w:val="6CC4450B"/>
    <w:rsid w:val="6DC87E48"/>
    <w:rsid w:val="6E272778"/>
    <w:rsid w:val="6E7741F6"/>
    <w:rsid w:val="6EAC1EB7"/>
    <w:rsid w:val="6F2C7706"/>
    <w:rsid w:val="6FF91715"/>
    <w:rsid w:val="6FFE09D3"/>
    <w:rsid w:val="70521DAD"/>
    <w:rsid w:val="71910AAA"/>
    <w:rsid w:val="71C130F1"/>
    <w:rsid w:val="72770B2B"/>
    <w:rsid w:val="73E55634"/>
    <w:rsid w:val="74C07CAE"/>
    <w:rsid w:val="74F00593"/>
    <w:rsid w:val="752601BF"/>
    <w:rsid w:val="757F5A0D"/>
    <w:rsid w:val="758041E2"/>
    <w:rsid w:val="75CA0426"/>
    <w:rsid w:val="75D96C53"/>
    <w:rsid w:val="762728C0"/>
    <w:rsid w:val="768A2321"/>
    <w:rsid w:val="76AC04E9"/>
    <w:rsid w:val="76D10AB1"/>
    <w:rsid w:val="76DD74F0"/>
    <w:rsid w:val="76E53553"/>
    <w:rsid w:val="776677F4"/>
    <w:rsid w:val="77786603"/>
    <w:rsid w:val="77DC095A"/>
    <w:rsid w:val="77FD7967"/>
    <w:rsid w:val="780E30E0"/>
    <w:rsid w:val="78760DAF"/>
    <w:rsid w:val="78A41433"/>
    <w:rsid w:val="78CA09A7"/>
    <w:rsid w:val="78DD498A"/>
    <w:rsid w:val="790569B0"/>
    <w:rsid w:val="79133760"/>
    <w:rsid w:val="79636111"/>
    <w:rsid w:val="79AA1619"/>
    <w:rsid w:val="7A3D371A"/>
    <w:rsid w:val="7AA9084B"/>
    <w:rsid w:val="7AE15A30"/>
    <w:rsid w:val="7AFB404B"/>
    <w:rsid w:val="7CCA3B21"/>
    <w:rsid w:val="7D2D5128"/>
    <w:rsid w:val="7D4C3C76"/>
    <w:rsid w:val="7EC375C3"/>
    <w:rsid w:val="7F9B2F7D"/>
    <w:rsid w:val="7FAB26F4"/>
    <w:rsid w:val="7FFE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2669</Characters>
  <Application>Microsoft Office Word</Application>
  <DocSecurity>0</DocSecurity>
  <Lines>22</Lines>
  <Paragraphs>6</Paragraphs>
  <ScaleCrop>false</ScaleCrop>
  <Company>Kontora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2024-03-13T11:44:00Z</cp:lastPrinted>
  <dcterms:created xsi:type="dcterms:W3CDTF">2019-11-27T06:42:00Z</dcterms:created>
  <dcterms:modified xsi:type="dcterms:W3CDTF">2024-03-19T06:04:00Z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992A315E74E2443DB1A568889739630B</vt:lpwstr>
  </property>
</Properties>
</file>