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40" w:rsidRPr="00CA1840" w:rsidRDefault="00CA1840" w:rsidP="00CA1840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840" w:rsidRPr="00CA1840" w:rsidRDefault="00CA1840" w:rsidP="00CA1840">
      <w:pPr>
        <w:jc w:val="center"/>
        <w:rPr>
          <w:b/>
          <w:w w:val="150"/>
          <w:sz w:val="20"/>
          <w:szCs w:val="20"/>
        </w:rPr>
      </w:pPr>
      <w:r w:rsidRPr="00CA184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A1840" w:rsidRPr="00CA1840" w:rsidRDefault="00CA1840" w:rsidP="00CA1840">
      <w:pPr>
        <w:jc w:val="center"/>
        <w:rPr>
          <w:b/>
          <w:w w:val="160"/>
          <w:sz w:val="36"/>
          <w:szCs w:val="20"/>
        </w:rPr>
      </w:pPr>
      <w:r w:rsidRPr="00CA1840">
        <w:rPr>
          <w:b/>
          <w:w w:val="160"/>
          <w:sz w:val="36"/>
          <w:szCs w:val="20"/>
        </w:rPr>
        <w:t>ПОСТАНОВЛЕНИЕ</w:t>
      </w:r>
    </w:p>
    <w:p w:rsidR="00CA1840" w:rsidRPr="00CA1840" w:rsidRDefault="00CA1840" w:rsidP="00CA1840">
      <w:pPr>
        <w:jc w:val="center"/>
        <w:rPr>
          <w:b/>
          <w:w w:val="160"/>
          <w:sz w:val="6"/>
          <w:szCs w:val="6"/>
        </w:rPr>
      </w:pPr>
    </w:p>
    <w:p w:rsidR="00CA1840" w:rsidRPr="00CA1840" w:rsidRDefault="00CA1840" w:rsidP="00CA1840">
      <w:pPr>
        <w:jc w:val="center"/>
        <w:rPr>
          <w:b/>
          <w:w w:val="160"/>
          <w:sz w:val="6"/>
          <w:szCs w:val="6"/>
        </w:rPr>
      </w:pPr>
    </w:p>
    <w:p w:rsidR="00CA1840" w:rsidRPr="00CA1840" w:rsidRDefault="00CA1840" w:rsidP="00CA1840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CA1840" w:rsidRPr="00CA1840" w:rsidTr="000143DE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1840" w:rsidRPr="00CA1840" w:rsidRDefault="00CA1840" w:rsidP="00CA184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CA1840" w:rsidRPr="00CA1840" w:rsidRDefault="00CA1840" w:rsidP="00CA184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A184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1840" w:rsidRPr="00CA1840" w:rsidRDefault="00CA1840" w:rsidP="00CA184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</w:p>
        </w:tc>
      </w:tr>
    </w:tbl>
    <w:p w:rsidR="00CA1840" w:rsidRPr="00CA1840" w:rsidRDefault="00CA1840" w:rsidP="00CA184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A1840" w:rsidRPr="00CA1840" w:rsidRDefault="00CA1840" w:rsidP="00CA184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A1840">
        <w:rPr>
          <w:sz w:val="28"/>
          <w:szCs w:val="28"/>
        </w:rPr>
        <w:t>г. Первоуральск</w:t>
      </w:r>
    </w:p>
    <w:p w:rsidR="008A7BC0" w:rsidRDefault="008A7BC0" w:rsidP="008A7BC0">
      <w:pPr>
        <w:ind w:right="-1"/>
        <w:rPr>
          <w:rFonts w:ascii="Liberation Serif" w:hAnsi="Liberation Serif"/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143CC" w:rsidTr="001024A8">
        <w:trPr>
          <w:trHeight w:val="1233"/>
        </w:trPr>
        <w:tc>
          <w:tcPr>
            <w:tcW w:w="5211" w:type="dxa"/>
          </w:tcPr>
          <w:p w:rsidR="009143CC" w:rsidRDefault="0047258C" w:rsidP="0047258C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 внесении изменений в А</w:t>
            </w:r>
            <w:r w:rsidR="009143CC" w:rsidRP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дминистративн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ый</w:t>
            </w:r>
            <w:r w:rsidR="009143CC" w:rsidRP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регламент по предо</w:t>
            </w:r>
            <w:r w:rsid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ставлению муниципальной услуги </w:t>
            </w:r>
            <w:r w:rsidR="001024A8" w:rsidRPr="001024A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«З</w:t>
            </w:r>
            <w:r w:rsidR="00BD0EA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ачисление в общеобразовательное </w:t>
            </w:r>
            <w:r w:rsidR="001024A8" w:rsidRPr="001024A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учреждение»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, утвержденный постановлением Администрации городского округа Первоуральск</w:t>
            </w:r>
            <w:r w:rsid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от 12 декабря 2022 года № 3245</w:t>
            </w:r>
          </w:p>
        </w:tc>
      </w:tr>
    </w:tbl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D0EA1" w:rsidRDefault="00BD0EA1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D30C0E" w:rsidRDefault="00D30C0E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8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№ 131-ФЗ                       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0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 w:rsidR="00773FB7">
        <w:rPr>
          <w:rFonts w:ascii="Liberation Serif" w:hAnsi="Liberation Serif"/>
          <w:color w:val="000000" w:themeColor="text1"/>
          <w:sz w:val="24"/>
          <w:szCs w:val="24"/>
        </w:rPr>
        <w:t>п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>риказ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>ом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 Минпросвещения России 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>от 02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 xml:space="preserve"> сентября 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>2020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 xml:space="preserve"> года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 458 </w:t>
      </w:r>
      <w:r w:rsidR="0081112D" w:rsidRPr="0081112D">
        <w:rPr>
          <w:rFonts w:ascii="Liberation Serif" w:hAnsi="Liberation Serif"/>
          <w:color w:val="000000" w:themeColor="text1"/>
          <w:sz w:val="24"/>
          <w:szCs w:val="24"/>
        </w:rPr>
        <w:t>(ред. от 23.01.2023)</w:t>
      </w:r>
      <w:r w:rsidR="008111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Об утверждении Порядка приема на </w:t>
      </w:r>
      <w:proofErr w:type="gramStart"/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>обучение по</w:t>
      </w:r>
      <w:proofErr w:type="gramEnd"/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1024A8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руководствуясь </w:t>
      </w:r>
      <w:hyperlink r:id="rId11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Уставом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Первоуральск, Администрация городского округа Первоуральск </w:t>
      </w:r>
    </w:p>
    <w:p w:rsidR="009143CC" w:rsidRDefault="009143CC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0C2F7C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47258C" w:rsidRDefault="009143CC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47258C">
        <w:rPr>
          <w:rFonts w:ascii="Liberation Serif" w:hAnsi="Liberation Serif"/>
          <w:color w:val="000000" w:themeColor="text1"/>
          <w:sz w:val="24"/>
          <w:szCs w:val="24"/>
        </w:rPr>
        <w:t>Внести</w:t>
      </w:r>
      <w:r w:rsidR="0047258C" w:rsidRPr="0047258C">
        <w:rPr>
          <w:rFonts w:ascii="Liberation Serif" w:hAnsi="Liberation Serif"/>
          <w:color w:val="000000" w:themeColor="text1"/>
          <w:sz w:val="24"/>
          <w:szCs w:val="24"/>
        </w:rPr>
        <w:t xml:space="preserve"> в Административный регламент по предоставлению муниципальной услуги «Зачисление в общеобразовательное учреждение», утвержденный постановлением Администрации городского округа Первоуральск от 12 декабря 2022 года № 3245</w:t>
      </w:r>
      <w:r w:rsidR="0047258C">
        <w:rPr>
          <w:rFonts w:ascii="Liberation Serif" w:hAnsi="Liberation Serif"/>
          <w:color w:val="000000" w:themeColor="text1"/>
          <w:sz w:val="24"/>
          <w:szCs w:val="24"/>
        </w:rPr>
        <w:t>, следующие изменения:</w:t>
      </w:r>
    </w:p>
    <w:p w:rsidR="0081112D" w:rsidRDefault="0081112D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="00804302">
        <w:rPr>
          <w:rFonts w:ascii="Liberation Serif" w:hAnsi="Liberation Serif"/>
          <w:color w:val="000000" w:themeColor="text1"/>
          <w:sz w:val="24"/>
          <w:szCs w:val="24"/>
        </w:rPr>
        <w:t>)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Изложить пункт </w:t>
      </w:r>
      <w:r w:rsidR="002D7A2A">
        <w:rPr>
          <w:rFonts w:ascii="Liberation Serif" w:hAnsi="Liberation Serif"/>
          <w:color w:val="000000" w:themeColor="text1"/>
          <w:sz w:val="24"/>
          <w:szCs w:val="24"/>
        </w:rPr>
        <w:t>7.3.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в новой редакции:</w:t>
      </w:r>
    </w:p>
    <w:p w:rsidR="0081112D" w:rsidRDefault="0081112D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2D7A2A">
        <w:rPr>
          <w:rFonts w:ascii="Liberation Serif" w:hAnsi="Liberation Serif"/>
          <w:color w:val="000000" w:themeColor="text1"/>
          <w:sz w:val="24"/>
          <w:szCs w:val="24"/>
        </w:rPr>
        <w:t xml:space="preserve">7.3. </w:t>
      </w:r>
      <w:r w:rsidR="002D7A2A" w:rsidRPr="002D7A2A">
        <w:rPr>
          <w:rFonts w:ascii="Liberation Serif" w:hAnsi="Liberation Serif"/>
          <w:color w:val="000000" w:themeColor="text1"/>
          <w:sz w:val="24"/>
          <w:szCs w:val="24"/>
        </w:rPr>
        <w:t>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</w:t>
      </w:r>
      <w:proofErr w:type="gramStart"/>
      <w:r w:rsidR="002D7A2A" w:rsidRPr="002D7A2A">
        <w:rPr>
          <w:rFonts w:ascii="Liberation Serif" w:hAnsi="Liberation Serif"/>
          <w:color w:val="000000" w:themeColor="text1"/>
          <w:sz w:val="24"/>
          <w:szCs w:val="24"/>
        </w:rPr>
        <w:t>.</w:t>
      </w:r>
      <w:r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804302">
        <w:rPr>
          <w:rFonts w:ascii="Liberation Serif" w:hAnsi="Liberation Serif"/>
          <w:color w:val="000000" w:themeColor="text1"/>
          <w:sz w:val="24"/>
          <w:szCs w:val="24"/>
        </w:rPr>
        <w:t>;</w:t>
      </w:r>
      <w:proofErr w:type="gramEnd"/>
    </w:p>
    <w:p w:rsidR="002D7A2A" w:rsidRDefault="00804302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2)</w:t>
      </w:r>
      <w:r w:rsidR="002D7A2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7A2A" w:rsidRPr="002D7A2A">
        <w:rPr>
          <w:rFonts w:ascii="Liberation Serif" w:hAnsi="Liberation Serif"/>
          <w:color w:val="000000" w:themeColor="text1"/>
          <w:sz w:val="24"/>
          <w:szCs w:val="24"/>
        </w:rPr>
        <w:t>Изложить пункт 7.</w:t>
      </w:r>
      <w:r w:rsidR="002D7A2A">
        <w:rPr>
          <w:rFonts w:ascii="Liberation Serif" w:hAnsi="Liberation Serif"/>
          <w:color w:val="000000" w:themeColor="text1"/>
          <w:sz w:val="24"/>
          <w:szCs w:val="24"/>
        </w:rPr>
        <w:t>4.</w:t>
      </w:r>
      <w:r w:rsidR="002D7A2A" w:rsidRPr="002D7A2A">
        <w:rPr>
          <w:rFonts w:ascii="Liberation Serif" w:hAnsi="Liberation Serif"/>
          <w:color w:val="000000" w:themeColor="text1"/>
          <w:sz w:val="24"/>
          <w:szCs w:val="24"/>
        </w:rPr>
        <w:t xml:space="preserve"> в новой редакции:</w:t>
      </w:r>
    </w:p>
    <w:p w:rsidR="002D7A2A" w:rsidRDefault="002D7A2A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«7.4. </w:t>
      </w:r>
      <w:r w:rsidRPr="002D7A2A">
        <w:rPr>
          <w:rFonts w:ascii="Liberation Serif" w:hAnsi="Liberation Serif"/>
          <w:color w:val="000000" w:themeColor="text1"/>
          <w:sz w:val="24"/>
          <w:szCs w:val="24"/>
        </w:rPr>
        <w:t xml:space="preserve">При подаче заявления о предоставлении Услуги через операторов почтовой связи общего пользования </w:t>
      </w:r>
      <w:r w:rsidR="003D2AB6" w:rsidRPr="003D2AB6">
        <w:rPr>
          <w:rFonts w:ascii="Liberation Serif" w:hAnsi="Liberation Serif"/>
          <w:color w:val="000000" w:themeColor="text1"/>
          <w:sz w:val="24"/>
          <w:szCs w:val="24"/>
        </w:rPr>
        <w:t xml:space="preserve">заказным письмом с уведомлением о вручении </w:t>
      </w:r>
      <w:r w:rsidRPr="002D7A2A">
        <w:rPr>
          <w:rFonts w:ascii="Liberation Serif" w:hAnsi="Liberation Serif"/>
          <w:color w:val="000000" w:themeColor="text1"/>
          <w:sz w:val="24"/>
          <w:szCs w:val="24"/>
        </w:rPr>
        <w:t>или очном обращении в Организацию после регистрации заявления о предоставлении Услуги и перечня документов, представленных родителе</w:t>
      </w:r>
      <w:proofErr w:type="gramStart"/>
      <w:r w:rsidRPr="002D7A2A">
        <w:rPr>
          <w:rFonts w:ascii="Liberation Serif" w:hAnsi="Liberation Serif"/>
          <w:color w:val="000000" w:themeColor="text1"/>
          <w:sz w:val="24"/>
          <w:szCs w:val="24"/>
        </w:rPr>
        <w:t>м(</w:t>
      </w:r>
      <w:proofErr w:type="spellStart"/>
      <w:proofErr w:type="gramEnd"/>
      <w:r w:rsidRPr="002D7A2A">
        <w:rPr>
          <w:rFonts w:ascii="Liberation Serif" w:hAnsi="Liberation Serif"/>
          <w:color w:val="000000" w:themeColor="text1"/>
          <w:sz w:val="24"/>
          <w:szCs w:val="24"/>
        </w:rPr>
        <w:t>ями</w:t>
      </w:r>
      <w:proofErr w:type="spellEnd"/>
      <w:r w:rsidRPr="002D7A2A">
        <w:rPr>
          <w:rFonts w:ascii="Liberation Serif" w:hAnsi="Liberation Serif"/>
          <w:color w:val="000000" w:themeColor="text1"/>
          <w:sz w:val="24"/>
          <w:szCs w:val="24"/>
        </w:rPr>
        <w:t>) (законным(</w:t>
      </w:r>
      <w:proofErr w:type="spellStart"/>
      <w:r w:rsidRPr="002D7A2A">
        <w:rPr>
          <w:rFonts w:ascii="Liberation Serif" w:hAnsi="Liberation Serif"/>
          <w:color w:val="000000" w:themeColor="text1"/>
          <w:sz w:val="24"/>
          <w:szCs w:val="24"/>
        </w:rPr>
        <w:t>ыми</w:t>
      </w:r>
      <w:proofErr w:type="spellEnd"/>
      <w:r w:rsidRPr="002D7A2A">
        <w:rPr>
          <w:rFonts w:ascii="Liberation Serif" w:hAnsi="Liberation Serif"/>
          <w:color w:val="000000" w:themeColor="text1"/>
          <w:sz w:val="24"/>
          <w:szCs w:val="24"/>
        </w:rPr>
        <w:t>) представителем(</w:t>
      </w:r>
      <w:proofErr w:type="spellStart"/>
      <w:r w:rsidRPr="002D7A2A">
        <w:rPr>
          <w:rFonts w:ascii="Liberation Serif" w:hAnsi="Liberation Serif"/>
          <w:color w:val="000000" w:themeColor="text1"/>
          <w:sz w:val="24"/>
          <w:szCs w:val="24"/>
        </w:rPr>
        <w:t>ями</w:t>
      </w:r>
      <w:proofErr w:type="spellEnd"/>
      <w:r w:rsidRPr="002D7A2A">
        <w:rPr>
          <w:rFonts w:ascii="Liberation Serif" w:hAnsi="Liberation Serif"/>
          <w:color w:val="000000" w:themeColor="text1"/>
          <w:sz w:val="24"/>
          <w:szCs w:val="24"/>
        </w:rPr>
        <w:t>) ребенка или поступающим, родителю(ям) (законному(</w:t>
      </w:r>
      <w:proofErr w:type="spellStart"/>
      <w:r w:rsidRPr="002D7A2A">
        <w:rPr>
          <w:rFonts w:ascii="Liberation Serif" w:hAnsi="Liberation Serif"/>
          <w:color w:val="000000" w:themeColor="text1"/>
          <w:sz w:val="24"/>
          <w:szCs w:val="24"/>
        </w:rPr>
        <w:t>ым</w:t>
      </w:r>
      <w:proofErr w:type="spellEnd"/>
      <w:r w:rsidRPr="002D7A2A">
        <w:rPr>
          <w:rFonts w:ascii="Liberation Serif" w:hAnsi="Liberation Serif"/>
          <w:color w:val="000000" w:themeColor="text1"/>
          <w:sz w:val="24"/>
          <w:szCs w:val="24"/>
        </w:rPr>
        <w:t xml:space="preserve">) </w:t>
      </w:r>
      <w:r w:rsidRPr="002D7A2A">
        <w:rPr>
          <w:rFonts w:ascii="Liberation Serif" w:hAnsi="Liberation Serif"/>
          <w:color w:val="000000" w:themeColor="text1"/>
          <w:sz w:val="24"/>
          <w:szCs w:val="24"/>
        </w:rPr>
        <w:lastRenderedPageBreak/>
        <w:t>представителю(ям) ребенка или поступающему выдается документ, заверенный подписью уполномоченного работника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</w:t>
      </w:r>
      <w:proofErr w:type="gramStart"/>
      <w:r w:rsidRPr="002D7A2A">
        <w:rPr>
          <w:rFonts w:ascii="Liberation Serif" w:hAnsi="Liberation Serif"/>
          <w:color w:val="000000" w:themeColor="text1"/>
          <w:sz w:val="24"/>
          <w:szCs w:val="24"/>
        </w:rPr>
        <w:t>.</w:t>
      </w:r>
      <w:r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804302">
        <w:rPr>
          <w:rFonts w:ascii="Liberation Serif" w:hAnsi="Liberation Serif"/>
          <w:color w:val="000000" w:themeColor="text1"/>
          <w:sz w:val="24"/>
          <w:szCs w:val="24"/>
        </w:rPr>
        <w:t>;</w:t>
      </w:r>
      <w:proofErr w:type="gramEnd"/>
    </w:p>
    <w:p w:rsidR="002D7A2A" w:rsidRDefault="00804302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3)</w:t>
      </w:r>
      <w:r w:rsidR="002D7A2A">
        <w:rPr>
          <w:rFonts w:ascii="Liberation Serif" w:hAnsi="Liberation Serif"/>
          <w:color w:val="000000" w:themeColor="text1"/>
          <w:sz w:val="24"/>
          <w:szCs w:val="24"/>
        </w:rPr>
        <w:t xml:space="preserve"> В абзаце 2 пункта 10.2. исключить слова «</w:t>
      </w:r>
      <w:r w:rsidR="002D7A2A" w:rsidRPr="002D7A2A">
        <w:rPr>
          <w:rFonts w:ascii="Liberation Serif" w:hAnsi="Liberation Serif"/>
          <w:color w:val="000000" w:themeColor="text1"/>
          <w:sz w:val="24"/>
          <w:szCs w:val="24"/>
        </w:rPr>
        <w:t>При подаче заявления посредством Портала необходимо подтвердить документы при посещении Организации (после приглашения, направленного в личный кабинет)</w:t>
      </w:r>
      <w:proofErr w:type="gramStart"/>
      <w:r w:rsidR="002D7A2A" w:rsidRPr="002D7A2A">
        <w:rPr>
          <w:rFonts w:ascii="Liberation Serif" w:hAnsi="Liberation Serif"/>
          <w:color w:val="000000" w:themeColor="text1"/>
          <w:sz w:val="24"/>
          <w:szCs w:val="24"/>
        </w:rPr>
        <w:t>.</w:t>
      </w:r>
      <w:r w:rsidR="002D7A2A">
        <w:rPr>
          <w:rFonts w:ascii="Liberation Serif" w:hAnsi="Liberation Serif"/>
          <w:color w:val="000000" w:themeColor="text1"/>
          <w:sz w:val="24"/>
          <w:szCs w:val="24"/>
        </w:rPr>
        <w:t>»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2D7A2A" w:rsidRDefault="00804302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4)</w:t>
      </w:r>
      <w:r w:rsidR="002D7A2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/>
          <w:color w:val="000000" w:themeColor="text1"/>
          <w:sz w:val="24"/>
          <w:szCs w:val="24"/>
        </w:rPr>
        <w:t>Пункт 10.4. дополнить подпунктом 10.4.6. следующего содержания:</w:t>
      </w:r>
    </w:p>
    <w:p w:rsidR="00804302" w:rsidRDefault="00804302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804302">
        <w:rPr>
          <w:rFonts w:ascii="Liberation Serif" w:hAnsi="Liberation Serif"/>
          <w:color w:val="000000" w:themeColor="text1"/>
          <w:sz w:val="24"/>
          <w:szCs w:val="24"/>
        </w:rPr>
        <w:t>10.4.6. При подаче заявления о предоставлении Услуги в электронной форме посредством ЕПГУ не допускается требовать копий или оригиналов документов, предусмотренных подпунктами 10.1.1.-10.1.11 пункта 10.1 настоящего Административного регламента,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</w:t>
      </w:r>
      <w:proofErr w:type="gramStart"/>
      <w:r w:rsidRPr="00804302">
        <w:rPr>
          <w:rFonts w:ascii="Liberation Serif" w:hAnsi="Liberation Serif"/>
          <w:color w:val="000000" w:themeColor="text1"/>
          <w:sz w:val="24"/>
          <w:szCs w:val="24"/>
        </w:rPr>
        <w:t>.</w:t>
      </w:r>
      <w:r>
        <w:rPr>
          <w:rFonts w:ascii="Liberation Serif" w:hAnsi="Liberation Serif"/>
          <w:color w:val="000000" w:themeColor="text1"/>
          <w:sz w:val="24"/>
          <w:szCs w:val="24"/>
        </w:rPr>
        <w:t>»;</w:t>
      </w:r>
      <w:proofErr w:type="gramEnd"/>
    </w:p>
    <w:p w:rsidR="00804302" w:rsidRDefault="00804302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5) Подпункт 16.1.2. пункта 16.1.  изложить в новой редакции:</w:t>
      </w:r>
    </w:p>
    <w:p w:rsidR="00804302" w:rsidRDefault="00804302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804302">
        <w:rPr>
          <w:rFonts w:ascii="Liberation Serif" w:hAnsi="Liberation Serif"/>
          <w:color w:val="000000" w:themeColor="text1"/>
          <w:sz w:val="24"/>
          <w:szCs w:val="24"/>
        </w:rPr>
        <w:t>16.1.2. заявитель уведомляется о получении Организацией заявления посредством направления уведомления в личный кабинет на Портале</w:t>
      </w:r>
      <w:proofErr w:type="gramStart"/>
      <w:r w:rsidRPr="00804302">
        <w:rPr>
          <w:rFonts w:ascii="Liberation Serif" w:hAnsi="Liberation Serif"/>
          <w:color w:val="000000" w:themeColor="text1"/>
          <w:sz w:val="24"/>
          <w:szCs w:val="24"/>
        </w:rPr>
        <w:t>;</w:t>
      </w:r>
      <w:r>
        <w:rPr>
          <w:rFonts w:ascii="Liberation Serif" w:hAnsi="Liberation Serif"/>
          <w:color w:val="000000" w:themeColor="text1"/>
          <w:sz w:val="24"/>
          <w:szCs w:val="24"/>
        </w:rPr>
        <w:t>»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804302" w:rsidRDefault="00804302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6) Подпункт 16.1.3 пункта 16.1. изложить в новой редакции:</w:t>
      </w:r>
    </w:p>
    <w:p w:rsidR="00804302" w:rsidRDefault="00804302" w:rsidP="0047258C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804302">
        <w:rPr>
          <w:rFonts w:ascii="Liberation Serif" w:hAnsi="Liberation Serif"/>
          <w:color w:val="000000" w:themeColor="text1"/>
          <w:sz w:val="24"/>
          <w:szCs w:val="24"/>
        </w:rPr>
        <w:t>16.1.3.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</w:t>
      </w: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>;»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9143CC" w:rsidRDefault="00804302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 w:rsidR="009143CC">
        <w:rPr>
          <w:rFonts w:ascii="Liberation Serif" w:hAnsi="Liberation Serif"/>
          <w:color w:val="000000" w:themeColor="text1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9143CC" w:rsidRDefault="00804302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9143CC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 заместителя Главы городского округа Первоуральск по управлению социальной сферой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>Л.В. Васильеву.</w:t>
      </w:r>
    </w:p>
    <w:p w:rsidR="00A60674" w:rsidRDefault="00A60674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85608" w:rsidRDefault="00685608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D0EA1" w:rsidRDefault="00BD0EA1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85608" w:rsidRDefault="00685608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A7BC0" w:rsidRDefault="008A7BC0" w:rsidP="00804302">
      <w:pPr>
        <w:spacing w:line="276" w:lineRule="auto"/>
        <w:ind w:right="-1"/>
        <w:jc w:val="both"/>
        <w:rPr>
          <w:rFonts w:ascii="Liberation Serif" w:hAnsi="Liberation Serif"/>
        </w:rPr>
      </w:pPr>
      <w:r w:rsidRPr="00332BDD">
        <w:rPr>
          <w:rFonts w:ascii="Liberation Serif" w:hAnsi="Liberation Serif"/>
        </w:rPr>
        <w:t>Глав</w:t>
      </w:r>
      <w:r w:rsidR="00804302">
        <w:rPr>
          <w:rFonts w:ascii="Liberation Serif" w:hAnsi="Liberation Serif"/>
        </w:rPr>
        <w:t>а</w:t>
      </w:r>
      <w:r w:rsidRPr="00332BDD">
        <w:rPr>
          <w:rFonts w:ascii="Liberation Serif" w:hAnsi="Liberation Serif"/>
        </w:rPr>
        <w:t xml:space="preserve"> городского округа Первоуральск</w:t>
      </w:r>
      <w:r w:rsidR="00804302">
        <w:rPr>
          <w:rFonts w:ascii="Liberation Serif" w:hAnsi="Liberation Serif"/>
        </w:rPr>
        <w:t xml:space="preserve">   </w:t>
      </w:r>
      <w:r w:rsidR="00804302">
        <w:rPr>
          <w:rFonts w:ascii="Liberation Serif" w:hAnsi="Liberation Serif"/>
        </w:rPr>
        <w:tab/>
      </w:r>
      <w:r w:rsidR="00804302">
        <w:rPr>
          <w:rFonts w:ascii="Liberation Serif" w:hAnsi="Liberation Serif"/>
        </w:rPr>
        <w:tab/>
      </w:r>
      <w:r w:rsidR="00804302">
        <w:rPr>
          <w:rFonts w:ascii="Liberation Serif" w:hAnsi="Liberation Serif"/>
        </w:rPr>
        <w:tab/>
      </w:r>
      <w:r w:rsidR="00804302">
        <w:rPr>
          <w:rFonts w:ascii="Liberation Serif" w:hAnsi="Liberation Serif"/>
        </w:rPr>
        <w:tab/>
      </w:r>
      <w:r w:rsidR="00804302">
        <w:rPr>
          <w:rFonts w:ascii="Liberation Serif" w:hAnsi="Liberation Serif"/>
        </w:rPr>
        <w:tab/>
      </w:r>
      <w:r w:rsidR="00804302">
        <w:rPr>
          <w:rFonts w:ascii="Liberation Serif" w:hAnsi="Liberation Serif"/>
        </w:rPr>
        <w:tab/>
        <w:t xml:space="preserve">     И.В. </w:t>
      </w:r>
      <w:proofErr w:type="spellStart"/>
      <w:r w:rsidR="00804302">
        <w:rPr>
          <w:rFonts w:ascii="Liberation Serif" w:hAnsi="Liberation Serif"/>
        </w:rPr>
        <w:t>Кабец</w:t>
      </w:r>
      <w:proofErr w:type="spellEnd"/>
    </w:p>
    <w:p w:rsidR="00A62387" w:rsidRPr="00BD0EA1" w:rsidRDefault="00A62387" w:rsidP="00BD0EA1">
      <w:pPr>
        <w:spacing w:line="276" w:lineRule="auto"/>
        <w:ind w:right="-1"/>
        <w:jc w:val="both"/>
        <w:rPr>
          <w:rFonts w:ascii="Liberation Serif" w:hAnsi="Liberation Serif"/>
        </w:rPr>
      </w:pPr>
      <w:bookmarkStart w:id="0" w:name="_GoBack"/>
      <w:bookmarkEnd w:id="0"/>
    </w:p>
    <w:sectPr w:rsidR="00A62387" w:rsidRPr="00BD0EA1" w:rsidSect="00CA1840">
      <w:headerReference w:type="default" r:id="rId12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F1" w:rsidRDefault="00326DF1" w:rsidP="00326DF1">
      <w:r>
        <w:separator/>
      </w:r>
    </w:p>
  </w:endnote>
  <w:endnote w:type="continuationSeparator" w:id="0">
    <w:p w:rsidR="00326DF1" w:rsidRDefault="00326DF1" w:rsidP="0032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F1" w:rsidRDefault="00326DF1" w:rsidP="00326DF1">
      <w:r>
        <w:separator/>
      </w:r>
    </w:p>
  </w:footnote>
  <w:footnote w:type="continuationSeparator" w:id="0">
    <w:p w:rsidR="00326DF1" w:rsidRDefault="00326DF1" w:rsidP="00326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99598"/>
      <w:docPartObj>
        <w:docPartGallery w:val="Page Numbers (Top of Page)"/>
        <w:docPartUnique/>
      </w:docPartObj>
    </w:sdtPr>
    <w:sdtEndPr/>
    <w:sdtContent>
      <w:p w:rsidR="00326DF1" w:rsidRDefault="00326D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840">
          <w:rPr>
            <w:noProof/>
          </w:rPr>
          <w:t>2</w:t>
        </w:r>
        <w:r>
          <w:fldChar w:fldCharType="end"/>
        </w:r>
      </w:p>
    </w:sdtContent>
  </w:sdt>
  <w:p w:rsidR="00326DF1" w:rsidRDefault="00326D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32"/>
    <w:rsid w:val="000C2F7C"/>
    <w:rsid w:val="001024A8"/>
    <w:rsid w:val="00136E09"/>
    <w:rsid w:val="002C49AA"/>
    <w:rsid w:val="002D7A2A"/>
    <w:rsid w:val="00303AAD"/>
    <w:rsid w:val="00326DF1"/>
    <w:rsid w:val="003D2AB6"/>
    <w:rsid w:val="0047258C"/>
    <w:rsid w:val="004B0A32"/>
    <w:rsid w:val="0052352A"/>
    <w:rsid w:val="00611AEE"/>
    <w:rsid w:val="006656CA"/>
    <w:rsid w:val="00685608"/>
    <w:rsid w:val="00691D7B"/>
    <w:rsid w:val="006B3EF2"/>
    <w:rsid w:val="00731F2D"/>
    <w:rsid w:val="0076115B"/>
    <w:rsid w:val="00773FB7"/>
    <w:rsid w:val="007C14E1"/>
    <w:rsid w:val="00804302"/>
    <w:rsid w:val="008103E5"/>
    <w:rsid w:val="0081112D"/>
    <w:rsid w:val="008A7BC0"/>
    <w:rsid w:val="009143CC"/>
    <w:rsid w:val="00A00DE3"/>
    <w:rsid w:val="00A60674"/>
    <w:rsid w:val="00A62387"/>
    <w:rsid w:val="00B9522E"/>
    <w:rsid w:val="00BC7190"/>
    <w:rsid w:val="00BD0EA1"/>
    <w:rsid w:val="00CA1840"/>
    <w:rsid w:val="00CA757A"/>
    <w:rsid w:val="00D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6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6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8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6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6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8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5190D8D0DCEC31262AFB71C100A1E00DAF0820EA299B01D183AFFC43D01ECA10B0F4A5BE63AA4B0479CD88E75040A6D376D8E4F97B8E3E346479F7a1UC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45190D8D0DCEC31262AFB67C26CFFEA0FA5562BE128915F8ED1A9AB1C80189F42F0AAFCFC26B94A0267C688E6a5U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Ващенко Юлия Александровна</cp:lastModifiedBy>
  <cp:revision>3</cp:revision>
  <cp:lastPrinted>2020-01-17T09:11:00Z</cp:lastPrinted>
  <dcterms:created xsi:type="dcterms:W3CDTF">2024-03-20T10:49:00Z</dcterms:created>
  <dcterms:modified xsi:type="dcterms:W3CDTF">2024-03-20T10:50:00Z</dcterms:modified>
</cp:coreProperties>
</file>