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9" w:rsidRDefault="007577B9">
      <w:pPr>
        <w:rPr>
          <w:rFonts w:ascii="Liberation Serif" w:hAnsi="Liberation Serif"/>
        </w:rPr>
      </w:pPr>
    </w:p>
    <w:p w:rsidR="00BD5BB0" w:rsidRPr="00BD5BB0" w:rsidRDefault="00BD5BB0" w:rsidP="00BD5BB0">
      <w:pPr>
        <w:suppressAutoHyphens w:val="0"/>
        <w:autoSpaceDN/>
        <w:jc w:val="center"/>
        <w:textAlignment w:val="auto"/>
      </w:pPr>
      <w:r w:rsidRPr="00BD5BB0">
        <w:rPr>
          <w:noProof/>
        </w:rPr>
        <w:drawing>
          <wp:inline distT="0" distB="0" distL="0" distR="0" wp14:anchorId="5BF37A88" wp14:editId="26B09663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B0" w:rsidRPr="00BD5BB0" w:rsidRDefault="00BD5BB0" w:rsidP="00BD5BB0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D5BB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D5BB0" w:rsidRPr="00BD5BB0" w:rsidRDefault="00BD5BB0" w:rsidP="00BD5BB0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D5BB0">
        <w:rPr>
          <w:b/>
          <w:w w:val="160"/>
          <w:sz w:val="36"/>
          <w:szCs w:val="20"/>
        </w:rPr>
        <w:t>ПОСТАНОВЛЕНИЕ</w:t>
      </w:r>
    </w:p>
    <w:p w:rsidR="00BD5BB0" w:rsidRPr="00BD5BB0" w:rsidRDefault="00BD5BB0" w:rsidP="00BD5BB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D5BB0" w:rsidRPr="00BD5BB0" w:rsidRDefault="00BD5BB0" w:rsidP="00BD5BB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D5BB0" w:rsidRPr="00BD5BB0" w:rsidRDefault="00BD5BB0" w:rsidP="00BD5BB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BD5BB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62BC7" wp14:editId="394A6D0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BD5BB0" w:rsidRPr="00BD5BB0" w:rsidTr="00BD5BB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BB0" w:rsidRPr="00BD5BB0" w:rsidRDefault="00BD5BB0" w:rsidP="00BD5BB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3322" w:type="dxa"/>
            <w:vAlign w:val="bottom"/>
            <w:hideMark/>
          </w:tcPr>
          <w:p w:rsidR="00BD5BB0" w:rsidRPr="00BD5BB0" w:rsidRDefault="00BD5BB0" w:rsidP="00BD5BB0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D5BB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BB0" w:rsidRPr="00BD5BB0" w:rsidRDefault="00BD5BB0" w:rsidP="00BD5BB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</w:tbl>
    <w:p w:rsidR="00BD5BB0" w:rsidRPr="00BD5BB0" w:rsidRDefault="00BD5BB0" w:rsidP="00BD5BB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D5BB0" w:rsidRPr="00BD5BB0" w:rsidRDefault="00BD5BB0" w:rsidP="00BD5BB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D5BB0">
        <w:rPr>
          <w:sz w:val="28"/>
          <w:szCs w:val="28"/>
        </w:rPr>
        <w:t>г. Первоуральск</w:t>
      </w:r>
    </w:p>
    <w:p w:rsidR="007577B9" w:rsidRDefault="007577B9">
      <w:pPr>
        <w:rPr>
          <w:rFonts w:ascii="Liberation Serif" w:hAnsi="Liberation Serif"/>
        </w:rPr>
      </w:pPr>
    </w:p>
    <w:tbl>
      <w:tblPr>
        <w:tblW w:w="93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99"/>
        <w:gridCol w:w="4748"/>
      </w:tblGrid>
      <w:tr w:rsidR="007577B9" w:rsidTr="00BD5BB0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9" w:rsidRDefault="007577B9">
            <w:pPr>
              <w:rPr>
                <w:rFonts w:ascii="Liberation Serif" w:hAnsi="Liberation Serif"/>
                <w:bCs/>
              </w:rPr>
            </w:pPr>
          </w:p>
          <w:p w:rsidR="007577B9" w:rsidRDefault="007577B9">
            <w:pPr>
              <w:rPr>
                <w:rFonts w:ascii="Liberation Serif" w:hAnsi="Liberation Serif"/>
                <w:bCs/>
              </w:rPr>
            </w:pPr>
          </w:p>
          <w:p w:rsidR="007577B9" w:rsidRDefault="00FA6433" w:rsidP="00B50CA3">
            <w:pPr>
              <w:jc w:val="both"/>
            </w:pPr>
            <w:r>
              <w:rPr>
                <w:rFonts w:ascii="Liberation Serif" w:hAnsi="Liberation Serif"/>
                <w:bCs/>
              </w:rPr>
              <w:t>Об утверждении межведомственного Комплексного плана мероприятий «Профилактика правонарушений на территории городского округа Первоуральск на 202</w:t>
            </w:r>
            <w:r w:rsidR="00B50CA3">
              <w:rPr>
                <w:rFonts w:ascii="Liberation Serif" w:hAnsi="Liberation Serif"/>
                <w:bCs/>
              </w:rPr>
              <w:t>4</w:t>
            </w:r>
            <w:r>
              <w:rPr>
                <w:rFonts w:ascii="Liberation Serif" w:hAnsi="Liberation Serif"/>
                <w:bCs/>
              </w:rPr>
              <w:t>-202</w:t>
            </w:r>
            <w:r w:rsidR="00B50CA3">
              <w:rPr>
                <w:rFonts w:ascii="Liberation Serif" w:hAnsi="Liberation Serif"/>
                <w:bCs/>
              </w:rPr>
              <w:t>6</w:t>
            </w:r>
            <w:r>
              <w:rPr>
                <w:rFonts w:ascii="Liberation Serif" w:hAnsi="Liberation Serif"/>
                <w:bCs/>
              </w:rPr>
              <w:t xml:space="preserve"> годы»</w:t>
            </w:r>
          </w:p>
        </w:tc>
        <w:tc>
          <w:tcPr>
            <w:tcW w:w="499" w:type="dxa"/>
          </w:tcPr>
          <w:p w:rsidR="007577B9" w:rsidRDefault="007577B9">
            <w:pPr>
              <w:jc w:val="both"/>
            </w:pPr>
          </w:p>
        </w:tc>
        <w:tc>
          <w:tcPr>
            <w:tcW w:w="4748" w:type="dxa"/>
          </w:tcPr>
          <w:p w:rsidR="007577B9" w:rsidRDefault="007577B9">
            <w:pPr>
              <w:jc w:val="both"/>
            </w:pPr>
          </w:p>
        </w:tc>
      </w:tr>
    </w:tbl>
    <w:p w:rsidR="007577B9" w:rsidRDefault="007577B9">
      <w:pPr>
        <w:rPr>
          <w:rFonts w:ascii="Liberation Serif" w:hAnsi="Liberation Serif"/>
        </w:rPr>
      </w:pPr>
    </w:p>
    <w:p w:rsidR="007577B9" w:rsidRDefault="007577B9">
      <w:pPr>
        <w:rPr>
          <w:rFonts w:ascii="Liberation Serif" w:hAnsi="Liberation Serif"/>
        </w:rPr>
      </w:pPr>
    </w:p>
    <w:p w:rsidR="007577B9" w:rsidRDefault="007577B9">
      <w:pPr>
        <w:rPr>
          <w:rFonts w:ascii="Liberation Serif" w:hAnsi="Liberation Serif"/>
        </w:rPr>
      </w:pPr>
    </w:p>
    <w:p w:rsidR="007577B9" w:rsidRDefault="007577B9">
      <w:pPr>
        <w:pStyle w:val="a3"/>
        <w:rPr>
          <w:rFonts w:ascii="Liberation Serif" w:hAnsi="Liberation Serif"/>
        </w:rPr>
      </w:pPr>
    </w:p>
    <w:p w:rsidR="007577B9" w:rsidRDefault="00FA643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целях реализации комплекса мер, направленных на профилактику правонарушений на территории городского округа Первоуральск, в соответствии с Указом Президента Российской Федерации от 11 декабря 2010 года № 1535 «О дополнительных мерах по обеспечению правопорядка», с Федеральными законами от 7 февраля 2011 года «О полиции» и от 23 июня 2016 года № 182-ФЗ «Об основах системы профилактики правонарушений в Российской Федерации», Администрация городского округа Первоуральск </w:t>
      </w:r>
    </w:p>
    <w:p w:rsidR="007577B9" w:rsidRDefault="007577B9">
      <w:pPr>
        <w:ind w:firstLine="709"/>
        <w:jc w:val="both"/>
        <w:rPr>
          <w:rFonts w:ascii="Liberation Serif" w:hAnsi="Liberation Serif"/>
          <w:bCs/>
        </w:rPr>
      </w:pPr>
    </w:p>
    <w:p w:rsidR="007577B9" w:rsidRDefault="007577B9">
      <w:pPr>
        <w:ind w:firstLine="709"/>
        <w:jc w:val="both"/>
        <w:rPr>
          <w:rFonts w:ascii="Liberation Serif" w:hAnsi="Liberation Serif"/>
          <w:bCs/>
        </w:rPr>
      </w:pPr>
    </w:p>
    <w:p w:rsidR="007577B9" w:rsidRDefault="00FA6433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7577B9" w:rsidRDefault="00FA643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межведомственный Комплексный план «Профилактика правонарушений на территории городского округа Первоуральск на 202</w:t>
      </w:r>
      <w:r w:rsidR="00B50CA3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- 202</w:t>
      </w:r>
      <w:r w:rsidR="00B50CA3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 годы» (прилагается).</w:t>
      </w:r>
    </w:p>
    <w:p w:rsidR="007577B9" w:rsidRDefault="00FA643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7577B9" w:rsidRDefault="00FA643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</w:rPr>
        <w:br/>
        <w:t xml:space="preserve">на Заместителя Главы городского округа Первоуральск </w:t>
      </w:r>
      <w:r>
        <w:rPr>
          <w:rFonts w:ascii="Liberation Serif" w:hAnsi="Liberation Serif"/>
        </w:rPr>
        <w:br/>
        <w:t>по взаимодействию с органами государственной власти и общественными организациями В.А. Таммана.</w:t>
      </w:r>
    </w:p>
    <w:p w:rsidR="007577B9" w:rsidRDefault="007577B9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p w:rsidR="007577B9" w:rsidRDefault="007577B9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p w:rsidR="007577B9" w:rsidRDefault="007577B9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p w:rsidR="007577B9" w:rsidRDefault="007577B9">
      <w:pPr>
        <w:pStyle w:val="a5"/>
        <w:tabs>
          <w:tab w:val="right" w:pos="9356"/>
        </w:tabs>
        <w:autoSpaceDE w:val="0"/>
        <w:ind w:left="0"/>
        <w:rPr>
          <w:rFonts w:ascii="Liberation Serif" w:hAnsi="Liberation Serif"/>
        </w:rPr>
      </w:pPr>
    </w:p>
    <w:p w:rsidR="007577B9" w:rsidRDefault="00FA6433">
      <w:pPr>
        <w:pStyle w:val="3"/>
        <w:tabs>
          <w:tab w:val="right" w:pos="9356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</w:t>
      </w:r>
      <w:r w:rsidR="00B50CA3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</w:r>
      <w:r w:rsidR="00B50CA3">
        <w:rPr>
          <w:rFonts w:ascii="Liberation Serif" w:hAnsi="Liberation Serif"/>
          <w:sz w:val="24"/>
          <w:szCs w:val="24"/>
        </w:rPr>
        <w:t>И.В. Кабец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4756"/>
        <w:gridCol w:w="1871"/>
      </w:tblGrid>
      <w:tr w:rsidR="007577B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9" w:rsidRDefault="007577B9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9" w:rsidRDefault="007577B9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9" w:rsidRDefault="007577B9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7577B9" w:rsidRDefault="007577B9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7577B9" w:rsidRDefault="007577B9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sectPr w:rsidR="007577B9" w:rsidSect="00BD5BB0">
      <w:headerReference w:type="default" r:id="rId9"/>
      <w:pgSz w:w="11906" w:h="16838"/>
      <w:pgMar w:top="0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EB" w:rsidRDefault="008A62EB">
      <w:r>
        <w:separator/>
      </w:r>
    </w:p>
  </w:endnote>
  <w:endnote w:type="continuationSeparator" w:id="0">
    <w:p w:rsidR="008A62EB" w:rsidRDefault="008A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EB" w:rsidRDefault="008A62EB">
      <w:r>
        <w:rPr>
          <w:color w:val="000000"/>
        </w:rPr>
        <w:separator/>
      </w:r>
    </w:p>
  </w:footnote>
  <w:footnote w:type="continuationSeparator" w:id="0">
    <w:p w:rsidR="008A62EB" w:rsidRDefault="008A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33" w:rsidRDefault="00FA64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D5BB0">
      <w:rPr>
        <w:noProof/>
      </w:rPr>
      <w:t>2</w:t>
    </w:r>
    <w:r>
      <w:fldChar w:fldCharType="end"/>
    </w:r>
  </w:p>
  <w:p w:rsidR="00FA6433" w:rsidRDefault="00FA64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765D"/>
    <w:multiLevelType w:val="multilevel"/>
    <w:tmpl w:val="4DE6D4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5B"/>
    <w:rsid w:val="007577B9"/>
    <w:rsid w:val="008A62EB"/>
    <w:rsid w:val="00B50CA3"/>
    <w:rsid w:val="00BB695B"/>
    <w:rsid w:val="00BD5BB0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sz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sz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ova\Desktop\!&#1056;&#1072;&#1073;&#1086;&#1090;&#1072;\!&#1055;&#1056;&#1040;&#1042;&#1054;&#1053;&#1040;&#1056;&#1059;&#1064;&#1045;&#1053;&#1048;&#1071;\&#1050;&#1055;\2024\&#1055;&#1086;&#1089;&#1090;&#1072;&#1085;&#1086;&#1074;&#1083;&#1077;&#1085;&#1080;&#1077;%20&#1086;&#1073;%20&#1091;&#1090;&#1074;&#1077;&#1088;&#1078;&#1076;&#1077;&#1085;&#1080;&#1080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утверждении КП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Васильевна</dc:creator>
  <cp:lastModifiedBy>Ващенко Юлия Александровна</cp:lastModifiedBy>
  <cp:revision>2</cp:revision>
  <cp:lastPrinted>2018-06-06T05:58:00Z</cp:lastPrinted>
  <dcterms:created xsi:type="dcterms:W3CDTF">2024-03-22T05:48:00Z</dcterms:created>
  <dcterms:modified xsi:type="dcterms:W3CDTF">2024-03-26T10:10:00Z</dcterms:modified>
</cp:coreProperties>
</file>