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88" w:rsidRPr="00595088" w:rsidRDefault="00595088" w:rsidP="00595088">
      <w:pPr>
        <w:pStyle w:val="1"/>
        <w:ind w:firstLine="0"/>
        <w:jc w:val="center"/>
        <w:rPr>
          <w:rStyle w:val="a3"/>
          <w:b/>
        </w:rPr>
      </w:pPr>
      <w:r w:rsidRPr="00595088">
        <w:rPr>
          <w:b/>
        </w:rPr>
        <w:t>О реализации мер по улучшению санитарно - эпидемиологической обстановки и выполнению требований санитарного законодательства</w:t>
      </w:r>
    </w:p>
    <w:p w:rsidR="00595088" w:rsidRDefault="00595088" w:rsidP="00595088">
      <w:pPr>
        <w:pStyle w:val="1"/>
        <w:ind w:firstLine="720"/>
        <w:jc w:val="both"/>
        <w:rPr>
          <w:rStyle w:val="a3"/>
        </w:rPr>
      </w:pPr>
    </w:p>
    <w:p w:rsidR="00595088" w:rsidRDefault="00595088" w:rsidP="00595088">
      <w:pPr>
        <w:pStyle w:val="1"/>
        <w:ind w:firstLine="720"/>
        <w:jc w:val="both"/>
        <w:rPr>
          <w:rStyle w:val="a3"/>
        </w:rPr>
      </w:pPr>
    </w:p>
    <w:p w:rsidR="00595088" w:rsidRDefault="00595088" w:rsidP="00595088">
      <w:pPr>
        <w:pStyle w:val="1"/>
        <w:ind w:firstLine="720"/>
        <w:jc w:val="both"/>
      </w:pPr>
      <w:r>
        <w:rPr>
          <w:rStyle w:val="a3"/>
        </w:rPr>
        <w:t>В целом в 2023 году в образовательных учреждениях произошло снижение показателя уровня острой заболеваемости по отношению к показателю уровня острой заболеваемости в 2022 году на 8,5%, по сравнению со среднемноголетним уровнем увеличилась на 2,2%.</w:t>
      </w:r>
    </w:p>
    <w:p w:rsidR="00595088" w:rsidRDefault="00595088" w:rsidP="00595088">
      <w:pPr>
        <w:pStyle w:val="1"/>
        <w:ind w:firstLine="720"/>
        <w:jc w:val="both"/>
      </w:pPr>
      <w:r>
        <w:rPr>
          <w:rStyle w:val="a3"/>
        </w:rPr>
        <w:t>Лидирующее место в</w:t>
      </w:r>
      <w:bookmarkStart w:id="0" w:name="_GoBack"/>
      <w:bookmarkEnd w:id="0"/>
      <w:r>
        <w:rPr>
          <w:rStyle w:val="a3"/>
        </w:rPr>
        <w:t xml:space="preserve"> структуре заболеваемости занимают болезни органов дыхания в результате большой распространенности острых респираторных заболеваний.</w:t>
      </w:r>
    </w:p>
    <w:p w:rsidR="00595088" w:rsidRDefault="00595088" w:rsidP="00595088">
      <w:pPr>
        <w:pStyle w:val="1"/>
        <w:ind w:firstLine="720"/>
        <w:jc w:val="both"/>
      </w:pPr>
      <w:r>
        <w:rPr>
          <w:rStyle w:val="a3"/>
        </w:rPr>
        <w:t>Для снижения заболеваемости детей болезнями органов дыхания должны применяться специфические и неспецифические методы профилактики.</w:t>
      </w:r>
    </w:p>
    <w:p w:rsidR="00595088" w:rsidRDefault="00595088" w:rsidP="00595088">
      <w:pPr>
        <w:pStyle w:val="1"/>
        <w:ind w:firstLine="720"/>
        <w:jc w:val="both"/>
      </w:pPr>
      <w:r>
        <w:rPr>
          <w:rStyle w:val="a3"/>
        </w:rPr>
        <w:t>К мерам специфической профилактики заболеваемости детей болезнями органов дыхания относится вакцинация детей против гриппа (вакцинация против гриппа включена в национальный календарь профилактических прививок РФ, приказ Минздрава России от 06.12.2021 № 1122н).</w:t>
      </w:r>
    </w:p>
    <w:p w:rsidR="00595088" w:rsidRDefault="00595088" w:rsidP="00595088">
      <w:pPr>
        <w:pStyle w:val="1"/>
        <w:ind w:firstLine="720"/>
        <w:jc w:val="both"/>
      </w:pPr>
      <w:r>
        <w:rPr>
          <w:rStyle w:val="a3"/>
        </w:rPr>
        <w:t>Среди неспецифических методов профилактики ОРВИ в учреждениях для детей и подростков стоит отметить:</w:t>
      </w:r>
    </w:p>
    <w:p w:rsidR="00595088" w:rsidRDefault="00595088" w:rsidP="00595088">
      <w:pPr>
        <w:pStyle w:val="1"/>
        <w:numPr>
          <w:ilvl w:val="0"/>
          <w:numId w:val="1"/>
        </w:numPr>
        <w:tabs>
          <w:tab w:val="left" w:pos="974"/>
        </w:tabs>
        <w:ind w:firstLine="720"/>
        <w:jc w:val="both"/>
      </w:pPr>
      <w:r>
        <w:rPr>
          <w:rStyle w:val="a3"/>
        </w:rPr>
        <w:t>организация утренних фильтров и недопущение в учреждение детей, имеющих признаки инфекционных заболеваний;</w:t>
      </w:r>
    </w:p>
    <w:p w:rsidR="00595088" w:rsidRDefault="00595088" w:rsidP="00595088">
      <w:pPr>
        <w:pStyle w:val="1"/>
        <w:numPr>
          <w:ilvl w:val="0"/>
          <w:numId w:val="1"/>
        </w:numPr>
        <w:tabs>
          <w:tab w:val="left" w:pos="977"/>
        </w:tabs>
        <w:ind w:firstLine="720"/>
        <w:jc w:val="both"/>
      </w:pPr>
      <w:r>
        <w:rPr>
          <w:rStyle w:val="a3"/>
        </w:rPr>
        <w:t>допуск до работы сотрудников, прошедших медицинский осмотр, вакцинацию и гигиеническое обучение;</w:t>
      </w:r>
    </w:p>
    <w:p w:rsidR="00595088" w:rsidRDefault="00595088" w:rsidP="00595088">
      <w:pPr>
        <w:pStyle w:val="1"/>
        <w:numPr>
          <w:ilvl w:val="0"/>
          <w:numId w:val="1"/>
        </w:numPr>
        <w:tabs>
          <w:tab w:val="left" w:pos="974"/>
        </w:tabs>
        <w:ind w:firstLine="720"/>
        <w:jc w:val="both"/>
      </w:pPr>
      <w:r>
        <w:rPr>
          <w:rStyle w:val="a3"/>
        </w:rPr>
        <w:t>регулярное осуществление текущих и генеральных уборок помещений с применением моющих и дезинфицирующих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и обработке поверхностей;</w:t>
      </w:r>
    </w:p>
    <w:p w:rsidR="00595088" w:rsidRDefault="00595088" w:rsidP="00595088">
      <w:pPr>
        <w:pStyle w:val="1"/>
        <w:numPr>
          <w:ilvl w:val="0"/>
          <w:numId w:val="1"/>
        </w:numPr>
        <w:tabs>
          <w:tab w:val="left" w:pos="971"/>
        </w:tabs>
        <w:ind w:firstLine="720"/>
        <w:jc w:val="both"/>
      </w:pPr>
      <w:r>
        <w:rPr>
          <w:rStyle w:val="a3"/>
        </w:rPr>
        <w:t xml:space="preserve">обеззараживание воздуха во всех помещениях для пребывания детей при помощи бактерицидных </w:t>
      </w:r>
      <w:proofErr w:type="spellStart"/>
      <w:r>
        <w:rPr>
          <w:rStyle w:val="a3"/>
        </w:rPr>
        <w:t>рециркуляторов</w:t>
      </w:r>
      <w:proofErr w:type="spellEnd"/>
      <w:r>
        <w:rPr>
          <w:rStyle w:val="a3"/>
        </w:rPr>
        <w:t>;</w:t>
      </w:r>
    </w:p>
    <w:p w:rsidR="00595088" w:rsidRDefault="00595088" w:rsidP="00595088">
      <w:pPr>
        <w:pStyle w:val="1"/>
        <w:numPr>
          <w:ilvl w:val="0"/>
          <w:numId w:val="1"/>
        </w:numPr>
        <w:tabs>
          <w:tab w:val="left" w:pos="974"/>
        </w:tabs>
        <w:ind w:firstLine="720"/>
        <w:jc w:val="both"/>
      </w:pPr>
      <w:r>
        <w:rPr>
          <w:rStyle w:val="a3"/>
        </w:rPr>
        <w:t xml:space="preserve">соблюдение графиков проветривания помещений, в </w:t>
      </w:r>
      <w:proofErr w:type="spellStart"/>
      <w:r>
        <w:rPr>
          <w:rStyle w:val="a3"/>
        </w:rPr>
        <w:t>т.ч</w:t>
      </w:r>
      <w:proofErr w:type="spellEnd"/>
      <w:r>
        <w:rPr>
          <w:rStyle w:val="a3"/>
        </w:rPr>
        <w:t>. не допускать проветривания в присутствие детей;</w:t>
      </w:r>
    </w:p>
    <w:p w:rsidR="00595088" w:rsidRDefault="00595088" w:rsidP="00595088">
      <w:pPr>
        <w:pStyle w:val="1"/>
        <w:numPr>
          <w:ilvl w:val="0"/>
          <w:numId w:val="1"/>
        </w:numPr>
        <w:tabs>
          <w:tab w:val="left" w:pos="974"/>
        </w:tabs>
        <w:ind w:firstLine="720"/>
        <w:jc w:val="both"/>
      </w:pPr>
      <w:r>
        <w:rPr>
          <w:rStyle w:val="a3"/>
        </w:rPr>
        <w:t>прогулки на свежем воздухе, рациональные физические нагрузки, соответствующие возрасту и состоянию здоровья детей;</w:t>
      </w:r>
    </w:p>
    <w:p w:rsidR="00595088" w:rsidRDefault="00595088" w:rsidP="00595088">
      <w:pPr>
        <w:pStyle w:val="1"/>
        <w:numPr>
          <w:ilvl w:val="0"/>
          <w:numId w:val="1"/>
        </w:numPr>
        <w:tabs>
          <w:tab w:val="left" w:pos="1665"/>
        </w:tabs>
        <w:ind w:firstLine="720"/>
        <w:jc w:val="both"/>
      </w:pPr>
      <w:r>
        <w:rPr>
          <w:rStyle w:val="a3"/>
        </w:rPr>
        <w:t>изоляция детей, у которых обнаружены признаки заболевания;</w:t>
      </w:r>
    </w:p>
    <w:p w:rsidR="00595088" w:rsidRDefault="00595088" w:rsidP="00595088">
      <w:pPr>
        <w:pStyle w:val="1"/>
        <w:numPr>
          <w:ilvl w:val="0"/>
          <w:numId w:val="1"/>
        </w:numPr>
        <w:tabs>
          <w:tab w:val="left" w:pos="971"/>
        </w:tabs>
        <w:ind w:firstLine="720"/>
        <w:jc w:val="both"/>
      </w:pPr>
      <w:r>
        <w:rPr>
          <w:rStyle w:val="a3"/>
        </w:rPr>
        <w:t>соблюдение правил личной гигиены, тщательное мытье рук с мылом и использование антисептиков;</w:t>
      </w:r>
    </w:p>
    <w:p w:rsidR="00595088" w:rsidRDefault="00595088" w:rsidP="00595088">
      <w:pPr>
        <w:pStyle w:val="1"/>
        <w:numPr>
          <w:ilvl w:val="0"/>
          <w:numId w:val="1"/>
        </w:numPr>
        <w:tabs>
          <w:tab w:val="left" w:pos="974"/>
        </w:tabs>
        <w:ind w:firstLine="720"/>
        <w:jc w:val="both"/>
      </w:pPr>
      <w:r>
        <w:rPr>
          <w:rStyle w:val="a3"/>
        </w:rPr>
        <w:t>недопущение переохлаждения детей при прогулках и занятиях физической культурой на улице;</w:t>
      </w:r>
    </w:p>
    <w:p w:rsidR="00595088" w:rsidRDefault="00595088" w:rsidP="00595088">
      <w:pPr>
        <w:pStyle w:val="1"/>
        <w:numPr>
          <w:ilvl w:val="0"/>
          <w:numId w:val="1"/>
        </w:numPr>
        <w:tabs>
          <w:tab w:val="left" w:pos="974"/>
        </w:tabs>
        <w:ind w:firstLine="720"/>
        <w:jc w:val="both"/>
      </w:pPr>
      <w:r>
        <w:rPr>
          <w:rStyle w:val="a3"/>
        </w:rPr>
        <w:t>санитарно-просветительская работа с сотрудниками, детьми и их родителями по мерам профилактики инфекционных болезней;</w:t>
      </w:r>
    </w:p>
    <w:p w:rsidR="00595088" w:rsidRDefault="00595088" w:rsidP="00595088">
      <w:pPr>
        <w:pStyle w:val="1"/>
        <w:numPr>
          <w:ilvl w:val="0"/>
          <w:numId w:val="1"/>
        </w:numPr>
        <w:tabs>
          <w:tab w:val="left" w:pos="1665"/>
        </w:tabs>
        <w:ind w:firstLine="720"/>
        <w:jc w:val="both"/>
      </w:pPr>
      <w:r>
        <w:rPr>
          <w:rStyle w:val="a3"/>
        </w:rPr>
        <w:t>соблюдение питьевого режима, режима питания, труда и отдыха ребенка;</w:t>
      </w:r>
    </w:p>
    <w:p w:rsidR="00595088" w:rsidRDefault="00595088" w:rsidP="00595088">
      <w:pPr>
        <w:pStyle w:val="1"/>
        <w:numPr>
          <w:ilvl w:val="0"/>
          <w:numId w:val="1"/>
        </w:numPr>
        <w:tabs>
          <w:tab w:val="left" w:pos="1665"/>
        </w:tabs>
        <w:ind w:firstLine="720"/>
        <w:jc w:val="both"/>
      </w:pPr>
      <w:r>
        <w:rPr>
          <w:rStyle w:val="a3"/>
        </w:rPr>
        <w:t>применение методов закаливания;</w:t>
      </w:r>
    </w:p>
    <w:p w:rsidR="00595088" w:rsidRDefault="00595088" w:rsidP="00595088">
      <w:pPr>
        <w:pStyle w:val="1"/>
        <w:numPr>
          <w:ilvl w:val="0"/>
          <w:numId w:val="1"/>
        </w:numPr>
        <w:tabs>
          <w:tab w:val="left" w:pos="1665"/>
        </w:tabs>
        <w:ind w:firstLine="720"/>
      </w:pPr>
      <w:r>
        <w:rPr>
          <w:rStyle w:val="a3"/>
        </w:rPr>
        <w:t>при необходимости использование медицинских масок и их своевременная замена.</w:t>
      </w:r>
    </w:p>
    <w:p w:rsidR="00595088" w:rsidRDefault="00595088" w:rsidP="00595088">
      <w:pPr>
        <w:pStyle w:val="1"/>
        <w:ind w:firstLine="720"/>
        <w:jc w:val="both"/>
      </w:pPr>
      <w:r>
        <w:rPr>
          <w:rStyle w:val="a3"/>
        </w:rPr>
        <w:t>Меры неспецифической профилактики заболеваемости детей болезнями органов дыхания направлены на снижение вероятности развития заболеваний, возрастание резистентности организма, снижение длительности течения заболевания, усиление иммунного ответа на встречу с возбудителями инфекционных заболеваний у часто болеющих детей, улучшение показателей здоровья детей в целом.</w:t>
      </w:r>
    </w:p>
    <w:p w:rsidR="00595088" w:rsidRDefault="00595088" w:rsidP="00595088">
      <w:pPr>
        <w:pStyle w:val="1"/>
        <w:ind w:firstLine="720"/>
        <w:jc w:val="both"/>
      </w:pPr>
      <w:r>
        <w:rPr>
          <w:rStyle w:val="a3"/>
        </w:rPr>
        <w:t>Для улучшения состояния здоровья детей рекомендовано проведение оздоровления детей в санаторных сменах на базе стационарных загородных учреждений, санаторие</w:t>
      </w:r>
      <w:proofErr w:type="gramStart"/>
      <w:r>
        <w:rPr>
          <w:rStyle w:val="a3"/>
        </w:rPr>
        <w:t>в-</w:t>
      </w:r>
      <w:proofErr w:type="gramEnd"/>
      <w:r>
        <w:rPr>
          <w:rStyle w:val="a3"/>
        </w:rPr>
        <w:t xml:space="preserve"> профилакториев в период летних и зимних каникул.</w:t>
      </w:r>
    </w:p>
    <w:p w:rsidR="00314311" w:rsidRDefault="00314311"/>
    <w:sectPr w:rsidR="0031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67254"/>
    <w:multiLevelType w:val="multilevel"/>
    <w:tmpl w:val="ABDE0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88"/>
    <w:rsid w:val="00314311"/>
    <w:rsid w:val="0059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508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59508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508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59508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2024-03-13T03:31:00Z</dcterms:created>
  <dcterms:modified xsi:type="dcterms:W3CDTF">2024-03-13T03:32:00Z</dcterms:modified>
</cp:coreProperties>
</file>