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7C" w:rsidRPr="005D4D7C" w:rsidRDefault="005D4D7C" w:rsidP="005D4D7C">
      <w:pPr>
        <w:jc w:val="center"/>
        <w:rPr>
          <w:rFonts w:eastAsia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2051" type="#_x0000_t75" style="position:absolute;left:0;text-align:left;margin-left:205.8pt;margin-top:-27.75pt;width:55.5pt;height:57pt;z-index:251661312;visibility:visible;mso-wrap-style:square;mso-position-horizontal-relative:text;mso-position-vertical-relative:text">
            <v:imagedata r:id="rId9" o:title=""/>
            <w10:wrap type="square"/>
          </v:shape>
        </w:pict>
      </w:r>
    </w:p>
    <w:p w:rsidR="005D4D7C" w:rsidRDefault="005D4D7C" w:rsidP="005D4D7C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5D4D7C" w:rsidRDefault="005D4D7C" w:rsidP="005D4D7C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5D4D7C" w:rsidRPr="005D4D7C" w:rsidRDefault="005D4D7C" w:rsidP="005D4D7C">
      <w:pPr>
        <w:jc w:val="center"/>
        <w:rPr>
          <w:rFonts w:eastAsia="Times New Roman"/>
          <w:b/>
          <w:w w:val="150"/>
          <w:sz w:val="20"/>
          <w:szCs w:val="20"/>
        </w:rPr>
      </w:pPr>
      <w:r w:rsidRPr="005D4D7C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5D4D7C" w:rsidRPr="005D4D7C" w:rsidRDefault="005D4D7C" w:rsidP="005D4D7C">
      <w:pPr>
        <w:jc w:val="center"/>
        <w:rPr>
          <w:rFonts w:eastAsia="Times New Roman"/>
          <w:b/>
          <w:w w:val="160"/>
          <w:sz w:val="36"/>
          <w:szCs w:val="20"/>
        </w:rPr>
      </w:pPr>
      <w:r w:rsidRPr="005D4D7C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5D4D7C" w:rsidRPr="005D4D7C" w:rsidRDefault="005D4D7C" w:rsidP="005D4D7C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5D4D7C" w:rsidRPr="005D4D7C" w:rsidRDefault="005D4D7C" w:rsidP="005D4D7C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5D4D7C" w:rsidRPr="005D4D7C" w:rsidRDefault="005D4D7C" w:rsidP="005D4D7C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5D4D7C" w:rsidRPr="005D4D7C" w:rsidTr="005D4D7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D7C" w:rsidRPr="005D4D7C" w:rsidRDefault="005D4D7C" w:rsidP="005D4D7C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29.03.2024</w:t>
            </w:r>
          </w:p>
        </w:tc>
        <w:tc>
          <w:tcPr>
            <w:tcW w:w="3322" w:type="dxa"/>
            <w:vAlign w:val="bottom"/>
            <w:hideMark/>
          </w:tcPr>
          <w:p w:rsidR="005D4D7C" w:rsidRPr="005D4D7C" w:rsidRDefault="005D4D7C" w:rsidP="005D4D7C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5D4D7C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D7C" w:rsidRPr="005D4D7C" w:rsidRDefault="005D4D7C" w:rsidP="005D4D7C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819</w:t>
            </w:r>
          </w:p>
        </w:tc>
      </w:tr>
    </w:tbl>
    <w:p w:rsidR="005D4D7C" w:rsidRPr="005D4D7C" w:rsidRDefault="005D4D7C" w:rsidP="005D4D7C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5D4D7C" w:rsidRPr="005D4D7C" w:rsidRDefault="005D4D7C" w:rsidP="005D4D7C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5D4D7C">
        <w:rPr>
          <w:rFonts w:eastAsia="Times New Roman"/>
          <w:sz w:val="28"/>
          <w:szCs w:val="28"/>
        </w:rPr>
        <w:t>г. Первоуральск</w:t>
      </w:r>
    </w:p>
    <w:p w:rsidR="00A00CB9" w:rsidRDefault="00A00CB9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A00CB9">
        <w:trPr>
          <w:trHeight w:val="553"/>
        </w:trPr>
        <w:tc>
          <w:tcPr>
            <w:tcW w:w="4283" w:type="dxa"/>
            <w:noWrap/>
          </w:tcPr>
          <w:p w:rsidR="00A00CB9" w:rsidRDefault="005D4D7C">
            <w:pPr>
              <w:keepLines/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A00CB9" w:rsidRDefault="00A00CB9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A00CB9" w:rsidRDefault="00A00CB9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A00CB9" w:rsidRDefault="00A00CB9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A00CB9" w:rsidRDefault="00A00CB9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A00CB9">
        <w:tc>
          <w:tcPr>
            <w:tcW w:w="9495" w:type="dxa"/>
            <w:noWrap/>
          </w:tcPr>
          <w:p w:rsidR="00A00CB9" w:rsidRDefault="005D4D7C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публичного</w:t>
            </w:r>
            <w:r>
              <w:rPr>
                <w:rFonts w:ascii="Liberation Serif" w:hAnsi="Liberation Serif" w:cs="Liberation Serif"/>
              </w:rPr>
              <w:t xml:space="preserve"> акционерного общества «Россети Урал»</w:t>
            </w:r>
            <w:r>
              <w:rPr>
                <w:rFonts w:ascii="Liberation Serif" w:hAnsi="Liberation Serif" w:cs="Liberation Serif"/>
              </w:rPr>
              <w:t xml:space="preserve"> (ИНН/КПП </w:t>
            </w:r>
            <w:r>
              <w:rPr>
                <w:rFonts w:ascii="Liberation Serif" w:hAnsi="Liberation Serif" w:cs="Liberation Serif"/>
              </w:rPr>
              <w:t>6671163413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668501001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             </w:t>
            </w:r>
            <w:r>
              <w:rPr>
                <w:rFonts w:ascii="Liberation Serif" w:hAnsi="Liberation Serif" w:cs="Liberation Serif"/>
              </w:rPr>
              <w:t xml:space="preserve">ОГРН </w:t>
            </w:r>
            <w:r>
              <w:rPr>
                <w:rFonts w:ascii="Liberation Serif" w:hAnsi="Liberation Serif" w:cs="Liberation Serif"/>
              </w:rPr>
              <w:t>1056604000970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 xml:space="preserve"> Екатеринбург, улица Мамина-Сибиряка, строение 140</w:t>
            </w:r>
            <w:r>
              <w:rPr>
                <w:rFonts w:ascii="Liberation Serif" w:hAnsi="Liberation Serif" w:cs="Liberation Serif"/>
              </w:rPr>
              <w:t xml:space="preserve">), </w:t>
            </w:r>
            <w:r>
              <w:rPr>
                <w:rFonts w:ascii="Liberation Serif" w:hAnsi="Liberation Serif" w:cs="Liberation Serif"/>
              </w:rPr>
              <w:t>счет</w:t>
            </w:r>
            <w:r>
              <w:rPr>
                <w:rFonts w:ascii="Liberation Serif" w:hAnsi="Liberation Serif" w:cs="Liberation Serif"/>
              </w:rPr>
              <w:t xml:space="preserve"> на оплату технического присоединения от 29 апреля      2022 года № 5200058781,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A00CB9" w:rsidRDefault="00A00CB9">
      <w:pPr>
        <w:jc w:val="both"/>
        <w:rPr>
          <w:rFonts w:ascii="Liberation Serif" w:hAnsi="Liberation Serif" w:cs="Liberation Serif"/>
        </w:rPr>
      </w:pPr>
    </w:p>
    <w:p w:rsidR="00A00CB9" w:rsidRDefault="00A00CB9">
      <w:pPr>
        <w:jc w:val="both"/>
        <w:rPr>
          <w:rFonts w:ascii="Liberation Serif" w:hAnsi="Liberation Serif" w:cs="Liberation Serif"/>
        </w:rPr>
      </w:pPr>
    </w:p>
    <w:p w:rsidR="00A00CB9" w:rsidRDefault="005D4D7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A00CB9">
        <w:tc>
          <w:tcPr>
            <w:tcW w:w="9495" w:type="dxa"/>
            <w:gridSpan w:val="2"/>
            <w:noWrap/>
          </w:tcPr>
          <w:p w:rsidR="00A00CB9" w:rsidRDefault="005D4D7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публичного </w:t>
            </w:r>
            <w:r>
              <w:rPr>
                <w:rFonts w:ascii="Liberation Serif" w:hAnsi="Liberation Serif" w:cs="Liberation Serif"/>
              </w:rPr>
              <w:t>акционерного общества «Россети Урал» публичный сервитут в отношении части земельного участка с кадастровым номером 66:58:1101001:974, площадью 282 кв. метра, расположенного по адресу: Свердловская область, город Первоуральск, поселок Новоуткинск, улица Вит</w:t>
            </w:r>
            <w:r>
              <w:rPr>
                <w:rFonts w:ascii="Liberation Serif" w:hAnsi="Liberation Serif" w:cs="Liberation Serif"/>
              </w:rPr>
              <w:t>алия Томиловских, в целях размещения объекта электросетевого хозяйства: «Строительство отпайки от ВЛ-10 кВ Новоуткинская-Шадриха на КТП-4269 «Галактика». КТП-4269 «Галактика». ВЛ 0,4 кВ ТП-4269-В. Томиловских (электроснабжение малоэтажной жилой застройки Ш</w:t>
            </w:r>
            <w:r>
              <w:rPr>
                <w:rFonts w:ascii="Liberation Serif" w:hAnsi="Liberation Serif" w:cs="Liberation Serif"/>
              </w:rPr>
              <w:t>ницер Ю.Л., расположенной по адресу: Свердловская область,                город Первоуральск, поселок Новоуткинск, улица Виталия Томиловских, 2) (0,16 МВА, 0,11 км)», сроком на 49 лет.</w:t>
            </w:r>
          </w:p>
          <w:p w:rsidR="00A00CB9" w:rsidRDefault="005D4D7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</w:t>
            </w:r>
            <w:r>
              <w:rPr>
                <w:rFonts w:ascii="Liberation Serif" w:hAnsi="Liberation Serif" w:cs="Liberation Serif"/>
              </w:rPr>
              <w:t>ниц публичного сервитута (Приложение).</w:t>
            </w:r>
          </w:p>
          <w:p w:rsidR="00A00CB9" w:rsidRDefault="005D4D7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Срок, в течение которого использование части земельного участка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</w:t>
            </w:r>
            <w:r>
              <w:rPr>
                <w:rFonts w:ascii="Liberation Serif" w:hAnsi="Liberation Serif" w:cs="Liberation Serif"/>
              </w:rPr>
              <w:t>связи с осуществлением сервитута - 1 год.</w:t>
            </w:r>
          </w:p>
          <w:p w:rsidR="00A00CB9" w:rsidRDefault="005D4D7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Порядок установления зон с особыми условиями использования территории и содержание ограничений прав на земельные участки в границах таких зон определяется в соответствии с </w:t>
            </w:r>
            <w:r>
              <w:rPr>
                <w:rFonts w:ascii="Liberation Serif" w:hAnsi="Liberation Serif" w:cs="Liberation Serif"/>
              </w:rPr>
              <w:t>Постановлением Правительства Российской Фе</w:t>
            </w:r>
            <w:r>
              <w:rPr>
                <w:rFonts w:ascii="Liberation Serif" w:hAnsi="Liberation Serif" w:cs="Liberation Serif"/>
              </w:rPr>
              <w:t xml:space="preserve">дерации от 24 февраля </w:t>
            </w:r>
            <w:r>
              <w:rPr>
                <w:rFonts w:ascii="Liberation Serif" w:hAnsi="Liberation Serif" w:cs="Liberation Serif"/>
              </w:rPr>
              <w:lastRenderedPageBreak/>
              <w:t>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A00CB9" w:rsidRDefault="005D4D7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Обязать публичное акционерное общество «Россети Урал»:</w:t>
            </w:r>
          </w:p>
          <w:p w:rsidR="00A00CB9" w:rsidRDefault="005D4D7C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заключить с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правообладателем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земельного</w:t>
            </w:r>
            <w:r w:rsidRPr="005D4D7C">
              <w:rPr>
                <w:rFonts w:ascii="Liberation Serif" w:eastAsia="Times New Roman" w:hAnsi="Liberation Serif" w:cs="Liberation Serif"/>
                <w:color w:val="000000"/>
              </w:rPr>
              <w:t xml:space="preserve"> участка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с кадастровым номером </w:t>
            </w:r>
            <w:r w:rsidRPr="005D4D7C">
              <w:rPr>
                <w:rFonts w:ascii="Liberation Serif" w:eastAsia="Times New Roman" w:hAnsi="Liberation Serif" w:cs="Liberation Serif"/>
                <w:color w:val="000000"/>
              </w:rPr>
              <w:t>66:58:1101001:974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соглашение об осуществлении публичного сервитута,</w:t>
            </w:r>
            <w:r w:rsidRPr="005D4D7C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предусматривающее размер платы за публичный сервитут;</w:t>
            </w:r>
          </w:p>
          <w:p w:rsidR="00A00CB9" w:rsidRDefault="005D4D7C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>привести земельный участок в состояние, пригодное для использ</w:t>
            </w:r>
            <w:r>
              <w:rPr>
                <w:rFonts w:ascii="Liberation Serif" w:hAnsi="Liberation Serif" w:cs="Liberation Serif"/>
              </w:rPr>
              <w:t>ования в соответствии с разрешенным использованием, в срок не позднее чем три месяца после завершения строительства инженерного сооружения, для размещения которого был установлен публичный сервитут.</w:t>
            </w:r>
          </w:p>
          <w:p w:rsidR="00A00CB9" w:rsidRDefault="005D4D7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Публичный сервитут считается установленным со дня </w:t>
            </w:r>
            <w:r>
              <w:rPr>
                <w:rFonts w:ascii="Liberation Serif" w:hAnsi="Liberation Serif" w:cs="Liberation Serif"/>
              </w:rPr>
              <w:t>внесения сведений о нем в Единый государственный реестр недвижимости.</w:t>
            </w:r>
          </w:p>
          <w:p w:rsidR="00A00CB9" w:rsidRDefault="005D4D7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сети «Интернет».</w:t>
            </w:r>
          </w:p>
        </w:tc>
      </w:tr>
      <w:tr w:rsidR="00A00CB9">
        <w:trPr>
          <w:trHeight w:val="1372"/>
        </w:trPr>
        <w:tc>
          <w:tcPr>
            <w:tcW w:w="5070" w:type="dxa"/>
            <w:noWrap/>
          </w:tcPr>
          <w:p w:rsidR="00A00CB9" w:rsidRDefault="00A00CB9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00CB9" w:rsidRDefault="00A00CB9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00CB9" w:rsidRDefault="00A00CB9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00CB9" w:rsidRDefault="00A00CB9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00CB9" w:rsidRDefault="005D4D7C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A00CB9" w:rsidRDefault="00A00CB9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00CB9" w:rsidRDefault="00A00CB9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00CB9" w:rsidRDefault="00A00CB9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00CB9" w:rsidRDefault="00A00CB9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A00CB9" w:rsidRDefault="005D4D7C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A00CB9" w:rsidRDefault="005D4D7C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</w:t>
      </w:r>
      <w:bookmarkStart w:id="0" w:name="_GoBack"/>
      <w:bookmarkEnd w:id="0"/>
    </w:p>
    <w:sectPr w:rsidR="00A00CB9" w:rsidSect="005D4D7C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4D7C">
      <w:r>
        <w:separator/>
      </w:r>
    </w:p>
  </w:endnote>
  <w:endnote w:type="continuationSeparator" w:id="0">
    <w:p w:rsidR="00000000" w:rsidRDefault="005D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B9" w:rsidRDefault="005D4D7C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00CB9" w:rsidRDefault="00A00C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4D7C">
      <w:r>
        <w:separator/>
      </w:r>
    </w:p>
  </w:footnote>
  <w:footnote w:type="continuationSeparator" w:id="0">
    <w:p w:rsidR="00000000" w:rsidRDefault="005D4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B9" w:rsidRDefault="005D4D7C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00CB9" w:rsidRDefault="00A00CB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B9" w:rsidRDefault="005D4D7C">
    <w:pPr>
      <w:pStyle w:val="a8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A00CB9" w:rsidRDefault="005D4D7C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B9" w:rsidRDefault="005D4D7C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A00CB9" w:rsidRDefault="005D4D7C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405F47"/>
    <w:multiLevelType w:val="singleLevel"/>
    <w:tmpl w:val="BD405F4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D4D7C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0CB9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2900CBF"/>
    <w:rsid w:val="038113A1"/>
    <w:rsid w:val="038D1D46"/>
    <w:rsid w:val="03FE65B2"/>
    <w:rsid w:val="057E7581"/>
    <w:rsid w:val="060549F0"/>
    <w:rsid w:val="070D3C38"/>
    <w:rsid w:val="081C2426"/>
    <w:rsid w:val="0830469D"/>
    <w:rsid w:val="0D6D5AB8"/>
    <w:rsid w:val="0D7F58B7"/>
    <w:rsid w:val="0DE7531B"/>
    <w:rsid w:val="0E4506DF"/>
    <w:rsid w:val="0E8506F3"/>
    <w:rsid w:val="0F2D3C37"/>
    <w:rsid w:val="14CB6E32"/>
    <w:rsid w:val="15FC5198"/>
    <w:rsid w:val="16CC0BC0"/>
    <w:rsid w:val="17570732"/>
    <w:rsid w:val="19326FE2"/>
    <w:rsid w:val="1CB75BFF"/>
    <w:rsid w:val="1D7870C0"/>
    <w:rsid w:val="1E0A592B"/>
    <w:rsid w:val="1E8B5E19"/>
    <w:rsid w:val="1EFD54D7"/>
    <w:rsid w:val="1F9C0FD8"/>
    <w:rsid w:val="1FB10BB7"/>
    <w:rsid w:val="21D540AB"/>
    <w:rsid w:val="220263E1"/>
    <w:rsid w:val="245D6371"/>
    <w:rsid w:val="26246D08"/>
    <w:rsid w:val="26CD488E"/>
    <w:rsid w:val="27C67B3A"/>
    <w:rsid w:val="27D65EAF"/>
    <w:rsid w:val="2A757331"/>
    <w:rsid w:val="2DFE544B"/>
    <w:rsid w:val="328867EA"/>
    <w:rsid w:val="329E432A"/>
    <w:rsid w:val="32DE5784"/>
    <w:rsid w:val="34246A77"/>
    <w:rsid w:val="36F10CEA"/>
    <w:rsid w:val="37465C69"/>
    <w:rsid w:val="37C04391"/>
    <w:rsid w:val="39745827"/>
    <w:rsid w:val="3C6B7ACC"/>
    <w:rsid w:val="3CAB2158"/>
    <w:rsid w:val="3D5855B3"/>
    <w:rsid w:val="3DB456A5"/>
    <w:rsid w:val="3DC63FAB"/>
    <w:rsid w:val="3DDD5224"/>
    <w:rsid w:val="3EC80C8D"/>
    <w:rsid w:val="3EF82023"/>
    <w:rsid w:val="3F1B1B65"/>
    <w:rsid w:val="400E4984"/>
    <w:rsid w:val="401A57C9"/>
    <w:rsid w:val="40950F56"/>
    <w:rsid w:val="44985315"/>
    <w:rsid w:val="44FB2B90"/>
    <w:rsid w:val="46A12EF7"/>
    <w:rsid w:val="48CA4C00"/>
    <w:rsid w:val="49250A0B"/>
    <w:rsid w:val="49C70DA1"/>
    <w:rsid w:val="4A41011A"/>
    <w:rsid w:val="4AAD3D7A"/>
    <w:rsid w:val="4BA74249"/>
    <w:rsid w:val="4BA879F9"/>
    <w:rsid w:val="4C5329C8"/>
    <w:rsid w:val="4D58066C"/>
    <w:rsid w:val="4D937181"/>
    <w:rsid w:val="4FC34C37"/>
    <w:rsid w:val="512C2B84"/>
    <w:rsid w:val="525D1C26"/>
    <w:rsid w:val="55883E68"/>
    <w:rsid w:val="55F36E75"/>
    <w:rsid w:val="57B03B16"/>
    <w:rsid w:val="5828742C"/>
    <w:rsid w:val="58662884"/>
    <w:rsid w:val="593B1BE0"/>
    <w:rsid w:val="5A934162"/>
    <w:rsid w:val="5EC212BB"/>
    <w:rsid w:val="61254671"/>
    <w:rsid w:val="645C0E1F"/>
    <w:rsid w:val="64AB2BA7"/>
    <w:rsid w:val="652013F7"/>
    <w:rsid w:val="67CB5329"/>
    <w:rsid w:val="6901508B"/>
    <w:rsid w:val="69B3462E"/>
    <w:rsid w:val="6A3502CD"/>
    <w:rsid w:val="6AA92C8E"/>
    <w:rsid w:val="6ADB728F"/>
    <w:rsid w:val="6AE32E80"/>
    <w:rsid w:val="6B5C40B4"/>
    <w:rsid w:val="6C346F85"/>
    <w:rsid w:val="6C425BAF"/>
    <w:rsid w:val="6CC23C05"/>
    <w:rsid w:val="6E272778"/>
    <w:rsid w:val="6EBA6F68"/>
    <w:rsid w:val="6F2C7706"/>
    <w:rsid w:val="758041E2"/>
    <w:rsid w:val="75CA0426"/>
    <w:rsid w:val="75D96C53"/>
    <w:rsid w:val="75EC6B60"/>
    <w:rsid w:val="760268A8"/>
    <w:rsid w:val="765D3B80"/>
    <w:rsid w:val="76E53553"/>
    <w:rsid w:val="76E84A1B"/>
    <w:rsid w:val="77C70B12"/>
    <w:rsid w:val="780E30E0"/>
    <w:rsid w:val="78A41433"/>
    <w:rsid w:val="790569B0"/>
    <w:rsid w:val="7AE15A30"/>
    <w:rsid w:val="7B655A95"/>
    <w:rsid w:val="7D4C3C76"/>
    <w:rsid w:val="7F04016F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491</Words>
  <Characters>2799</Characters>
  <Application>Microsoft Office Word</Application>
  <DocSecurity>0</DocSecurity>
  <Lines>23</Lines>
  <Paragraphs>6</Paragraphs>
  <ScaleCrop>false</ScaleCrop>
  <Company>Kontora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2024-02-08T09:12:00Z</cp:lastPrinted>
  <dcterms:created xsi:type="dcterms:W3CDTF">2019-11-27T06:42:00Z</dcterms:created>
  <dcterms:modified xsi:type="dcterms:W3CDTF">2024-04-01T09:39:00Z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992A315E74E2443DB1A568889739630B</vt:lpwstr>
  </property>
</Properties>
</file>