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44ECD" w14:textId="77777777" w:rsidR="00EA61FB" w:rsidRPr="00C32495" w:rsidRDefault="00EA61FB">
      <w:pPr>
        <w:rPr>
          <w:rFonts w:ascii="Liberation Serif" w:hAnsi="Liberation Serif"/>
        </w:rPr>
      </w:pPr>
      <w:r w:rsidRPr="00C32495"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83014" wp14:editId="4D793267">
                <wp:simplePos x="0" y="0"/>
                <wp:positionH relativeFrom="column">
                  <wp:posOffset>2948940</wp:posOffset>
                </wp:positionH>
                <wp:positionV relativeFrom="paragraph">
                  <wp:posOffset>22861</wp:posOffset>
                </wp:positionV>
                <wp:extent cx="3086100" cy="12192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1B30B" w14:textId="60D5C670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Приложение </w:t>
                            </w:r>
                          </w:p>
                          <w:p w14:paraId="7D7E5FCB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УТВЕРЖДЕН</w:t>
                            </w:r>
                            <w:r w:rsidR="00E12168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О</w:t>
                            </w:r>
                          </w:p>
                          <w:p w14:paraId="742DF4CA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постановлением Администрации</w:t>
                            </w:r>
                          </w:p>
                          <w:p w14:paraId="2214E7F0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городского округа Первоуральск</w:t>
                            </w:r>
                          </w:p>
                          <w:p w14:paraId="1712B416" w14:textId="7EAA9151" w:rsidR="007C6B31" w:rsidRPr="00424A61" w:rsidRDefault="002D2A8A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от 15.05.2024 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№ 1218</w:t>
                            </w:r>
                          </w:p>
                          <w:p w14:paraId="439377EC" w14:textId="77777777" w:rsidR="007C6B31" w:rsidRPr="00E34D71" w:rsidRDefault="007C6B31">
                            <w:pPr>
                              <w:rPr>
                                <w:rFonts w:ascii="Liberation Serif" w:hAnsi="Liberation Seri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32.2pt;margin-top:1.8pt;width:243pt;height: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" fillcolor="white [3201]" stroked="f" strokeweight=".5pt">
                <v:textbox>
                  <w:txbxContent>
                    <w:p w14:paraId="1241B30B" w14:textId="60D5C670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Приложение </w:t>
                      </w:r>
                    </w:p>
                    <w:p w14:paraId="7D7E5FCB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УТВЕРЖДЕН</w:t>
                      </w:r>
                      <w:r w:rsidR="00E12168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О</w:t>
                      </w:r>
                    </w:p>
                    <w:p w14:paraId="742DF4CA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постановлением Администрации</w:t>
                      </w:r>
                    </w:p>
                    <w:p w14:paraId="2214E7F0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городского округа Первоуральск</w:t>
                      </w:r>
                    </w:p>
                    <w:p w14:paraId="1712B416" w14:textId="7EAA9151" w:rsidR="007C6B31" w:rsidRPr="00424A61" w:rsidRDefault="002D2A8A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от 15.05.2024   </w:t>
                      </w:r>
                      <w:bookmarkStart w:id="1" w:name="_GoBack"/>
                      <w:bookmarkEnd w:id="1"/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№ 1218</w:t>
                      </w:r>
                    </w:p>
                    <w:p w14:paraId="439377EC" w14:textId="77777777" w:rsidR="007C6B31" w:rsidRPr="00E34D71" w:rsidRDefault="007C6B31">
                      <w:pPr>
                        <w:rPr>
                          <w:rFonts w:ascii="Liberation Serif" w:hAnsi="Liberation Seri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6FD1D6" w14:textId="77777777" w:rsidR="00EA61FB" w:rsidRPr="00C32495" w:rsidRDefault="00EA61FB" w:rsidP="00EA61FB">
      <w:pPr>
        <w:rPr>
          <w:rFonts w:ascii="Liberation Serif" w:hAnsi="Liberation Serif"/>
        </w:rPr>
      </w:pPr>
    </w:p>
    <w:p w14:paraId="21D1BD89" w14:textId="77777777" w:rsidR="00EA61FB" w:rsidRPr="00C32495" w:rsidRDefault="00EA61FB" w:rsidP="00EA61FB">
      <w:pPr>
        <w:rPr>
          <w:rFonts w:ascii="Liberation Serif" w:hAnsi="Liberation Serif"/>
        </w:rPr>
      </w:pPr>
    </w:p>
    <w:p w14:paraId="0660EC7E" w14:textId="77777777" w:rsidR="00EA61FB" w:rsidRPr="00C32495" w:rsidRDefault="00EA61FB" w:rsidP="00EA61FB">
      <w:pPr>
        <w:rPr>
          <w:rFonts w:ascii="Liberation Serif" w:hAnsi="Liberation Serif"/>
        </w:rPr>
      </w:pPr>
    </w:p>
    <w:p w14:paraId="4F5D4855" w14:textId="77777777" w:rsidR="00EA61FB" w:rsidRPr="00C32495" w:rsidRDefault="00EA61FB" w:rsidP="00EA61FB">
      <w:pPr>
        <w:rPr>
          <w:rFonts w:ascii="Liberation Serif" w:hAnsi="Liberation Serif"/>
        </w:rPr>
      </w:pPr>
    </w:p>
    <w:p w14:paraId="271A5F23" w14:textId="053D6D04" w:rsidR="00EA61FB" w:rsidRPr="00C32495" w:rsidRDefault="00A402CC" w:rsidP="00EA61FB">
      <w:pPr>
        <w:pStyle w:val="ConsPlusTitle"/>
        <w:jc w:val="center"/>
        <w:rPr>
          <w:rFonts w:ascii="Liberation Serif" w:hAnsi="Liberation Serif" w:cs="Times New Roman"/>
          <w:b w:val="0"/>
          <w:sz w:val="28"/>
          <w:szCs w:val="28"/>
        </w:rPr>
      </w:pPr>
      <w:r w:rsidRPr="00A402CC">
        <w:rPr>
          <w:rFonts w:ascii="Liberation Serif" w:hAnsi="Liberation Serif" w:cs="Times New Roman"/>
          <w:b w:val="0"/>
          <w:sz w:val="24"/>
          <w:szCs w:val="24"/>
        </w:rPr>
        <w:t>ПОРЯДОК ПРОВЕДЕНИЯ ГОЛОСОВАНИЯ ПО ВЫБОРУ ОБЩЕСТВЕННЫХ ТЕРРИТОРИЙ (МЕСТ ОТДЫХА НАСЕЛЕНИЯ), ПОДЛЕЖАЩИХ БЛАГОУСТРОЙСТВУ, В РАМКАХ РЕАЛИЗАЦИИ МУНИЦИПАЛЬНОЙ ПРОГРАММЫ «ФОРМИРОВАНИЕ СОВРЕМЕННОЙ ГОРОДСКОЙ СРЕДЫ ГОРОДСКОГО ОКРУГА ПЕРВОУРАЛЬСК НА 2024 - 2030 ГОДЫ»</w:t>
      </w:r>
    </w:p>
    <w:p w14:paraId="39C089B9" w14:textId="208BED59" w:rsidR="00EA61FB" w:rsidRDefault="00EA61FB" w:rsidP="00EA61FB">
      <w:pPr>
        <w:pStyle w:val="ConsPlusTitle"/>
        <w:ind w:firstLine="567"/>
        <w:rPr>
          <w:rFonts w:ascii="Liberation Serif" w:hAnsi="Liberation Serif" w:cs="Times New Roman"/>
          <w:b w:val="0"/>
          <w:sz w:val="24"/>
          <w:szCs w:val="24"/>
        </w:rPr>
      </w:pPr>
    </w:p>
    <w:p w14:paraId="1DC853A0" w14:textId="07706C43" w:rsidR="00B152AC" w:rsidRDefault="00B152AC" w:rsidP="00B152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 </w:t>
      </w: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Настоящий Порядок проведения голосования по выбору общественных территорий (мест отдыха населения), подлежащих благоустройству, в рамках реализации </w:t>
      </w:r>
      <w:r w:rsidRPr="00B152AC">
        <w:rPr>
          <w:rFonts w:ascii="Liberation Serif" w:hAnsi="Liberation Serif" w:cs="Liberation Serif"/>
          <w:sz w:val="24"/>
          <w:szCs w:val="24"/>
        </w:rPr>
        <w:t xml:space="preserve">муниципальной программы «Формирование современной городской среды городского округа Первоуральск на 2024 - 2030 годы» </w:t>
      </w:r>
      <w:r>
        <w:rPr>
          <w:rFonts w:ascii="Liberation Serif" w:hAnsi="Liberation Serif" w:cs="Liberation Serif"/>
          <w:sz w:val="24"/>
          <w:szCs w:val="24"/>
        </w:rPr>
        <w:t xml:space="preserve">(далее - Порядок, муниципальная программа) разработан в соответствии с </w:t>
      </w:r>
      <w:r w:rsidR="0053257F" w:rsidRPr="0053257F">
        <w:rPr>
          <w:rFonts w:ascii="Liberation Serif" w:hAnsi="Liberation Serif" w:cs="Liberation Serif"/>
          <w:sz w:val="24"/>
          <w:szCs w:val="24"/>
        </w:rPr>
        <w:t xml:space="preserve">Постановлением Правительства Российской Федерации </w:t>
      </w:r>
      <w:r w:rsidR="00A53B69">
        <w:rPr>
          <w:rFonts w:ascii="Liberation Serif" w:hAnsi="Liberation Serif" w:cs="Liberation Serif"/>
          <w:sz w:val="24"/>
          <w:szCs w:val="24"/>
        </w:rPr>
        <w:t xml:space="preserve"> </w:t>
      </w:r>
      <w:r w:rsidR="0053257F" w:rsidRPr="0053257F">
        <w:rPr>
          <w:rFonts w:ascii="Liberation Serif" w:hAnsi="Liberation Serif" w:cs="Liberation Serif"/>
          <w:sz w:val="24"/>
          <w:szCs w:val="24"/>
        </w:rPr>
        <w:t xml:space="preserve">от </w:t>
      </w:r>
      <w:r w:rsidR="00A53B69">
        <w:rPr>
          <w:rFonts w:ascii="Liberation Serif" w:hAnsi="Liberation Serif" w:cs="Liberation Serif"/>
          <w:sz w:val="24"/>
          <w:szCs w:val="24"/>
        </w:rPr>
        <w:t xml:space="preserve">       </w:t>
      </w:r>
      <w:r w:rsidR="0053257F" w:rsidRPr="0053257F">
        <w:rPr>
          <w:rFonts w:ascii="Liberation Serif" w:hAnsi="Liberation Serif" w:cs="Liberation Serif"/>
          <w:sz w:val="24"/>
          <w:szCs w:val="24"/>
        </w:rPr>
        <w:t>30</w:t>
      </w:r>
      <w:r w:rsidR="000C3465">
        <w:rPr>
          <w:rFonts w:ascii="Liberation Serif" w:hAnsi="Liberation Serif" w:cs="Liberation Serif"/>
          <w:sz w:val="24"/>
          <w:szCs w:val="24"/>
        </w:rPr>
        <w:t xml:space="preserve"> декабря </w:t>
      </w:r>
      <w:r w:rsidR="0053257F" w:rsidRPr="0053257F">
        <w:rPr>
          <w:rFonts w:ascii="Liberation Serif" w:hAnsi="Liberation Serif" w:cs="Liberation Serif"/>
          <w:sz w:val="24"/>
          <w:szCs w:val="24"/>
        </w:rPr>
        <w:t>2017</w:t>
      </w:r>
      <w:r w:rsidR="000C3465">
        <w:rPr>
          <w:rFonts w:ascii="Liberation Serif" w:hAnsi="Liberation Serif" w:cs="Liberation Serif"/>
          <w:sz w:val="24"/>
          <w:szCs w:val="24"/>
        </w:rPr>
        <w:t xml:space="preserve"> года</w:t>
      </w:r>
      <w:r w:rsidR="0053257F" w:rsidRPr="0053257F">
        <w:rPr>
          <w:rFonts w:ascii="Liberation Serif" w:hAnsi="Liberation Serif" w:cs="Liberation Serif"/>
          <w:sz w:val="24"/>
          <w:szCs w:val="24"/>
        </w:rPr>
        <w:t xml:space="preserve"> </w:t>
      </w:r>
      <w:r w:rsidR="000C3465">
        <w:rPr>
          <w:rFonts w:ascii="Liberation Serif" w:hAnsi="Liberation Serif" w:cs="Liberation Serif"/>
          <w:sz w:val="24"/>
          <w:szCs w:val="24"/>
        </w:rPr>
        <w:t>№</w:t>
      </w:r>
      <w:r w:rsidR="0053257F" w:rsidRPr="0053257F">
        <w:rPr>
          <w:rFonts w:ascii="Liberation Serif" w:hAnsi="Liberation Serif" w:cs="Liberation Serif"/>
          <w:sz w:val="24"/>
          <w:szCs w:val="24"/>
        </w:rPr>
        <w:t xml:space="preserve"> 1710 "Об утверждении государственной программы Российской Федерации "Обеспечение доступным и комфортным жильем и коммунальными</w:t>
      </w:r>
      <w:proofErr w:type="gramEnd"/>
      <w:r w:rsidR="0053257F" w:rsidRPr="0053257F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="0053257F" w:rsidRPr="0053257F">
        <w:rPr>
          <w:rFonts w:ascii="Liberation Serif" w:hAnsi="Liberation Serif" w:cs="Liberation Serif"/>
          <w:sz w:val="24"/>
          <w:szCs w:val="24"/>
        </w:rPr>
        <w:t>услугами граждан Российской Федерации", паспортом национального проекта (программы) "Жилье и городская среда", утвержденным протоколом заседания президиума Совета при Президенте Российской Федерации по стратегическому развитию и национальным проектам от 24</w:t>
      </w:r>
      <w:r w:rsidR="000C3465">
        <w:rPr>
          <w:rFonts w:ascii="Liberation Serif" w:hAnsi="Liberation Serif" w:cs="Liberation Serif"/>
          <w:sz w:val="24"/>
          <w:szCs w:val="24"/>
        </w:rPr>
        <w:t xml:space="preserve"> сентября </w:t>
      </w:r>
      <w:r w:rsidR="0053257F" w:rsidRPr="0053257F">
        <w:rPr>
          <w:rFonts w:ascii="Liberation Serif" w:hAnsi="Liberation Serif" w:cs="Liberation Serif"/>
          <w:sz w:val="24"/>
          <w:szCs w:val="24"/>
        </w:rPr>
        <w:t>2018</w:t>
      </w:r>
      <w:r w:rsidR="000C3465">
        <w:rPr>
          <w:rFonts w:ascii="Liberation Serif" w:hAnsi="Liberation Serif" w:cs="Liberation Serif"/>
          <w:sz w:val="24"/>
          <w:szCs w:val="24"/>
        </w:rPr>
        <w:t xml:space="preserve"> года</w:t>
      </w:r>
      <w:r w:rsidR="0053257F" w:rsidRPr="0053257F">
        <w:rPr>
          <w:rFonts w:ascii="Liberation Serif" w:hAnsi="Liberation Serif" w:cs="Liberation Serif"/>
          <w:sz w:val="24"/>
          <w:szCs w:val="24"/>
        </w:rPr>
        <w:t xml:space="preserve"> </w:t>
      </w:r>
      <w:r w:rsidR="000C3465">
        <w:rPr>
          <w:rFonts w:ascii="Liberation Serif" w:hAnsi="Liberation Serif" w:cs="Liberation Serif"/>
          <w:sz w:val="24"/>
          <w:szCs w:val="24"/>
        </w:rPr>
        <w:t>№</w:t>
      </w:r>
      <w:r w:rsidR="0053257F" w:rsidRPr="0053257F">
        <w:rPr>
          <w:rFonts w:ascii="Liberation Serif" w:hAnsi="Liberation Serif" w:cs="Liberation Serif"/>
          <w:sz w:val="24"/>
          <w:szCs w:val="24"/>
        </w:rPr>
        <w:t xml:space="preserve"> 12, паспортом регионального проекта "Формирование комфортной городской среды на территории Свердловской области", утвержденным протоколом заседания Совета при Губернаторе Свердловской области по приоритетным стратегическим проектам Свердловской области от 17</w:t>
      </w:r>
      <w:proofErr w:type="gramEnd"/>
      <w:r w:rsidR="000C3465">
        <w:rPr>
          <w:rFonts w:ascii="Liberation Serif" w:hAnsi="Liberation Serif" w:cs="Liberation Serif"/>
          <w:sz w:val="24"/>
          <w:szCs w:val="24"/>
        </w:rPr>
        <w:t xml:space="preserve"> декабря </w:t>
      </w:r>
      <w:r w:rsidR="0053257F" w:rsidRPr="0053257F">
        <w:rPr>
          <w:rFonts w:ascii="Liberation Serif" w:hAnsi="Liberation Serif" w:cs="Liberation Serif"/>
          <w:sz w:val="24"/>
          <w:szCs w:val="24"/>
        </w:rPr>
        <w:t>2018</w:t>
      </w:r>
      <w:r w:rsidR="000C3465">
        <w:rPr>
          <w:rFonts w:ascii="Liberation Serif" w:hAnsi="Liberation Serif" w:cs="Liberation Serif"/>
          <w:sz w:val="24"/>
          <w:szCs w:val="24"/>
        </w:rPr>
        <w:t xml:space="preserve"> года</w:t>
      </w:r>
      <w:r w:rsidR="0053257F" w:rsidRPr="0053257F">
        <w:rPr>
          <w:rFonts w:ascii="Liberation Serif" w:hAnsi="Liberation Serif" w:cs="Liberation Serif"/>
          <w:sz w:val="24"/>
          <w:szCs w:val="24"/>
        </w:rPr>
        <w:t xml:space="preserve"> </w:t>
      </w:r>
      <w:r w:rsidR="00A53B69">
        <w:rPr>
          <w:rFonts w:ascii="Liberation Serif" w:hAnsi="Liberation Serif" w:cs="Liberation Serif"/>
          <w:sz w:val="24"/>
          <w:szCs w:val="24"/>
        </w:rPr>
        <w:t xml:space="preserve"> </w:t>
      </w:r>
      <w:r w:rsidR="000C3465">
        <w:rPr>
          <w:rFonts w:ascii="Liberation Serif" w:hAnsi="Liberation Serif" w:cs="Liberation Serif"/>
          <w:sz w:val="24"/>
          <w:szCs w:val="24"/>
        </w:rPr>
        <w:t>№</w:t>
      </w:r>
      <w:r w:rsidR="0053257F" w:rsidRPr="0053257F">
        <w:rPr>
          <w:rFonts w:ascii="Liberation Serif" w:hAnsi="Liberation Serif" w:cs="Liberation Serif"/>
          <w:sz w:val="24"/>
          <w:szCs w:val="24"/>
        </w:rPr>
        <w:t xml:space="preserve"> 18, постановления Администрации городского округа Первоуральск от 12 октября 2023 года № 2719 «Об утверждении муниципальной программы «Формирование современной городской среды городского округа Первоуральск на 2024 - 2030 годы», на основании Федерального закона от 06 октября 2003 года № 131-ФЗ «Об общих принципах организации местного самоуправления в Российской Федерации»</w:t>
      </w:r>
      <w:r w:rsidR="007A08D2">
        <w:rPr>
          <w:rFonts w:ascii="Liberation Serif" w:hAnsi="Liberation Serif" w:cs="Liberation Serif"/>
          <w:sz w:val="24"/>
          <w:szCs w:val="24"/>
        </w:rPr>
        <w:t>.</w:t>
      </w:r>
    </w:p>
    <w:p w14:paraId="185D019F" w14:textId="77777777" w:rsidR="007A08D2" w:rsidRDefault="007A08D2" w:rsidP="00B152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14:paraId="293CEDEE" w14:textId="4DF68A0C" w:rsidR="00B152AC" w:rsidRDefault="007A08D2" w:rsidP="00B152A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2. Настоящий Порядок разработан в целях</w:t>
      </w:r>
      <w:r w:rsidR="00B152AC">
        <w:rPr>
          <w:rFonts w:ascii="Liberation Serif" w:hAnsi="Liberation Serif" w:cs="Liberation Serif"/>
          <w:sz w:val="24"/>
          <w:szCs w:val="24"/>
        </w:rPr>
        <w:t xml:space="preserve"> </w:t>
      </w:r>
      <w:r w:rsidR="00190C8F">
        <w:rPr>
          <w:rFonts w:ascii="Liberation Serif" w:hAnsi="Liberation Serif" w:cs="Liberation Serif"/>
          <w:sz w:val="24"/>
          <w:szCs w:val="24"/>
        </w:rPr>
        <w:t xml:space="preserve">определения общественных территорий (мест отдыха населения), подлежащих благоустройству в рамках реализации </w:t>
      </w:r>
      <w:r w:rsidR="00190C8F" w:rsidRPr="00190C8F">
        <w:rPr>
          <w:rFonts w:ascii="Liberation Serif" w:hAnsi="Liberation Serif" w:cs="Liberation Serif"/>
          <w:sz w:val="24"/>
          <w:szCs w:val="24"/>
        </w:rPr>
        <w:t>муниципальной программы «Формирование современной городской среды городского округа Первоуральск на 2024 - 2030 годы»</w:t>
      </w:r>
      <w:r w:rsidR="00190C8F">
        <w:rPr>
          <w:rFonts w:ascii="Liberation Serif" w:hAnsi="Liberation Serif" w:cs="Liberation Serif"/>
          <w:sz w:val="24"/>
          <w:szCs w:val="24"/>
        </w:rPr>
        <w:t xml:space="preserve">, утвержденной Постановлением </w:t>
      </w:r>
      <w:r w:rsidR="00190C8F" w:rsidRPr="00190C8F">
        <w:rPr>
          <w:rFonts w:ascii="Liberation Serif" w:hAnsi="Liberation Serif" w:cs="Liberation Serif"/>
          <w:sz w:val="24"/>
          <w:szCs w:val="24"/>
        </w:rPr>
        <w:t>Администрации городского округа Первоуральск от 12 октября 2023 года № 2719</w:t>
      </w:r>
      <w:r w:rsidR="00190C8F">
        <w:rPr>
          <w:rFonts w:ascii="Liberation Serif" w:hAnsi="Liberation Serif" w:cs="Liberation Serif"/>
          <w:sz w:val="24"/>
          <w:szCs w:val="24"/>
        </w:rPr>
        <w:t>.</w:t>
      </w:r>
    </w:p>
    <w:p w14:paraId="07EB7508" w14:textId="5A0CB846" w:rsidR="006659F9" w:rsidRPr="006659F9" w:rsidRDefault="006659F9" w:rsidP="006659F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659F9">
        <w:rPr>
          <w:rFonts w:ascii="Liberation Serif" w:hAnsi="Liberation Serif" w:cs="Liberation Serif"/>
          <w:sz w:val="24"/>
          <w:szCs w:val="24"/>
        </w:rPr>
        <w:t xml:space="preserve">К мероприятиям, направленным на обустройство мест отдыха населения </w:t>
      </w:r>
      <w:r>
        <w:rPr>
          <w:rFonts w:ascii="Liberation Serif" w:hAnsi="Liberation Serif" w:cs="Liberation Serif"/>
          <w:sz w:val="24"/>
          <w:szCs w:val="24"/>
        </w:rPr>
        <w:t>на территории городского округа Первоуральск</w:t>
      </w:r>
      <w:r w:rsidRPr="006659F9">
        <w:rPr>
          <w:rFonts w:ascii="Liberation Serif" w:hAnsi="Liberation Serif" w:cs="Liberation Serif"/>
          <w:sz w:val="24"/>
          <w:szCs w:val="24"/>
        </w:rPr>
        <w:t xml:space="preserve">, относятся мероприятия по комплексному благоустройству территорий сельских населенных пунктах </w:t>
      </w:r>
      <w:r>
        <w:rPr>
          <w:rFonts w:ascii="Liberation Serif" w:hAnsi="Liberation Serif" w:cs="Liberation Serif"/>
          <w:sz w:val="24"/>
          <w:szCs w:val="24"/>
        </w:rPr>
        <w:t>городского округа Первоуральск</w:t>
      </w:r>
      <w:r w:rsidRPr="006659F9">
        <w:rPr>
          <w:rFonts w:ascii="Liberation Serif" w:hAnsi="Liberation Serif" w:cs="Liberation Serif"/>
          <w:sz w:val="24"/>
          <w:szCs w:val="24"/>
        </w:rPr>
        <w:t xml:space="preserve"> соответствующего функционального назначения (площадей, набережных, пешеходных улиц, пешеходных зон, скверов, парков, иных общественных территорий) (далее - общественные территории).</w:t>
      </w:r>
    </w:p>
    <w:p w14:paraId="55F0DEC4" w14:textId="30D66403" w:rsidR="006659F9" w:rsidRPr="006659F9" w:rsidRDefault="006659F9" w:rsidP="006659F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659F9">
        <w:rPr>
          <w:rFonts w:ascii="Liberation Serif" w:hAnsi="Liberation Serif" w:cs="Liberation Serif"/>
          <w:sz w:val="24"/>
          <w:szCs w:val="24"/>
        </w:rPr>
        <w:t xml:space="preserve">Под сельским населенным пунктом в настоящем порядке понимается населенный пункт, большинство жителей которого занято в сельском хозяйстве, лесном хозяйстве и </w:t>
      </w:r>
      <w:r w:rsidRPr="006659F9">
        <w:rPr>
          <w:rFonts w:ascii="Liberation Serif" w:hAnsi="Liberation Serif" w:cs="Liberation Serif"/>
          <w:sz w:val="24"/>
          <w:szCs w:val="24"/>
        </w:rPr>
        <w:lastRenderedPageBreak/>
        <w:t>(или) связанных с ними отраслях. Видами сельских населенных пунктов являются поселок, село, деревня.</w:t>
      </w:r>
    </w:p>
    <w:p w14:paraId="430DD0EE" w14:textId="77777777" w:rsidR="006659F9" w:rsidRDefault="006659F9" w:rsidP="006659F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6659F9">
        <w:rPr>
          <w:rFonts w:ascii="Liberation Serif" w:hAnsi="Liberation Serif" w:cs="Liberation Serif"/>
          <w:sz w:val="24"/>
          <w:szCs w:val="24"/>
        </w:rPr>
        <w:t>Под иными общественными территориями в настоящем порядке понимаются общественные пространства, территории в сельском населенном пункте, которые формируют систему местных центров, входят в состав общественных мест, центров и в виде участков размещаются в иных функциональных зонах, которыми беспрепятственно пользуется неограниченный круг лиц, в том числе территории, на которых размещаются объекты массового посещения, такие как объекты культуры, образования, обслуживания, торговли, досуга, спорта</w:t>
      </w:r>
      <w:proofErr w:type="gramEnd"/>
      <w:r w:rsidRPr="006659F9">
        <w:rPr>
          <w:rFonts w:ascii="Liberation Serif" w:hAnsi="Liberation Serif" w:cs="Liberation Serif"/>
          <w:sz w:val="24"/>
          <w:szCs w:val="24"/>
        </w:rPr>
        <w:t>, здравоохранения, объекты административного и делового назначения, и не допускается движение транспортных средств, за исключением специальных, обслуживающих эту территорию.</w:t>
      </w:r>
    </w:p>
    <w:p w14:paraId="596AFAD5" w14:textId="24F41672" w:rsidR="00B152AC" w:rsidRDefault="00190C8F" w:rsidP="006659F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</w:t>
      </w:r>
      <w:r w:rsidR="00B152AC">
        <w:rPr>
          <w:rFonts w:ascii="Liberation Serif" w:hAnsi="Liberation Serif" w:cs="Liberation Serif"/>
          <w:sz w:val="24"/>
          <w:szCs w:val="24"/>
        </w:rPr>
        <w:t>. Настоящий Порядок регулирует вопросы проведения голосования по отбору общественных территорий, подлежащих благоустройству в соответствии с муниципальной программой. Под голосованием понимается голосование, по итогам которого каждой общественной территории присваивается номер в рейтинге в зависимости от количества набранных голосов.</w:t>
      </w:r>
    </w:p>
    <w:p w14:paraId="78259724" w14:textId="7C2556F3" w:rsidR="00B152AC" w:rsidRDefault="00190C8F" w:rsidP="00B152A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4</w:t>
      </w:r>
      <w:r w:rsidR="00B152AC">
        <w:rPr>
          <w:rFonts w:ascii="Liberation Serif" w:hAnsi="Liberation Serif" w:cs="Liberation Serif"/>
          <w:sz w:val="24"/>
          <w:szCs w:val="24"/>
        </w:rPr>
        <w:t>. Голосование по выбору общественных территорий, подлежащих благоустройству, проводится в целях создания механизма прямого участия граждан в формировании комфортной городской среды и увеличения доли граждан, принимающих участие в решении вопросов развития городской среды, предусмотренного паспортом национального проекта "Жилье и городская среда".</w:t>
      </w:r>
    </w:p>
    <w:p w14:paraId="55243125" w14:textId="4A60CF65" w:rsidR="00B152AC" w:rsidRDefault="00190C8F" w:rsidP="00B152A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</w:t>
      </w:r>
      <w:r w:rsidR="00B152AC">
        <w:rPr>
          <w:rFonts w:ascii="Liberation Serif" w:hAnsi="Liberation Serif" w:cs="Liberation Serif"/>
          <w:sz w:val="24"/>
          <w:szCs w:val="24"/>
        </w:rPr>
        <w:t xml:space="preserve">. </w:t>
      </w:r>
      <w:r w:rsidRPr="00190C8F">
        <w:rPr>
          <w:rFonts w:ascii="Liberation Serif" w:hAnsi="Liberation Serif" w:cs="Liberation Serif"/>
          <w:sz w:val="24"/>
          <w:szCs w:val="24"/>
        </w:rPr>
        <w:t xml:space="preserve">Решение о назначении голосования по отбору общественных территорий </w:t>
      </w:r>
      <w:r>
        <w:rPr>
          <w:rFonts w:ascii="Liberation Serif" w:hAnsi="Liberation Serif" w:cs="Liberation Serif"/>
          <w:sz w:val="24"/>
          <w:szCs w:val="24"/>
        </w:rPr>
        <w:t xml:space="preserve">(мест отдыха населения) </w:t>
      </w:r>
      <w:r w:rsidRPr="00190C8F">
        <w:rPr>
          <w:rFonts w:ascii="Liberation Serif" w:hAnsi="Liberation Serif" w:cs="Liberation Serif"/>
          <w:sz w:val="24"/>
          <w:szCs w:val="24"/>
        </w:rPr>
        <w:t xml:space="preserve">принимается Главой городского округа Первоуральск в форме постановления </w:t>
      </w:r>
      <w:r w:rsidR="00C15E71">
        <w:rPr>
          <w:rFonts w:ascii="Liberation Serif" w:hAnsi="Liberation Serif" w:cs="Liberation Serif"/>
          <w:sz w:val="24"/>
          <w:szCs w:val="24"/>
        </w:rPr>
        <w:t>Главы</w:t>
      </w:r>
      <w:r w:rsidRPr="00190C8F">
        <w:rPr>
          <w:rFonts w:ascii="Liberation Serif" w:hAnsi="Liberation Serif" w:cs="Liberation Serif"/>
          <w:sz w:val="24"/>
          <w:szCs w:val="24"/>
        </w:rPr>
        <w:t xml:space="preserve"> городского округа Первоуральск на основании решения, принятого Общественной комиссией.</w:t>
      </w:r>
    </w:p>
    <w:p w14:paraId="0C1ED470" w14:textId="140238EA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6. Г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олосование проводится путем открытого голосования в информационно-телекоммуникационной сети "Интернет" (в цифровом виде).</w:t>
      </w:r>
    </w:p>
    <w:p w14:paraId="687E3606" w14:textId="1A92B41B" w:rsidR="00B152AC" w:rsidRDefault="00190C8F" w:rsidP="00B152A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</w:t>
      </w:r>
      <w:r w:rsidR="00B152AC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B152AC">
        <w:rPr>
          <w:rFonts w:ascii="Liberation Serif" w:hAnsi="Liberation Serif" w:cs="Liberation Serif"/>
          <w:sz w:val="24"/>
          <w:szCs w:val="24"/>
        </w:rPr>
        <w:t>В перечень для голосования не включаются общественные территории, по которым было проведено голосование в году, предшествующем текущему году, и которые по итогам такого голосования были включены в муниципальные программы формирования современной городской среды с определением года, в котором должно быть проведено благоустройство.</w:t>
      </w:r>
      <w:proofErr w:type="gramEnd"/>
    </w:p>
    <w:p w14:paraId="4FBE6252" w14:textId="4BBC2D3A" w:rsidR="00190C8F" w:rsidRDefault="001636D3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8</w:t>
      </w:r>
      <w:r w:rsidR="00190C8F">
        <w:rPr>
          <w:rFonts w:ascii="Liberation Serif" w:hAnsi="Liberation Serif" w:cs="Arial"/>
          <w:color w:val="000000" w:themeColor="text1"/>
          <w:sz w:val="24"/>
          <w:szCs w:val="24"/>
        </w:rPr>
        <w:t>. В постановлении Главы городского округа Первоуральск о назначении голосования по отбору общественных территорий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(мест отдыха населения)</w:t>
      </w:r>
      <w:r w:rsidR="00190C8F">
        <w:rPr>
          <w:rFonts w:ascii="Liberation Serif" w:hAnsi="Liberation Serif" w:cs="Arial"/>
          <w:color w:val="000000" w:themeColor="text1"/>
          <w:sz w:val="24"/>
          <w:szCs w:val="24"/>
        </w:rPr>
        <w:t xml:space="preserve"> устанавливаются следующие сведения:</w:t>
      </w:r>
    </w:p>
    <w:p w14:paraId="55CED1EF" w14:textId="77777777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1) дата и время проведения голосования;</w:t>
      </w:r>
    </w:p>
    <w:p w14:paraId="7A58981C" w14:textId="2F10EB32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 xml:space="preserve">2) способ проведения рейтингового голосования (в соответствии с </w:t>
      </w:r>
      <w:hyperlink r:id="rId9" w:anchor="Par9" w:history="1">
        <w:r w:rsidR="001636D3">
          <w:rPr>
            <w:rStyle w:val="ab"/>
            <w:rFonts w:ascii="Liberation Serif" w:hAnsi="Liberation Serif" w:cs="Arial"/>
            <w:color w:val="000000" w:themeColor="text1"/>
            <w:sz w:val="24"/>
            <w:szCs w:val="24"/>
          </w:rPr>
          <w:t>6</w:t>
        </w:r>
      </w:hyperlink>
      <w:r>
        <w:rPr>
          <w:rFonts w:ascii="Liberation Serif" w:hAnsi="Liberation Serif" w:cs="Arial"/>
          <w:color w:val="000000" w:themeColor="text1"/>
          <w:sz w:val="24"/>
          <w:szCs w:val="24"/>
        </w:rPr>
        <w:t xml:space="preserve"> настоящего Порядка);</w:t>
      </w:r>
    </w:p>
    <w:p w14:paraId="33D065A8" w14:textId="60C2C303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3) перечень общественных территорий</w:t>
      </w:r>
      <w:r w:rsidR="001636D3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="001636D3">
        <w:rPr>
          <w:rFonts w:ascii="Liberation Serif" w:hAnsi="Liberation Serif" w:cs="Liberation Serif"/>
          <w:sz w:val="24"/>
          <w:szCs w:val="24"/>
        </w:rPr>
        <w:t>(мест отдыха населения)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, вынесенных на голосование;</w:t>
      </w:r>
    </w:p>
    <w:p w14:paraId="5CD89EB1" w14:textId="7FD2DD35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4) место проведения голосования (адрес ресурса в информационно-телекоммуникационной сети "Интернет" по голосованию за объекты благоустройства</w:t>
      </w:r>
      <w:r w:rsidR="001636D3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на которых ведется голосование в цифровом виде.</w:t>
      </w:r>
    </w:p>
    <w:p w14:paraId="7D4CE322" w14:textId="437464A7" w:rsidR="00190C8F" w:rsidRDefault="00C467BE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lastRenderedPageBreak/>
        <w:t>9</w:t>
      </w:r>
      <w:r w:rsidR="00190C8F">
        <w:rPr>
          <w:rFonts w:ascii="Liberation Serif" w:hAnsi="Liberation Serif" w:cs="Arial"/>
          <w:color w:val="000000" w:themeColor="text1"/>
          <w:sz w:val="24"/>
          <w:szCs w:val="24"/>
        </w:rPr>
        <w:t>. Постановление Главы городского округа Первоуральск о назначении голосования подлежит опубликованию в газете "Вечерний Первоуральск" и размещению на официальном сайте городского округа Первоуральск не менее чем за три дня до дня его проведения.</w:t>
      </w:r>
    </w:p>
    <w:p w14:paraId="09B292B4" w14:textId="77777777" w:rsidR="00190C8F" w:rsidRDefault="00190C8F" w:rsidP="00190C8F">
      <w:pPr>
        <w:tabs>
          <w:tab w:val="left" w:pos="1005"/>
        </w:tabs>
        <w:autoSpaceDE w:val="0"/>
        <w:autoSpaceDN w:val="0"/>
        <w:adjustRightInd w:val="0"/>
        <w:spacing w:after="0" w:line="240" w:lineRule="auto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ab/>
      </w:r>
    </w:p>
    <w:p w14:paraId="22B2C6E7" w14:textId="2A6ECB6E" w:rsidR="00190C8F" w:rsidRDefault="00C467BE" w:rsidP="00190C8F">
      <w:pPr>
        <w:tabs>
          <w:tab w:val="left" w:pos="100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10</w:t>
      </w:r>
      <w:r w:rsidR="00190C8F">
        <w:rPr>
          <w:rFonts w:ascii="Liberation Serif" w:hAnsi="Liberation Serif" w:cs="Arial"/>
          <w:color w:val="000000" w:themeColor="text1"/>
          <w:sz w:val="24"/>
          <w:szCs w:val="24"/>
        </w:rPr>
        <w:t xml:space="preserve">. Функции по организации голосования по отбору общественных территорий </w:t>
      </w:r>
      <w:r w:rsidR="001636D3">
        <w:rPr>
          <w:rFonts w:ascii="Liberation Serif" w:hAnsi="Liberation Serif" w:cs="Liberation Serif"/>
          <w:sz w:val="24"/>
          <w:szCs w:val="24"/>
        </w:rPr>
        <w:t xml:space="preserve">(мест отдыха населения) </w:t>
      </w:r>
      <w:r w:rsidR="00190C8F">
        <w:rPr>
          <w:rFonts w:ascii="Liberation Serif" w:hAnsi="Liberation Serif" w:cs="Arial"/>
          <w:color w:val="000000" w:themeColor="text1"/>
          <w:sz w:val="24"/>
          <w:szCs w:val="24"/>
        </w:rPr>
        <w:t>возлагаются на общественную комиссию, состав которой утверждается постановлением Администрации городского округа Первоуральск.</w:t>
      </w:r>
    </w:p>
    <w:p w14:paraId="3F8558A5" w14:textId="6DE55257" w:rsidR="00190C8F" w:rsidRDefault="00C467BE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11</w:t>
      </w:r>
      <w:r w:rsidR="00190C8F">
        <w:rPr>
          <w:rFonts w:ascii="Liberation Serif" w:hAnsi="Liberation Serif" w:cs="Arial"/>
          <w:color w:val="000000" w:themeColor="text1"/>
          <w:sz w:val="24"/>
          <w:szCs w:val="24"/>
        </w:rPr>
        <w:t>. Перечень общественных территорий</w:t>
      </w:r>
      <w:r w:rsidR="001636D3">
        <w:rPr>
          <w:rFonts w:ascii="Liberation Serif" w:hAnsi="Liberation Serif" w:cs="Arial"/>
          <w:color w:val="000000" w:themeColor="text1"/>
          <w:sz w:val="24"/>
          <w:szCs w:val="24"/>
        </w:rPr>
        <w:t xml:space="preserve"> </w:t>
      </w:r>
      <w:r w:rsidR="001636D3">
        <w:rPr>
          <w:rFonts w:ascii="Liberation Serif" w:hAnsi="Liberation Serif" w:cs="Liberation Serif"/>
          <w:sz w:val="24"/>
          <w:szCs w:val="24"/>
        </w:rPr>
        <w:t>(мест отдыха населения)</w:t>
      </w:r>
      <w:r w:rsidR="00190C8F">
        <w:rPr>
          <w:rFonts w:ascii="Liberation Serif" w:hAnsi="Liberation Serif" w:cs="Arial"/>
          <w:color w:val="000000" w:themeColor="text1"/>
          <w:sz w:val="24"/>
          <w:szCs w:val="24"/>
        </w:rPr>
        <w:t xml:space="preserve"> для голосования формируется Общественной комиссией на основании результатов проведения </w:t>
      </w:r>
      <w:r w:rsidR="001636D3">
        <w:rPr>
          <w:rFonts w:ascii="Liberation Serif" w:hAnsi="Liberation Serif" w:cs="Arial"/>
          <w:color w:val="000000" w:themeColor="text1"/>
          <w:sz w:val="24"/>
          <w:szCs w:val="24"/>
        </w:rPr>
        <w:t>сбора предложений от жителей городского округа Первоуральск</w:t>
      </w:r>
      <w:r w:rsidR="00190C8F">
        <w:rPr>
          <w:rFonts w:ascii="Liberation Serif" w:hAnsi="Liberation Serif" w:cs="Arial"/>
          <w:color w:val="000000" w:themeColor="text1"/>
          <w:sz w:val="24"/>
          <w:szCs w:val="24"/>
        </w:rPr>
        <w:t>.</w:t>
      </w:r>
    </w:p>
    <w:p w14:paraId="79A68BC7" w14:textId="386F0C9E" w:rsidR="00190C8F" w:rsidRDefault="00C467BE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12</w:t>
      </w:r>
      <w:r w:rsidR="00190C8F">
        <w:rPr>
          <w:rFonts w:ascii="Liberation Serif" w:hAnsi="Liberation Serif" w:cs="Arial"/>
          <w:color w:val="000000" w:themeColor="text1"/>
          <w:sz w:val="24"/>
          <w:szCs w:val="24"/>
        </w:rPr>
        <w:t>. Участники голосования голосуют непосредственно. Каждый участник голосования имеет один голос.</w:t>
      </w:r>
    </w:p>
    <w:p w14:paraId="054D4955" w14:textId="23A21F20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</w:t>
      </w:r>
      <w:r w:rsidR="00C467BE">
        <w:rPr>
          <w:rFonts w:ascii="Liberation Serif" w:hAnsi="Liberation Serif" w:cs="Arial"/>
          <w:color w:val="000000" w:themeColor="text1"/>
          <w:sz w:val="24"/>
          <w:szCs w:val="24"/>
        </w:rPr>
        <w:t>3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. В цифровом виде голосование осуществляется путем заполнения специальной формы (далее - цифровой формы) размещенной в информационно-телекоммуникационной сети "Интернет".</w:t>
      </w:r>
    </w:p>
    <w:p w14:paraId="0102F50F" w14:textId="7B11659A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 xml:space="preserve">Цифровая форма размещается на подходящем ресурсе в информационно-телекоммуникационной сети "Интернет", адрес которого определяется постановлением Администрации городского округа Первоуральск в соответствии с </w:t>
      </w:r>
      <w:hyperlink r:id="rId10" w:anchor="Par11" w:history="1">
        <w:r>
          <w:rPr>
            <w:rStyle w:val="ab"/>
            <w:rFonts w:ascii="Liberation Serif" w:hAnsi="Liberation Serif" w:cs="Arial"/>
            <w:color w:val="000000" w:themeColor="text1"/>
            <w:sz w:val="24"/>
            <w:szCs w:val="24"/>
          </w:rPr>
          <w:t xml:space="preserve">п. </w:t>
        </w:r>
        <w:r w:rsidR="00C467BE">
          <w:rPr>
            <w:rStyle w:val="ab"/>
            <w:rFonts w:ascii="Liberation Serif" w:hAnsi="Liberation Serif" w:cs="Arial"/>
            <w:color w:val="000000" w:themeColor="text1"/>
            <w:sz w:val="24"/>
            <w:szCs w:val="24"/>
          </w:rPr>
          <w:t>8</w:t>
        </w:r>
      </w:hyperlink>
      <w:r>
        <w:rPr>
          <w:rFonts w:ascii="Liberation Serif" w:hAnsi="Liberation Serif" w:cs="Arial"/>
          <w:color w:val="000000" w:themeColor="text1"/>
          <w:sz w:val="24"/>
          <w:szCs w:val="24"/>
        </w:rPr>
        <w:t xml:space="preserve"> настоящего Порядка.</w:t>
      </w:r>
    </w:p>
    <w:p w14:paraId="697FF63F" w14:textId="77777777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Использование специальных кодов и (или) технологий позволяющих необоснованно увеличить количество голосов (далее - накрутка) - не допускается.</w:t>
      </w:r>
    </w:p>
    <w:p w14:paraId="6D16B8C2" w14:textId="77777777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В случае обнаружения накрутки с целью повысить рейтинг конкретной территории, данная территория подлежит дисквалификации, а ее результат аннулируется.</w:t>
      </w:r>
    </w:p>
    <w:p w14:paraId="1BBAE908" w14:textId="58E88949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</w:t>
      </w:r>
      <w:r w:rsidR="00C467BE">
        <w:rPr>
          <w:rFonts w:ascii="Liberation Serif" w:hAnsi="Liberation Serif" w:cs="Arial"/>
          <w:color w:val="000000" w:themeColor="text1"/>
          <w:sz w:val="24"/>
          <w:szCs w:val="24"/>
        </w:rPr>
        <w:t>4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. Участник голосования имеет право отметить в цифровой форме не более одной общественной территории.</w:t>
      </w:r>
    </w:p>
    <w:p w14:paraId="6C8AA9CD" w14:textId="2CE3D490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</w:t>
      </w:r>
      <w:r w:rsidR="00C467BE">
        <w:rPr>
          <w:rFonts w:ascii="Liberation Serif" w:hAnsi="Liberation Serif" w:cs="Arial"/>
          <w:color w:val="000000" w:themeColor="text1"/>
          <w:sz w:val="24"/>
          <w:szCs w:val="24"/>
        </w:rPr>
        <w:t>5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. По истечении времени голосования все электронные системы голосования подлежат остановке, результат заносится в специальную таблицу и передается в счетную комиссию.</w:t>
      </w:r>
    </w:p>
    <w:p w14:paraId="1EA10BC5" w14:textId="2D9F3E43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</w:t>
      </w:r>
      <w:r w:rsidR="00C467BE">
        <w:rPr>
          <w:rFonts w:ascii="Liberation Serif" w:hAnsi="Liberation Serif" w:cs="Arial"/>
          <w:color w:val="000000" w:themeColor="text1"/>
          <w:sz w:val="24"/>
          <w:szCs w:val="24"/>
        </w:rPr>
        <w:t>6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. Подведение итогов голосования осуществляет общественная комиссия, на основании выгрузки итогового отчета по каждой территории из информационно-телекоммуникационной сети "Интернет.</w:t>
      </w:r>
    </w:p>
    <w:p w14:paraId="234D466E" w14:textId="77777777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При этом фиксируется общее количество участников голосования, принявших участие в голосовании.</w:t>
      </w:r>
    </w:p>
    <w:p w14:paraId="6693B6D6" w14:textId="23036FB6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При непосредственном подсчете голосов данные оглашаются и заносятся в специальную таблицу, которая содержит перечень всех общественных территорий, представленных на голосовании в информационно-телекоммуникационной сети "Интернет".</w:t>
      </w:r>
    </w:p>
    <w:p w14:paraId="4BDA1784" w14:textId="77777777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 xml:space="preserve">При подведении итогов голосования имеют право присутствовать представители органов государственной власти, органов местного самоуправления, общественных объединений, представители средств массовой информации. </w:t>
      </w:r>
    </w:p>
    <w:p w14:paraId="08C512C0" w14:textId="77777777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lastRenderedPageBreak/>
        <w:t>Председатель общественной комиссии обеспечивает порядок при подведении итогов голосования.</w:t>
      </w:r>
    </w:p>
    <w:p w14:paraId="0B6D0387" w14:textId="78922BDA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</w:t>
      </w:r>
      <w:r w:rsidR="00C467BE">
        <w:rPr>
          <w:rFonts w:ascii="Liberation Serif" w:hAnsi="Liberation Serif" w:cs="Arial"/>
          <w:color w:val="000000" w:themeColor="text1"/>
          <w:sz w:val="24"/>
          <w:szCs w:val="24"/>
        </w:rPr>
        <w:t>7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. После проведения всех необходимых действий поданных участниками голосования за каждую общественную территорию, вынесенную на голосование, общественная комиссия устанавливает итоги голосования путем составления рейтинга общественных территорий.</w:t>
      </w:r>
    </w:p>
    <w:p w14:paraId="702D1939" w14:textId="77777777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 xml:space="preserve">Рейтинг общественных территорий составляется путем присвоения каждой территории порядкового номера в порядке убывания (от наибольшего к </w:t>
      </w:r>
      <w:proofErr w:type="gramStart"/>
      <w:r>
        <w:rPr>
          <w:rFonts w:ascii="Liberation Serif" w:hAnsi="Liberation Serif" w:cs="Arial"/>
          <w:color w:val="000000" w:themeColor="text1"/>
          <w:sz w:val="24"/>
          <w:szCs w:val="24"/>
        </w:rPr>
        <w:t>наименьшему</w:t>
      </w:r>
      <w:proofErr w:type="gramEnd"/>
      <w:r>
        <w:rPr>
          <w:rFonts w:ascii="Liberation Serif" w:hAnsi="Liberation Serif" w:cs="Arial"/>
          <w:color w:val="000000" w:themeColor="text1"/>
          <w:sz w:val="24"/>
          <w:szCs w:val="24"/>
        </w:rPr>
        <w:t>) итоговых значений полученных голосов за данную общественную территорию.</w:t>
      </w:r>
    </w:p>
    <w:p w14:paraId="0D2D8EFB" w14:textId="77777777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При равенстве количества голосов, отданных участниками голосования на данном счетном участке за две или несколько общественных территорий, соответствующие территории включаются в рейтинг последовательно в алфавитном порядке.</w:t>
      </w:r>
    </w:p>
    <w:p w14:paraId="27D2DC9F" w14:textId="77777777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 xml:space="preserve">Итоги голосования оформляются итоговым </w:t>
      </w:r>
      <w:hyperlink r:id="rId11" w:anchor="Par66" w:history="1">
        <w:r>
          <w:rPr>
            <w:rStyle w:val="ab"/>
            <w:rFonts w:ascii="Liberation Serif" w:hAnsi="Liberation Serif" w:cs="Arial"/>
            <w:color w:val="000000" w:themeColor="text1"/>
            <w:sz w:val="24"/>
            <w:szCs w:val="24"/>
          </w:rPr>
          <w:t>протоколом</w:t>
        </w:r>
      </w:hyperlink>
      <w:r>
        <w:rPr>
          <w:rFonts w:ascii="Liberation Serif" w:hAnsi="Liberation Serif" w:cs="Arial"/>
          <w:color w:val="000000" w:themeColor="text1"/>
          <w:sz w:val="24"/>
          <w:szCs w:val="24"/>
        </w:rPr>
        <w:t xml:space="preserve"> общественной комиссии.</w:t>
      </w:r>
    </w:p>
    <w:p w14:paraId="5F668465" w14:textId="6A1C8DDF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</w:t>
      </w:r>
      <w:r w:rsidR="00C467BE">
        <w:rPr>
          <w:rFonts w:ascii="Liberation Serif" w:hAnsi="Liberation Serif" w:cs="Arial"/>
          <w:color w:val="000000" w:themeColor="text1"/>
          <w:sz w:val="24"/>
          <w:szCs w:val="24"/>
        </w:rPr>
        <w:t>8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. Итоговый протокол подведения итогов рейтингового голосования подписывается Председателем и секретарем общественной комиссии.</w:t>
      </w:r>
    </w:p>
    <w:p w14:paraId="7AF1FF37" w14:textId="729A6EB7" w:rsidR="00190C8F" w:rsidRDefault="00190C8F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1</w:t>
      </w:r>
      <w:r w:rsidR="00C467BE">
        <w:rPr>
          <w:rFonts w:ascii="Liberation Serif" w:hAnsi="Liberation Serif" w:cs="Arial"/>
          <w:color w:val="000000" w:themeColor="text1"/>
          <w:sz w:val="24"/>
          <w:szCs w:val="24"/>
        </w:rPr>
        <w:t>9</w:t>
      </w:r>
      <w:r>
        <w:rPr>
          <w:rFonts w:ascii="Liberation Serif" w:hAnsi="Liberation Serif" w:cs="Arial"/>
          <w:color w:val="000000" w:themeColor="text1"/>
          <w:sz w:val="24"/>
          <w:szCs w:val="24"/>
        </w:rPr>
        <w:t>. Подведение итогов голосования по отбору общественных территорий производится Общественной комиссией не позднее чем через два дня со дня проведения голосования.</w:t>
      </w:r>
    </w:p>
    <w:p w14:paraId="30D8C9BB" w14:textId="137F5ABA" w:rsidR="00190C8F" w:rsidRDefault="00C467BE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20</w:t>
      </w:r>
      <w:r w:rsidR="00190C8F">
        <w:rPr>
          <w:rFonts w:ascii="Liberation Serif" w:hAnsi="Liberation Serif" w:cs="Arial"/>
          <w:color w:val="000000" w:themeColor="text1"/>
          <w:sz w:val="24"/>
          <w:szCs w:val="24"/>
        </w:rPr>
        <w:t>. Протокол общественной комиссии об итогах голосования по отбору общественных территорий передается Главе городского округа Первоуральск не позднее рабочего дня, следующего за днем оформления протокола.</w:t>
      </w:r>
    </w:p>
    <w:p w14:paraId="07BFE261" w14:textId="06DDAF87" w:rsidR="00190C8F" w:rsidRDefault="00C467BE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21</w:t>
      </w:r>
      <w:r w:rsidR="00190C8F">
        <w:rPr>
          <w:rFonts w:ascii="Liberation Serif" w:hAnsi="Liberation Serif" w:cs="Arial"/>
          <w:color w:val="000000" w:themeColor="text1"/>
          <w:sz w:val="24"/>
          <w:szCs w:val="24"/>
        </w:rPr>
        <w:t>. Протокол об итогах голосования по отбору общественных территорий подлежат официальному опубликованию в газете "Вечерний Первоуральск" и размещению на официальном сайте городского округа Первоуральск в информационно-телекоммуникационной сети "Интернет" не позднее чем через десять дней со дня подведения итогов голосования.</w:t>
      </w:r>
    </w:p>
    <w:p w14:paraId="675C55BD" w14:textId="325D7D3E" w:rsidR="00190C8F" w:rsidRDefault="00C467BE" w:rsidP="00190C8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Liberation Serif" w:hAnsi="Liberation Serif" w:cs="Arial"/>
          <w:color w:val="000000" w:themeColor="text1"/>
          <w:sz w:val="24"/>
          <w:szCs w:val="24"/>
        </w:rPr>
      </w:pPr>
      <w:r>
        <w:rPr>
          <w:rFonts w:ascii="Liberation Serif" w:hAnsi="Liberation Serif" w:cs="Arial"/>
          <w:color w:val="000000" w:themeColor="text1"/>
          <w:sz w:val="24"/>
          <w:szCs w:val="24"/>
        </w:rPr>
        <w:t>22</w:t>
      </w:r>
      <w:r w:rsidR="00190C8F">
        <w:rPr>
          <w:rFonts w:ascii="Liberation Serif" w:hAnsi="Liberation Serif" w:cs="Arial"/>
          <w:color w:val="000000" w:themeColor="text1"/>
          <w:sz w:val="24"/>
          <w:szCs w:val="24"/>
        </w:rPr>
        <w:t>. Протоколы счетных комиссий, протокол Общественной комиссии об итогах голосования по отбору общественных территорий хранятся в Администрации городского округа Первоуральск в течение одного года со дня подведения итогов голосования, а затем уничтожаются.</w:t>
      </w:r>
    </w:p>
    <w:p w14:paraId="5C521DD5" w14:textId="77777777" w:rsidR="00190C8F" w:rsidRDefault="00190C8F" w:rsidP="00190C8F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Arial"/>
          <w:color w:val="000000" w:themeColor="text1"/>
          <w:sz w:val="24"/>
          <w:szCs w:val="24"/>
        </w:rPr>
      </w:pPr>
    </w:p>
    <w:p w14:paraId="554F5CFA" w14:textId="77777777" w:rsidR="00190C8F" w:rsidRDefault="00190C8F" w:rsidP="00190C8F">
      <w:pPr>
        <w:rPr>
          <w:rFonts w:ascii="Liberation Serif" w:hAnsi="Liberation Serif" w:cs="Arial"/>
          <w:color w:val="000000" w:themeColor="text1"/>
          <w:sz w:val="24"/>
          <w:szCs w:val="24"/>
        </w:rPr>
      </w:pPr>
    </w:p>
    <w:p w14:paraId="29BC8334" w14:textId="77777777" w:rsidR="00190C8F" w:rsidRDefault="00190C8F" w:rsidP="00B152A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sectPr w:rsidR="00190C8F" w:rsidSect="00EA61FB">
      <w:head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5465A" w14:textId="77777777" w:rsidR="00443501" w:rsidRDefault="00443501" w:rsidP="00EA61FB">
      <w:pPr>
        <w:spacing w:after="0" w:line="240" w:lineRule="auto"/>
      </w:pPr>
      <w:r>
        <w:separator/>
      </w:r>
    </w:p>
  </w:endnote>
  <w:endnote w:type="continuationSeparator" w:id="0">
    <w:p w14:paraId="2B64D5ED" w14:textId="77777777" w:rsidR="00443501" w:rsidRDefault="00443501" w:rsidP="00EA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F69AB" w14:textId="77777777" w:rsidR="00443501" w:rsidRDefault="00443501" w:rsidP="00EA61FB">
      <w:pPr>
        <w:spacing w:after="0" w:line="240" w:lineRule="auto"/>
      </w:pPr>
      <w:r>
        <w:separator/>
      </w:r>
    </w:p>
  </w:footnote>
  <w:footnote w:type="continuationSeparator" w:id="0">
    <w:p w14:paraId="3896D3B1" w14:textId="77777777" w:rsidR="00443501" w:rsidRDefault="00443501" w:rsidP="00EA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813488"/>
      <w:docPartObj>
        <w:docPartGallery w:val="Page Numbers (Top of Page)"/>
        <w:docPartUnique/>
      </w:docPartObj>
    </w:sdtPr>
    <w:sdtEndPr/>
    <w:sdtContent>
      <w:p w14:paraId="1373831C" w14:textId="77777777" w:rsidR="007C6B31" w:rsidRDefault="007C6B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A8A">
          <w:rPr>
            <w:noProof/>
          </w:rPr>
          <w:t>4</w:t>
        </w:r>
        <w:r>
          <w:fldChar w:fldCharType="end"/>
        </w:r>
      </w:p>
    </w:sdtContent>
  </w:sdt>
  <w:p w14:paraId="51798B7C" w14:textId="77777777" w:rsidR="007C6B31" w:rsidRDefault="007C6B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DDF91" w14:textId="77777777" w:rsidR="007C6B31" w:rsidRDefault="007C6B31">
    <w:pPr>
      <w:pStyle w:val="a4"/>
      <w:jc w:val="center"/>
    </w:pPr>
  </w:p>
  <w:p w14:paraId="68C662FD" w14:textId="77777777" w:rsidR="007C6B31" w:rsidRDefault="007C6B3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3651D"/>
    <w:multiLevelType w:val="hybridMultilevel"/>
    <w:tmpl w:val="B67EA5CA"/>
    <w:lvl w:ilvl="0" w:tplc="8756652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B73F86"/>
    <w:multiLevelType w:val="hybridMultilevel"/>
    <w:tmpl w:val="8D5A1D4E"/>
    <w:lvl w:ilvl="0" w:tplc="87566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C"/>
    <w:rsid w:val="00032AA7"/>
    <w:rsid w:val="00071244"/>
    <w:rsid w:val="00082E7A"/>
    <w:rsid w:val="00093D6A"/>
    <w:rsid w:val="000C3465"/>
    <w:rsid w:val="001520B4"/>
    <w:rsid w:val="001525BB"/>
    <w:rsid w:val="001636D3"/>
    <w:rsid w:val="0016634D"/>
    <w:rsid w:val="00175D2B"/>
    <w:rsid w:val="00190C8F"/>
    <w:rsid w:val="001A2647"/>
    <w:rsid w:val="001F7EA4"/>
    <w:rsid w:val="002003EB"/>
    <w:rsid w:val="00204D53"/>
    <w:rsid w:val="002409B4"/>
    <w:rsid w:val="00263286"/>
    <w:rsid w:val="00264A81"/>
    <w:rsid w:val="002B6A46"/>
    <w:rsid w:val="002C299B"/>
    <w:rsid w:val="002D2A8A"/>
    <w:rsid w:val="002E5EA3"/>
    <w:rsid w:val="003054DD"/>
    <w:rsid w:val="00341284"/>
    <w:rsid w:val="00351A16"/>
    <w:rsid w:val="003644D4"/>
    <w:rsid w:val="00364E03"/>
    <w:rsid w:val="00375DFD"/>
    <w:rsid w:val="003B01BE"/>
    <w:rsid w:val="003E7826"/>
    <w:rsid w:val="003F64DC"/>
    <w:rsid w:val="00403B11"/>
    <w:rsid w:val="00424A61"/>
    <w:rsid w:val="00440550"/>
    <w:rsid w:val="00443501"/>
    <w:rsid w:val="00456CEA"/>
    <w:rsid w:val="00467601"/>
    <w:rsid w:val="00490930"/>
    <w:rsid w:val="0049141F"/>
    <w:rsid w:val="00496260"/>
    <w:rsid w:val="004B7759"/>
    <w:rsid w:val="00506DBD"/>
    <w:rsid w:val="0053257F"/>
    <w:rsid w:val="00563BCA"/>
    <w:rsid w:val="005737D1"/>
    <w:rsid w:val="00586F9C"/>
    <w:rsid w:val="005A15DA"/>
    <w:rsid w:val="005E0015"/>
    <w:rsid w:val="006001E5"/>
    <w:rsid w:val="00613391"/>
    <w:rsid w:val="006659F9"/>
    <w:rsid w:val="006728D4"/>
    <w:rsid w:val="00690072"/>
    <w:rsid w:val="006B1291"/>
    <w:rsid w:val="00717919"/>
    <w:rsid w:val="0072056D"/>
    <w:rsid w:val="0073372B"/>
    <w:rsid w:val="0075207E"/>
    <w:rsid w:val="00754840"/>
    <w:rsid w:val="0079304D"/>
    <w:rsid w:val="007A08D2"/>
    <w:rsid w:val="007C6B31"/>
    <w:rsid w:val="007D4CD5"/>
    <w:rsid w:val="007D6EB5"/>
    <w:rsid w:val="007E1358"/>
    <w:rsid w:val="007E660A"/>
    <w:rsid w:val="00804746"/>
    <w:rsid w:val="00821BF6"/>
    <w:rsid w:val="00825B5E"/>
    <w:rsid w:val="008335CC"/>
    <w:rsid w:val="00887DEE"/>
    <w:rsid w:val="008B3D08"/>
    <w:rsid w:val="008D2D0E"/>
    <w:rsid w:val="008E16C7"/>
    <w:rsid w:val="008E54F6"/>
    <w:rsid w:val="008E7D1D"/>
    <w:rsid w:val="0093108D"/>
    <w:rsid w:val="0094786C"/>
    <w:rsid w:val="009D30DE"/>
    <w:rsid w:val="00A31F92"/>
    <w:rsid w:val="00A402CC"/>
    <w:rsid w:val="00A53334"/>
    <w:rsid w:val="00A53B69"/>
    <w:rsid w:val="00A76C65"/>
    <w:rsid w:val="00AA2893"/>
    <w:rsid w:val="00AB1F64"/>
    <w:rsid w:val="00AB659B"/>
    <w:rsid w:val="00AC4D65"/>
    <w:rsid w:val="00B0029D"/>
    <w:rsid w:val="00B054B3"/>
    <w:rsid w:val="00B14C05"/>
    <w:rsid w:val="00B152AC"/>
    <w:rsid w:val="00B25B20"/>
    <w:rsid w:val="00B2615C"/>
    <w:rsid w:val="00B45895"/>
    <w:rsid w:val="00B6578F"/>
    <w:rsid w:val="00B8607B"/>
    <w:rsid w:val="00BD3CD4"/>
    <w:rsid w:val="00C01266"/>
    <w:rsid w:val="00C134E5"/>
    <w:rsid w:val="00C15E71"/>
    <w:rsid w:val="00C32495"/>
    <w:rsid w:val="00C467BE"/>
    <w:rsid w:val="00C725C3"/>
    <w:rsid w:val="00D03D12"/>
    <w:rsid w:val="00D30450"/>
    <w:rsid w:val="00D74935"/>
    <w:rsid w:val="00D80235"/>
    <w:rsid w:val="00DB131E"/>
    <w:rsid w:val="00DC5D43"/>
    <w:rsid w:val="00DF3F93"/>
    <w:rsid w:val="00E12168"/>
    <w:rsid w:val="00E34D71"/>
    <w:rsid w:val="00E6101D"/>
    <w:rsid w:val="00EA61FB"/>
    <w:rsid w:val="00EE3D58"/>
    <w:rsid w:val="00F435B0"/>
    <w:rsid w:val="00F70C0C"/>
    <w:rsid w:val="00FA3009"/>
    <w:rsid w:val="00FB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37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75DFD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190C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75DFD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190C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192.168.2.246\&#1091;&#1078;&#1082;&#1093;&#1080;&#1089;\5.%20&#1054;&#1058;&#1044;&#1045;&#1051;%20&#1041;&#1051;&#1040;&#1043;&#1054;&#1059;&#1057;&#1058;&#1056;&#1054;&#1049;&#1057;&#1058;&#1042;&#1040;\&#1041;&#1051;&#1040;&#1043;&#1054;&#1059;&#1057;&#1058;&#1056;&#1054;&#1049;&#1057;&#1058;&#1042;&#1054;%20&#1054;&#1041;&#1065;&#1040;&#1071;\5.%20&#1056;&#1045;&#1049;&#1058;&#1048;&#1053;&#1043;&#1054;&#1042;&#1054;&#1045;%20&#1043;&#1054;&#1051;&#1054;&#1057;&#1054;&#1042;&#1040;&#1053;&#1048;&#1045;\&#1043;&#1054;&#1051;&#1054;&#1057;&#1054;&#1042;&#1040;&#1053;&#1048;&#1045;%202024\&#1055;&#1086;&#1089;&#1090;&#1072;&#1085;&#1086;&#1074;&#1083;&#1077;&#1085;&#1080;&#1103;\&#1054;&#1073;%20&#1091;&#1090;&#1074;&#1077;&#1088;&#1078;&#1076;&#1077;&#1085;&#1080;&#1080;%20&#1087;&#1086;&#1088;&#1103;&#1076;&#1082;&#1072;%20&#1075;&#1086;&#1083;&#1086;&#1089;&#1086;&#1074;&#1072;&#1085;&#1080;&#1103;\&#1055;&#1088;&#1080;&#1083;&#1086;&#1078;&#1077;&#1085;&#1080;&#1077;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\\192.168.2.246\&#1091;&#1078;&#1082;&#1093;&#1080;&#1089;\5.%20&#1054;&#1058;&#1044;&#1045;&#1051;%20&#1041;&#1051;&#1040;&#1043;&#1054;&#1059;&#1057;&#1058;&#1056;&#1054;&#1049;&#1057;&#1058;&#1042;&#1040;\&#1041;&#1051;&#1040;&#1043;&#1054;&#1059;&#1057;&#1058;&#1056;&#1054;&#1049;&#1057;&#1058;&#1042;&#1054;%20&#1054;&#1041;&#1065;&#1040;&#1071;\5.%20&#1056;&#1045;&#1049;&#1058;&#1048;&#1053;&#1043;&#1054;&#1042;&#1054;&#1045;%20&#1043;&#1054;&#1051;&#1054;&#1057;&#1054;&#1042;&#1040;&#1053;&#1048;&#1045;\&#1043;&#1054;&#1051;&#1054;&#1057;&#1054;&#1042;&#1040;&#1053;&#1048;&#1045;%202024\&#1055;&#1086;&#1089;&#1090;&#1072;&#1085;&#1086;&#1074;&#1083;&#1077;&#1085;&#1080;&#1103;\&#1054;&#1073;%20&#1091;&#1090;&#1074;&#1077;&#1088;&#1078;&#1076;&#1077;&#1085;&#1080;&#1080;%20&#1087;&#1086;&#1088;&#1103;&#1076;&#1082;&#1072;%20&#1075;&#1086;&#1083;&#1086;&#1089;&#1086;&#1074;&#1072;&#1085;&#1080;&#1103;\&#1055;&#1088;&#1080;&#1083;&#1086;&#1078;&#1077;&#1085;&#1080;&#1077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\\192.168.2.246\&#1091;&#1078;&#1082;&#1093;&#1080;&#1089;\5.%20&#1054;&#1058;&#1044;&#1045;&#1051;%20&#1041;&#1051;&#1040;&#1043;&#1054;&#1059;&#1057;&#1058;&#1056;&#1054;&#1049;&#1057;&#1058;&#1042;&#1040;\&#1041;&#1051;&#1040;&#1043;&#1054;&#1059;&#1057;&#1058;&#1056;&#1054;&#1049;&#1057;&#1058;&#1042;&#1054;%20&#1054;&#1041;&#1065;&#1040;&#1071;\5.%20&#1056;&#1045;&#1049;&#1058;&#1048;&#1053;&#1043;&#1054;&#1042;&#1054;&#1045;%20&#1043;&#1054;&#1051;&#1054;&#1057;&#1054;&#1042;&#1040;&#1053;&#1048;&#1045;\&#1043;&#1054;&#1051;&#1054;&#1057;&#1054;&#1042;&#1040;&#1053;&#1048;&#1045;%202024\&#1055;&#1086;&#1089;&#1090;&#1072;&#1085;&#1086;&#1074;&#1083;&#1077;&#1085;&#1080;&#1103;\&#1054;&#1073;%20&#1091;&#1090;&#1074;&#1077;&#1088;&#1078;&#1076;&#1077;&#1085;&#1080;&#1080;%20&#1087;&#1086;&#1088;&#1103;&#1076;&#1082;&#1072;%20&#1075;&#1086;&#1083;&#1086;&#1089;&#1086;&#1074;&#1072;&#1085;&#1080;&#1103;\&#1055;&#1088;&#1080;&#1083;&#1086;&#1078;&#1077;&#1085;&#1080;&#1077;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EE15C-B4A6-4D77-8699-C06A9E111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Кошелева</dc:creator>
  <cp:lastModifiedBy>Ващенко Юлия Александровна</cp:lastModifiedBy>
  <cp:revision>19</cp:revision>
  <cp:lastPrinted>2019-08-13T05:06:00Z</cp:lastPrinted>
  <dcterms:created xsi:type="dcterms:W3CDTF">2022-12-16T05:11:00Z</dcterms:created>
  <dcterms:modified xsi:type="dcterms:W3CDTF">2024-05-16T06:09:00Z</dcterms:modified>
</cp:coreProperties>
</file>