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D9" w:rsidRPr="00A662D9" w:rsidRDefault="00A662D9" w:rsidP="00A662D9">
      <w:pPr>
        <w:jc w:val="center"/>
        <w:rPr>
          <w:rFonts w:eastAsia="Times New Roman"/>
        </w:rPr>
      </w:pPr>
      <w:r w:rsidRPr="00A662D9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9" o:title=""/>
          </v:shape>
        </w:pict>
      </w:r>
    </w:p>
    <w:p w:rsidR="00A662D9" w:rsidRPr="00A662D9" w:rsidRDefault="00A662D9" w:rsidP="00A662D9">
      <w:pPr>
        <w:jc w:val="center"/>
        <w:rPr>
          <w:rFonts w:eastAsia="Times New Roman"/>
          <w:b/>
          <w:w w:val="150"/>
          <w:sz w:val="20"/>
          <w:szCs w:val="20"/>
        </w:rPr>
      </w:pPr>
      <w:r w:rsidRPr="00A662D9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A662D9" w:rsidRPr="00A662D9" w:rsidRDefault="00A662D9" w:rsidP="00A662D9">
      <w:pPr>
        <w:jc w:val="center"/>
        <w:rPr>
          <w:rFonts w:eastAsia="Times New Roman"/>
          <w:b/>
          <w:w w:val="160"/>
          <w:sz w:val="36"/>
          <w:szCs w:val="20"/>
        </w:rPr>
      </w:pPr>
      <w:r w:rsidRPr="00A662D9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A662D9" w:rsidRPr="00A662D9" w:rsidRDefault="00A662D9" w:rsidP="00A662D9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A662D9" w:rsidRPr="00A662D9" w:rsidRDefault="00A662D9" w:rsidP="00A662D9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A662D9" w:rsidRPr="00A662D9" w:rsidRDefault="00A662D9" w:rsidP="00A662D9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A662D9" w:rsidRPr="00A662D9" w:rsidTr="00A662D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2D9" w:rsidRPr="00A662D9" w:rsidRDefault="00A662D9" w:rsidP="00A662D9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26.06.2024</w:t>
            </w:r>
          </w:p>
        </w:tc>
        <w:tc>
          <w:tcPr>
            <w:tcW w:w="3322" w:type="dxa"/>
            <w:vAlign w:val="bottom"/>
            <w:hideMark/>
          </w:tcPr>
          <w:p w:rsidR="00A662D9" w:rsidRPr="00A662D9" w:rsidRDefault="00A662D9" w:rsidP="00A662D9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A662D9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2D9" w:rsidRPr="00A662D9" w:rsidRDefault="00A662D9" w:rsidP="00A662D9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1617</w:t>
            </w:r>
          </w:p>
        </w:tc>
      </w:tr>
    </w:tbl>
    <w:p w:rsidR="00A662D9" w:rsidRPr="00A662D9" w:rsidRDefault="00A662D9" w:rsidP="00A662D9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A662D9" w:rsidRPr="00A662D9" w:rsidRDefault="00A662D9" w:rsidP="00A662D9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A662D9">
        <w:rPr>
          <w:rFonts w:eastAsia="Times New Roman"/>
          <w:sz w:val="28"/>
          <w:szCs w:val="28"/>
        </w:rPr>
        <w:t>г. Первоуральск</w:t>
      </w:r>
    </w:p>
    <w:p w:rsidR="00A97D68" w:rsidRDefault="00A97D6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A97D68">
        <w:trPr>
          <w:trHeight w:val="553"/>
        </w:trPr>
        <w:tc>
          <w:tcPr>
            <w:tcW w:w="4283" w:type="dxa"/>
            <w:noWrap/>
          </w:tcPr>
          <w:p w:rsidR="00A97D68" w:rsidRDefault="00A662D9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A97D68" w:rsidRDefault="00A97D6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A97D68" w:rsidRDefault="00A97D6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A97D68" w:rsidRDefault="00A97D6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A97D68" w:rsidRDefault="00A97D6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A97D68">
        <w:tc>
          <w:tcPr>
            <w:tcW w:w="9495" w:type="dxa"/>
            <w:noWrap/>
          </w:tcPr>
          <w:p w:rsidR="00A97D68" w:rsidRDefault="00A662D9">
            <w:pPr>
              <w:adjustRightInd w:val="0"/>
              <w:snapToGrid w:val="0"/>
              <w:ind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 xml:space="preserve">ской </w:t>
            </w:r>
            <w:r>
              <w:rPr>
                <w:rFonts w:ascii="Liberation Serif" w:hAnsi="Liberation Serif" w:cs="Liberation Serif"/>
              </w:rPr>
              <w:t>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Первоуральск от       15 декабря 20</w:t>
            </w:r>
            <w:r>
              <w:rPr>
                <w:rFonts w:ascii="Liberation Serif" w:hAnsi="Liberation Serif" w:cs="Liberation Serif"/>
              </w:rPr>
              <w:t>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A97D68" w:rsidRDefault="00A97D68">
      <w:pPr>
        <w:jc w:val="both"/>
        <w:rPr>
          <w:rFonts w:ascii="Liberation Serif" w:hAnsi="Liberation Serif" w:cs="Liberation Serif"/>
        </w:rPr>
      </w:pPr>
    </w:p>
    <w:p w:rsidR="00A97D68" w:rsidRDefault="00A97D68">
      <w:pPr>
        <w:jc w:val="both"/>
        <w:rPr>
          <w:rFonts w:ascii="Liberation Serif" w:hAnsi="Liberation Serif" w:cs="Liberation Serif"/>
        </w:rPr>
      </w:pPr>
    </w:p>
    <w:p w:rsidR="00A97D68" w:rsidRDefault="00A662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A97D68">
        <w:trPr>
          <w:trHeight w:val="1158"/>
        </w:trPr>
        <w:tc>
          <w:tcPr>
            <w:tcW w:w="9495" w:type="dxa"/>
            <w:gridSpan w:val="2"/>
            <w:noWrap/>
          </w:tcPr>
          <w:p w:rsidR="00A97D68" w:rsidRDefault="00A662D9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земельного участка с кадастровым номером 66:58:0114001:28, площадью 160 кв. метров, расположенного по адресу:       Свердловская область, город Первоуральск, улица Ватутина, дом 45, в целях эксплуатации существующего здания </w:t>
            </w:r>
            <w:r>
              <w:rPr>
                <w:rFonts w:ascii="Liberation Serif" w:hAnsi="Liberation Serif" w:cs="Liberation Serif"/>
              </w:rPr>
              <w:t>теплового пункта с кадастровым номером 66:58:0118006:752, являющегося неотъемлемой технологической частью тепловой     сети с кадастровым номером 66:58:0000000:12886, необходимой для организации теплоснабжения населения, сроком до 31 декабря 2046 года.</w:t>
            </w:r>
          </w:p>
          <w:p w:rsidR="00A97D68" w:rsidRDefault="00A662D9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</w:t>
            </w:r>
            <w:r>
              <w:rPr>
                <w:rFonts w:ascii="Liberation Serif" w:hAnsi="Liberation Serif" w:cs="Liberation Serif"/>
              </w:rPr>
              <w:t>ердить границы публичного сервитута, согласно схеме расположения границ публичного сервитута (Приложение).</w:t>
            </w:r>
          </w:p>
          <w:p w:rsidR="00A97D68" w:rsidRDefault="00A662D9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Срок, в течении которого использование</w:t>
            </w:r>
            <w:r>
              <w:rPr>
                <w:rFonts w:ascii="Liberation Serif" w:hAnsi="Liberation Serif" w:cs="Liberation Serif"/>
              </w:rPr>
              <w:t xml:space="preserve"> земельного участка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   с осуществлением сервитута, отсутствует.</w:t>
            </w:r>
          </w:p>
          <w:p w:rsidR="00A97D68" w:rsidRDefault="00A662D9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</w:t>
            </w:r>
            <w:r>
              <w:rPr>
                <w:rFonts w:ascii="Liberation Serif" w:hAnsi="Liberation Serif" w:cs="Liberation Serif"/>
              </w:rPr>
              <w:t>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использования в соответствии с видом разрешенного использования, в срок не позднее чем три месяца после завершения эксплуатации здания, для размещения которого был установлен публичный се</w:t>
            </w:r>
            <w:r>
              <w:rPr>
                <w:rFonts w:ascii="Liberation Serif" w:hAnsi="Liberation Serif" w:cs="Liberation Serif"/>
              </w:rPr>
              <w:t>рвитут.</w:t>
            </w:r>
          </w:p>
          <w:p w:rsidR="00A97D68" w:rsidRDefault="00A662D9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 о нем в Единый государственный реестр недвижимости.</w:t>
            </w:r>
          </w:p>
          <w:p w:rsidR="00A97D68" w:rsidRDefault="00A662D9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>осрочно расторгнуть договор аре</w:t>
            </w:r>
            <w:r>
              <w:rPr>
                <w:rFonts w:ascii="Liberation Serif" w:hAnsi="Liberation Serif"/>
              </w:rPr>
              <w:t xml:space="preserve">нды № </w:t>
            </w:r>
            <w:r>
              <w:rPr>
                <w:rFonts w:ascii="Liberation Serif" w:hAnsi="Liberation Serif"/>
              </w:rPr>
              <w:t>6126-к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24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января</w:t>
            </w:r>
            <w:r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22</w:t>
            </w:r>
            <w:r>
              <w:rPr>
                <w:rFonts w:ascii="Liberation Serif" w:hAnsi="Liberation Serif"/>
              </w:rPr>
              <w:t xml:space="preserve"> года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 номером 66:58:</w:t>
            </w:r>
            <w:r>
              <w:rPr>
                <w:rFonts w:ascii="Liberation Serif" w:hAnsi="Liberation Serif"/>
              </w:rPr>
              <w:t>0114001:28,</w:t>
            </w:r>
            <w:r>
              <w:rPr>
                <w:rFonts w:ascii="Liberation Serif" w:hAnsi="Liberation Serif"/>
              </w:rPr>
              <w:t xml:space="preserve"> площадью </w:t>
            </w:r>
            <w:r>
              <w:rPr>
                <w:rFonts w:ascii="Liberation Serif" w:hAnsi="Liberation Serif"/>
              </w:rPr>
              <w:t>160</w:t>
            </w:r>
            <w:r>
              <w:rPr>
                <w:rFonts w:ascii="Liberation Serif" w:hAnsi="Liberation Serif"/>
              </w:rPr>
              <w:t xml:space="preserve"> кв. метр</w:t>
            </w:r>
            <w:r>
              <w:rPr>
                <w:rFonts w:ascii="Liberation Serif" w:hAnsi="Liberation Serif"/>
              </w:rPr>
              <w:t>ов</w:t>
            </w:r>
            <w:r>
              <w:rPr>
                <w:rFonts w:ascii="Liberation Serif" w:hAnsi="Liberation Serif"/>
              </w:rPr>
              <w:t>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Свердловская область, город Первоуральск, </w:t>
            </w:r>
            <w:r>
              <w:rPr>
                <w:rFonts w:ascii="Liberation Serif" w:hAnsi="Liberation Serif"/>
              </w:rPr>
              <w:t>улица</w:t>
            </w:r>
            <w:r>
              <w:rPr>
                <w:rFonts w:ascii="Liberation Serif" w:hAnsi="Liberation Serif"/>
              </w:rPr>
              <w:t xml:space="preserve"> Ватутина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дом 45,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разрешенного использования - </w:t>
            </w:r>
            <w:r>
              <w:rPr>
                <w:rFonts w:ascii="Liberation Serif" w:hAnsi="Liberation Serif"/>
              </w:rPr>
              <w:t>для</w:t>
            </w:r>
            <w:r>
              <w:rPr>
                <w:rFonts w:ascii="Liberation Serif" w:hAnsi="Liberation Serif"/>
              </w:rPr>
              <w:t xml:space="preserve"> производственной деятельности</w:t>
            </w:r>
            <w:r>
              <w:rPr>
                <w:rFonts w:ascii="Liberation Serif" w:hAnsi="Liberation Serif"/>
              </w:rPr>
              <w:t xml:space="preserve"> (категория земель – земли населённых пунктов).</w:t>
            </w:r>
          </w:p>
          <w:p w:rsidR="00A97D68" w:rsidRDefault="00A662D9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информационно-телекоммуника</w:t>
            </w:r>
            <w:r>
              <w:rPr>
                <w:rFonts w:ascii="Liberation Serif" w:hAnsi="Liberation Serif" w:cs="Liberation Serif"/>
              </w:rPr>
              <w:t>ционной сети «Интернет».</w:t>
            </w:r>
          </w:p>
        </w:tc>
      </w:tr>
      <w:tr w:rsidR="00A97D68">
        <w:trPr>
          <w:trHeight w:val="1372"/>
        </w:trPr>
        <w:tc>
          <w:tcPr>
            <w:tcW w:w="5070" w:type="dxa"/>
            <w:noWrap/>
          </w:tcPr>
          <w:p w:rsidR="00A97D68" w:rsidRDefault="00A97D6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97D68" w:rsidRDefault="00A97D6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97D68" w:rsidRDefault="00A97D6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97D68" w:rsidRDefault="00A97D6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97D68" w:rsidRDefault="00A662D9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A97D68" w:rsidRDefault="00A97D6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97D68" w:rsidRDefault="00A97D6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97D68" w:rsidRDefault="00A97D6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97D68" w:rsidRDefault="00A97D6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97D68" w:rsidRDefault="00A662D9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A97D68" w:rsidRDefault="00A662D9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A97D68" w:rsidSect="00A662D9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62D9">
      <w:r>
        <w:separator/>
      </w:r>
    </w:p>
  </w:endnote>
  <w:endnote w:type="continuationSeparator" w:id="0">
    <w:p w:rsidR="00000000" w:rsidRDefault="00A6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8" w:rsidRDefault="00A662D9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A97D68" w:rsidRDefault="00A97D6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62D9">
      <w:r>
        <w:separator/>
      </w:r>
    </w:p>
  </w:footnote>
  <w:footnote w:type="continuationSeparator" w:id="0">
    <w:p w:rsidR="00000000" w:rsidRDefault="00A6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8" w:rsidRDefault="00A662D9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A97D68" w:rsidRDefault="00A97D6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8" w:rsidRDefault="00A662D9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A97D68" w:rsidRDefault="00A662D9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8" w:rsidRDefault="00A662D9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A97D68" w:rsidRDefault="00A662D9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62D9"/>
    <w:rsid w:val="00A67183"/>
    <w:rsid w:val="00A84036"/>
    <w:rsid w:val="00A8474A"/>
    <w:rsid w:val="00A97089"/>
    <w:rsid w:val="00A97D68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38113A1"/>
    <w:rsid w:val="038D1D46"/>
    <w:rsid w:val="03D36296"/>
    <w:rsid w:val="03FE65B2"/>
    <w:rsid w:val="057E7581"/>
    <w:rsid w:val="060549F0"/>
    <w:rsid w:val="06294185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4CB6E32"/>
    <w:rsid w:val="15A54EC9"/>
    <w:rsid w:val="15FC5198"/>
    <w:rsid w:val="16CC0BC0"/>
    <w:rsid w:val="17570732"/>
    <w:rsid w:val="19326FE2"/>
    <w:rsid w:val="1BE51BB2"/>
    <w:rsid w:val="1CB75BFF"/>
    <w:rsid w:val="1E0A592B"/>
    <w:rsid w:val="1E8B5E19"/>
    <w:rsid w:val="1F9C0FD8"/>
    <w:rsid w:val="1FB10BB7"/>
    <w:rsid w:val="21D540AB"/>
    <w:rsid w:val="220263E1"/>
    <w:rsid w:val="229109FC"/>
    <w:rsid w:val="245D6371"/>
    <w:rsid w:val="246A431C"/>
    <w:rsid w:val="27C67B3A"/>
    <w:rsid w:val="27D65EAF"/>
    <w:rsid w:val="2A757331"/>
    <w:rsid w:val="2DFE544B"/>
    <w:rsid w:val="328867EA"/>
    <w:rsid w:val="36F10CEA"/>
    <w:rsid w:val="37465C69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8CA4C00"/>
    <w:rsid w:val="4A41011A"/>
    <w:rsid w:val="4BA74249"/>
    <w:rsid w:val="4BA879F9"/>
    <w:rsid w:val="4D58066C"/>
    <w:rsid w:val="4D937181"/>
    <w:rsid w:val="512C2B84"/>
    <w:rsid w:val="525D1C26"/>
    <w:rsid w:val="57B03B16"/>
    <w:rsid w:val="5828742C"/>
    <w:rsid w:val="58662884"/>
    <w:rsid w:val="593B1BE0"/>
    <w:rsid w:val="5A934162"/>
    <w:rsid w:val="5B931A89"/>
    <w:rsid w:val="5EC212BB"/>
    <w:rsid w:val="645C0E1F"/>
    <w:rsid w:val="652013F7"/>
    <w:rsid w:val="660E1EC2"/>
    <w:rsid w:val="67CB5329"/>
    <w:rsid w:val="6901508B"/>
    <w:rsid w:val="69B3462E"/>
    <w:rsid w:val="6A3502CD"/>
    <w:rsid w:val="6C346F85"/>
    <w:rsid w:val="6C425BAF"/>
    <w:rsid w:val="6CC23C05"/>
    <w:rsid w:val="6E272778"/>
    <w:rsid w:val="6F2C7706"/>
    <w:rsid w:val="758041E2"/>
    <w:rsid w:val="75CA0426"/>
    <w:rsid w:val="75D96C53"/>
    <w:rsid w:val="76E53553"/>
    <w:rsid w:val="780E30E0"/>
    <w:rsid w:val="78A41433"/>
    <w:rsid w:val="790569B0"/>
    <w:rsid w:val="7AE15A30"/>
    <w:rsid w:val="7D4C3C76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477</Words>
  <Characters>2721</Characters>
  <Application>Microsoft Office Word</Application>
  <DocSecurity>0</DocSecurity>
  <Lines>22</Lines>
  <Paragraphs>6</Paragraphs>
  <ScaleCrop>false</ScaleCrop>
  <Company>Kontora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2024-06-27T06:41:00Z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