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C" w:rsidRPr="00F24D0C" w:rsidRDefault="00F24D0C" w:rsidP="00F24D0C">
      <w:pPr>
        <w:jc w:val="center"/>
      </w:pPr>
      <w:r w:rsidRPr="00F24D0C">
        <w:rPr>
          <w:noProof/>
        </w:rPr>
        <w:drawing>
          <wp:inline distT="0" distB="0" distL="0" distR="0" wp14:anchorId="625305C2" wp14:editId="2610D5F8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0C" w:rsidRPr="00F24D0C" w:rsidRDefault="00F24D0C" w:rsidP="00F24D0C">
      <w:pPr>
        <w:jc w:val="center"/>
      </w:pPr>
    </w:p>
    <w:p w:rsidR="00F24D0C" w:rsidRPr="00F24D0C" w:rsidRDefault="00F24D0C" w:rsidP="00F24D0C">
      <w:pPr>
        <w:jc w:val="center"/>
        <w:rPr>
          <w:b/>
          <w:w w:val="150"/>
          <w:sz w:val="20"/>
          <w:szCs w:val="20"/>
        </w:rPr>
      </w:pPr>
      <w:r w:rsidRPr="00F24D0C">
        <w:rPr>
          <w:b/>
          <w:w w:val="150"/>
          <w:sz w:val="20"/>
          <w:szCs w:val="20"/>
        </w:rPr>
        <w:t>ГЛАВА ГОРОДСКОГО ОКРУГА ПЕРВОУРАЛЬСК</w:t>
      </w:r>
    </w:p>
    <w:p w:rsidR="00F24D0C" w:rsidRPr="00F24D0C" w:rsidRDefault="00F24D0C" w:rsidP="00F24D0C">
      <w:pPr>
        <w:jc w:val="center"/>
        <w:rPr>
          <w:b/>
          <w:w w:val="160"/>
          <w:sz w:val="36"/>
          <w:szCs w:val="20"/>
        </w:rPr>
      </w:pPr>
      <w:r w:rsidRPr="00F24D0C">
        <w:rPr>
          <w:b/>
          <w:w w:val="160"/>
          <w:sz w:val="36"/>
          <w:szCs w:val="20"/>
        </w:rPr>
        <w:t>ПОСТАНОВЛЕНИЕ</w:t>
      </w:r>
    </w:p>
    <w:p w:rsidR="00F24D0C" w:rsidRPr="00F24D0C" w:rsidRDefault="00F24D0C" w:rsidP="00F24D0C">
      <w:pPr>
        <w:jc w:val="center"/>
        <w:rPr>
          <w:b/>
          <w:w w:val="160"/>
          <w:sz w:val="6"/>
          <w:szCs w:val="6"/>
        </w:rPr>
      </w:pPr>
    </w:p>
    <w:p w:rsidR="00F24D0C" w:rsidRPr="00F24D0C" w:rsidRDefault="00F24D0C" w:rsidP="00F24D0C">
      <w:pPr>
        <w:jc w:val="center"/>
        <w:rPr>
          <w:b/>
          <w:w w:val="160"/>
          <w:sz w:val="6"/>
          <w:szCs w:val="6"/>
        </w:rPr>
      </w:pPr>
    </w:p>
    <w:p w:rsidR="00F24D0C" w:rsidRPr="00F24D0C" w:rsidRDefault="00F24D0C" w:rsidP="00F24D0C">
      <w:pPr>
        <w:jc w:val="center"/>
        <w:rPr>
          <w:b/>
          <w:w w:val="160"/>
          <w:sz w:val="6"/>
          <w:szCs w:val="6"/>
        </w:rPr>
      </w:pPr>
      <w:r w:rsidRPr="00F24D0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538C" wp14:editId="21AB148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F24D0C" w:rsidRPr="00F24D0C" w:rsidTr="00F24D0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0C" w:rsidRPr="00F24D0C" w:rsidRDefault="00F24D0C" w:rsidP="00F24D0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3322" w:type="dxa"/>
            <w:vAlign w:val="bottom"/>
            <w:hideMark/>
          </w:tcPr>
          <w:p w:rsidR="00F24D0C" w:rsidRPr="00F24D0C" w:rsidRDefault="00F24D0C" w:rsidP="00F24D0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24D0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0C" w:rsidRPr="00F24D0C" w:rsidRDefault="00F24D0C" w:rsidP="00F24D0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F24D0C" w:rsidRPr="00F24D0C" w:rsidRDefault="00F24D0C" w:rsidP="00F24D0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F24D0C" w:rsidRPr="00F24D0C" w:rsidRDefault="00F24D0C" w:rsidP="00F24D0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F24D0C">
        <w:rPr>
          <w:sz w:val="28"/>
          <w:szCs w:val="28"/>
        </w:rPr>
        <w:t>г. Первоуральск</w:t>
      </w:r>
    </w:p>
    <w:p w:rsidR="002A78CE" w:rsidRDefault="002A78CE" w:rsidP="002A78CE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A78CE" w:rsidRDefault="002A78CE" w:rsidP="002A78CE">
      <w:pPr>
        <w:spacing w:line="276" w:lineRule="auto"/>
        <w:jc w:val="both"/>
        <w:rPr>
          <w:sz w:val="28"/>
          <w:szCs w:val="28"/>
        </w:rPr>
      </w:pPr>
    </w:p>
    <w:tbl>
      <w:tblPr>
        <w:tblW w:w="4361" w:type="dxa"/>
        <w:tblLook w:val="04A0" w:firstRow="1" w:lastRow="0" w:firstColumn="1" w:lastColumn="0" w:noHBand="0" w:noVBand="1"/>
      </w:tblPr>
      <w:tblGrid>
        <w:gridCol w:w="4361"/>
      </w:tblGrid>
      <w:tr w:rsidR="001F319C" w:rsidTr="001F319C">
        <w:tc>
          <w:tcPr>
            <w:tcW w:w="4361" w:type="dxa"/>
          </w:tcPr>
          <w:p w:rsidR="001F319C" w:rsidRDefault="0088171B" w:rsidP="002A78CE">
            <w:pPr>
              <w:spacing w:line="276" w:lineRule="auto"/>
              <w:ind w:right="3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п</w:t>
            </w:r>
            <w:r w:rsidR="001F319C">
              <w:rPr>
                <w:rFonts w:ascii="Liberation Serif" w:hAnsi="Liberation Serif"/>
              </w:rPr>
              <w:t>остановление Главы городско</w:t>
            </w:r>
            <w:r>
              <w:rPr>
                <w:rFonts w:ascii="Liberation Serif" w:hAnsi="Liberation Serif"/>
              </w:rPr>
              <w:t xml:space="preserve">го округа Первоуральск от 24 мая </w:t>
            </w:r>
            <w:r w:rsidR="001F319C">
              <w:rPr>
                <w:rFonts w:ascii="Liberation Serif" w:hAnsi="Liberation Serif"/>
              </w:rPr>
              <w:t>2019</w:t>
            </w:r>
            <w:r w:rsidR="005C6E80">
              <w:rPr>
                <w:rFonts w:ascii="Liberation Serif" w:hAnsi="Liberation Serif"/>
              </w:rPr>
              <w:t xml:space="preserve"> года</w:t>
            </w:r>
            <w:r w:rsidR="001D0B96">
              <w:rPr>
                <w:rFonts w:ascii="Liberation Serif" w:hAnsi="Liberation Serif"/>
              </w:rPr>
              <w:t xml:space="preserve"> </w:t>
            </w:r>
            <w:r w:rsidR="001F319C">
              <w:rPr>
                <w:rFonts w:ascii="Liberation Serif" w:hAnsi="Liberation Serif"/>
              </w:rPr>
              <w:t>№ 39 «Об утверждении Положения о Почетной грамоте Главы городского округа Первоуральск, Положения о Благодарственном письме Главы городского округа Первоуральск, Положения о Памятном знаке                      «За вклад в развитие городского округа Первоуральск»</w:t>
            </w:r>
          </w:p>
          <w:p w:rsidR="001F319C" w:rsidRDefault="001F319C" w:rsidP="002A78CE">
            <w:pPr>
              <w:spacing w:line="276" w:lineRule="auto"/>
              <w:ind w:right="33"/>
              <w:jc w:val="both"/>
              <w:rPr>
                <w:rFonts w:ascii="Liberation Serif" w:hAnsi="Liberation Serif"/>
              </w:rPr>
            </w:pPr>
          </w:p>
        </w:tc>
      </w:tr>
    </w:tbl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1F319C" w:rsidTr="001F319C">
        <w:tc>
          <w:tcPr>
            <w:tcW w:w="9495" w:type="dxa"/>
          </w:tcPr>
          <w:p w:rsidR="001F319C" w:rsidRDefault="001F319C" w:rsidP="002A78C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</w:t>
            </w:r>
            <w:r w:rsidR="0088171B">
              <w:rPr>
                <w:rFonts w:ascii="Liberation Serif" w:hAnsi="Liberation Serif"/>
              </w:rPr>
              <w:t>с</w:t>
            </w:r>
            <w:r w:rsidR="00BA512C">
              <w:rPr>
                <w:rFonts w:ascii="Liberation Serif" w:hAnsi="Liberation Serif"/>
              </w:rPr>
              <w:t>оответствии с решением Первоуральской городской Дум</w:t>
            </w:r>
            <w:r w:rsidR="00B767B3">
              <w:rPr>
                <w:rFonts w:ascii="Liberation Serif" w:hAnsi="Liberation Serif"/>
              </w:rPr>
              <w:t>ы</w:t>
            </w:r>
            <w:r w:rsidR="00BA512C">
              <w:rPr>
                <w:rFonts w:ascii="Liberation Serif" w:hAnsi="Liberation Serif"/>
              </w:rPr>
              <w:t xml:space="preserve"> №</w:t>
            </w:r>
            <w:r w:rsidR="00316612">
              <w:rPr>
                <w:rFonts w:ascii="Liberation Serif" w:hAnsi="Liberation Serif"/>
              </w:rPr>
              <w:t xml:space="preserve"> 192 от 30 мая 2024 года «О внесении изменений в Устав городского округа Первоуральск»</w:t>
            </w:r>
          </w:p>
          <w:p w:rsidR="001F319C" w:rsidRDefault="001F319C" w:rsidP="002A78C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</w:tc>
      </w:tr>
    </w:tbl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1F319C" w:rsidTr="001F319C">
        <w:tc>
          <w:tcPr>
            <w:tcW w:w="9495" w:type="dxa"/>
          </w:tcPr>
          <w:p w:rsidR="001F319C" w:rsidRPr="00BA512C" w:rsidRDefault="0088171B" w:rsidP="00BA512C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proofErr w:type="gramStart"/>
            <w:r w:rsidRPr="00BA512C">
              <w:rPr>
                <w:rFonts w:ascii="Liberation Serif" w:hAnsi="Liberation Serif"/>
              </w:rPr>
              <w:t>Внести изменения в п</w:t>
            </w:r>
            <w:r w:rsidR="001F319C" w:rsidRPr="00BA512C">
              <w:rPr>
                <w:rFonts w:ascii="Liberation Serif" w:hAnsi="Liberation Serif"/>
              </w:rPr>
              <w:t>остановление Главы городского ок</w:t>
            </w:r>
            <w:r w:rsidRPr="00BA512C">
              <w:rPr>
                <w:rFonts w:ascii="Liberation Serif" w:hAnsi="Liberation Serif"/>
              </w:rPr>
              <w:t xml:space="preserve">руга Первоуральск от 24 мая </w:t>
            </w:r>
            <w:r w:rsidR="001F319C" w:rsidRPr="00BA512C">
              <w:rPr>
                <w:rFonts w:ascii="Liberation Serif" w:hAnsi="Liberation Serif"/>
              </w:rPr>
              <w:t>2019</w:t>
            </w:r>
            <w:r w:rsidR="005C6E80" w:rsidRPr="00BA512C">
              <w:rPr>
                <w:rFonts w:ascii="Liberation Serif" w:hAnsi="Liberation Serif"/>
              </w:rPr>
              <w:t xml:space="preserve"> года</w:t>
            </w:r>
            <w:r w:rsidR="001F319C" w:rsidRPr="00BA512C">
              <w:rPr>
                <w:rFonts w:ascii="Liberation Serif" w:hAnsi="Liberation Serif"/>
              </w:rPr>
              <w:t xml:space="preserve"> № 39 «Об утверждении Положения о Почетной грамоте Главы городского округа Первоуральск, Положения о Благодарственном письме Главы городского округа Первоуральск, Положения о Памятном знаке «За вклад в развитие городского округа Первоуральск»</w:t>
            </w:r>
            <w:r w:rsidR="00B767B3">
              <w:rPr>
                <w:rFonts w:ascii="Liberation Serif" w:hAnsi="Liberation Serif"/>
              </w:rPr>
              <w:t>,</w:t>
            </w:r>
            <w:r w:rsidR="00BA512C" w:rsidRPr="00BA512C">
              <w:rPr>
                <w:rFonts w:ascii="Liberation Serif" w:hAnsi="Liberation Serif"/>
              </w:rPr>
              <w:t xml:space="preserve"> по всему тексту документа слова «городской округ</w:t>
            </w:r>
            <w:r w:rsidR="00316612">
              <w:rPr>
                <w:rFonts w:ascii="Liberation Serif" w:hAnsi="Liberation Serif"/>
              </w:rPr>
              <w:t xml:space="preserve"> Первоуральск» в соответствующих </w:t>
            </w:r>
            <w:r w:rsidR="00BA512C" w:rsidRPr="00BA512C">
              <w:rPr>
                <w:rFonts w:ascii="Liberation Serif" w:hAnsi="Liberation Serif"/>
              </w:rPr>
              <w:t>числе и падеже заменить словами «муниципальный округ</w:t>
            </w:r>
            <w:proofErr w:type="gramEnd"/>
            <w:r w:rsidR="00BA512C" w:rsidRPr="00BA512C">
              <w:rPr>
                <w:rFonts w:ascii="Liberation Serif" w:hAnsi="Liberation Serif"/>
              </w:rPr>
              <w:t xml:space="preserve"> Первоуральск»  в </w:t>
            </w:r>
            <w:proofErr w:type="gramStart"/>
            <w:r w:rsidR="00BA512C" w:rsidRPr="00BA512C">
              <w:rPr>
                <w:rFonts w:ascii="Liberation Serif" w:hAnsi="Liberation Serif"/>
              </w:rPr>
              <w:t>соответствующ</w:t>
            </w:r>
            <w:r w:rsidR="00316612">
              <w:rPr>
                <w:rFonts w:ascii="Liberation Serif" w:hAnsi="Liberation Serif"/>
              </w:rPr>
              <w:t>их</w:t>
            </w:r>
            <w:proofErr w:type="gramEnd"/>
            <w:r w:rsidR="00BA512C" w:rsidRPr="00BA512C">
              <w:rPr>
                <w:rFonts w:ascii="Liberation Serif" w:hAnsi="Liberation Serif"/>
              </w:rPr>
              <w:t xml:space="preserve"> числе и падеже.</w:t>
            </w:r>
          </w:p>
          <w:p w:rsidR="001F319C" w:rsidRPr="00BA512C" w:rsidRDefault="00BA512C" w:rsidP="00BA512C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Настоящее</w:t>
            </w:r>
            <w:r w:rsidRPr="00BA512C">
              <w:rPr>
                <w:rFonts w:ascii="Liberation Serif" w:hAnsi="Liberation Serif"/>
              </w:rPr>
              <w:t xml:space="preserve"> постановление вступает в силу с 01 января 2025 года</w:t>
            </w:r>
          </w:p>
          <w:p w:rsidR="005C6E80" w:rsidRDefault="00BA512C" w:rsidP="00BA512C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5C6E80">
              <w:rPr>
                <w:rFonts w:ascii="Liberation Serif" w:hAnsi="Liberation Serif"/>
              </w:rPr>
              <w:t>. Опубликовать настоящее п</w:t>
            </w:r>
            <w:r w:rsidR="000103C0">
              <w:rPr>
                <w:rFonts w:ascii="Liberation Serif" w:hAnsi="Liberation Serif"/>
              </w:rPr>
              <w:t>остановление в газете «Вечерний Первоуральск»</w:t>
            </w:r>
            <w:r w:rsidR="005C6E80" w:rsidRPr="00EE2806">
              <w:rPr>
                <w:rFonts w:ascii="Liberation Serif" w:hAnsi="Liberation Serif"/>
              </w:rPr>
              <w:t xml:space="preserve"> </w:t>
            </w:r>
            <w:r w:rsidR="000103C0">
              <w:rPr>
                <w:rFonts w:ascii="Liberation Serif" w:hAnsi="Liberation Serif"/>
              </w:rPr>
              <w:t xml:space="preserve">           </w:t>
            </w:r>
            <w:r w:rsidR="005C6E80" w:rsidRPr="00EE2806">
              <w:rPr>
                <w:rFonts w:ascii="Liberation Serif" w:hAnsi="Liberation Serif"/>
              </w:rPr>
              <w:t>и разместить на официальном сайте городского округа Первоуральск</w:t>
            </w:r>
            <w:r w:rsidR="005C6E80">
              <w:rPr>
                <w:rFonts w:ascii="Liberation Serif" w:hAnsi="Liberation Serif"/>
              </w:rPr>
              <w:t>.</w:t>
            </w:r>
          </w:p>
          <w:p w:rsidR="001F319C" w:rsidRDefault="001F319C" w:rsidP="00BA512C">
            <w:pPr>
              <w:spacing w:line="276" w:lineRule="auto"/>
              <w:ind w:left="709"/>
              <w:jc w:val="both"/>
              <w:rPr>
                <w:rFonts w:ascii="Liberation Serif" w:hAnsi="Liberation Serif"/>
              </w:rPr>
            </w:pPr>
          </w:p>
          <w:p w:rsidR="001F319C" w:rsidRDefault="001F319C" w:rsidP="00BA512C">
            <w:pPr>
              <w:spacing w:line="276" w:lineRule="auto"/>
              <w:ind w:left="709"/>
              <w:jc w:val="both"/>
              <w:rPr>
                <w:rFonts w:ascii="Liberation Serif" w:hAnsi="Liberation Serif"/>
              </w:rPr>
            </w:pPr>
          </w:p>
        </w:tc>
      </w:tr>
    </w:tbl>
    <w:p w:rsidR="001F319C" w:rsidRDefault="001F319C" w:rsidP="002A78CE">
      <w:pPr>
        <w:spacing w:line="276" w:lineRule="auto"/>
        <w:jc w:val="both"/>
        <w:rPr>
          <w:rFonts w:ascii="Liberation Serif" w:hAnsi="Liberation Serif"/>
        </w:rPr>
      </w:pPr>
    </w:p>
    <w:p w:rsidR="00C66292" w:rsidRDefault="00C66292" w:rsidP="002A78CE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F319C" w:rsidTr="001F319C">
        <w:tc>
          <w:tcPr>
            <w:tcW w:w="5070" w:type="dxa"/>
            <w:hideMark/>
          </w:tcPr>
          <w:p w:rsidR="001F319C" w:rsidRDefault="001F319C" w:rsidP="002A78CE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hideMark/>
          </w:tcPr>
          <w:p w:rsidR="001F319C" w:rsidRDefault="001F319C" w:rsidP="002A78CE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</w:t>
            </w:r>
            <w:proofErr w:type="spellStart"/>
            <w:r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:rsidR="00710748" w:rsidRDefault="001F319C" w:rsidP="002A78CE">
      <w:pPr>
        <w:spacing w:line="27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10748" w:rsidSect="00F24D0C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C0" w:rsidRDefault="000103C0" w:rsidP="000103C0">
      <w:r>
        <w:separator/>
      </w:r>
    </w:p>
  </w:endnote>
  <w:endnote w:type="continuationSeparator" w:id="0">
    <w:p w:rsidR="000103C0" w:rsidRDefault="000103C0" w:rsidP="0001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C0" w:rsidRDefault="000103C0" w:rsidP="000103C0">
      <w:r>
        <w:separator/>
      </w:r>
    </w:p>
  </w:footnote>
  <w:footnote w:type="continuationSeparator" w:id="0">
    <w:p w:rsidR="000103C0" w:rsidRDefault="000103C0" w:rsidP="0001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04228"/>
      <w:docPartObj>
        <w:docPartGallery w:val="Page Numbers (Top of Page)"/>
        <w:docPartUnique/>
      </w:docPartObj>
    </w:sdtPr>
    <w:sdtEndPr/>
    <w:sdtContent>
      <w:p w:rsidR="000103C0" w:rsidRDefault="00010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0C">
          <w:rPr>
            <w:noProof/>
          </w:rPr>
          <w:t>2</w:t>
        </w:r>
        <w:r>
          <w:fldChar w:fldCharType="end"/>
        </w:r>
      </w:p>
    </w:sdtContent>
  </w:sdt>
  <w:p w:rsidR="000103C0" w:rsidRDefault="00010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0D5"/>
    <w:multiLevelType w:val="multilevel"/>
    <w:tmpl w:val="F3ACC5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63EF217E"/>
    <w:multiLevelType w:val="hybridMultilevel"/>
    <w:tmpl w:val="EA6E0C12"/>
    <w:lvl w:ilvl="0" w:tplc="8ACC42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85"/>
    <w:rsid w:val="000103C0"/>
    <w:rsid w:val="000778A4"/>
    <w:rsid w:val="000836E6"/>
    <w:rsid w:val="001D0B96"/>
    <w:rsid w:val="001F319C"/>
    <w:rsid w:val="002420DC"/>
    <w:rsid w:val="00262D16"/>
    <w:rsid w:val="002A2441"/>
    <w:rsid w:val="002A78CE"/>
    <w:rsid w:val="00316612"/>
    <w:rsid w:val="00440D6F"/>
    <w:rsid w:val="005C6E80"/>
    <w:rsid w:val="006B3B85"/>
    <w:rsid w:val="00773FF6"/>
    <w:rsid w:val="007A5210"/>
    <w:rsid w:val="0088171B"/>
    <w:rsid w:val="008B3BCF"/>
    <w:rsid w:val="00906073"/>
    <w:rsid w:val="00B54F84"/>
    <w:rsid w:val="00B767B3"/>
    <w:rsid w:val="00BA512C"/>
    <w:rsid w:val="00C66292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1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BA51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4D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1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3C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BA51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4D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HELPTERRITORY</dc:creator>
  <cp:keywords/>
  <dc:description/>
  <cp:lastModifiedBy>Ващенко Юлия Александровна</cp:lastModifiedBy>
  <cp:revision>18</cp:revision>
  <dcterms:created xsi:type="dcterms:W3CDTF">2020-06-03T11:30:00Z</dcterms:created>
  <dcterms:modified xsi:type="dcterms:W3CDTF">2024-07-30T04:13:00Z</dcterms:modified>
</cp:coreProperties>
</file>