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31E5B" w14:textId="77777777" w:rsidR="00D54AE0" w:rsidRDefault="002D6868">
      <w:pPr>
        <w:ind w:firstLine="576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14:paraId="5D5FECAF" w14:textId="77777777" w:rsidR="00D54AE0" w:rsidRDefault="002D6868">
      <w:pPr>
        <w:ind w:firstLine="576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02AB53FD" w14:textId="77777777" w:rsidR="00D54AE0" w:rsidRDefault="002D6868">
      <w:pPr>
        <w:ind w:firstLine="576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городского округа Первоуральск</w:t>
      </w:r>
    </w:p>
    <w:p w14:paraId="3D1C0160" w14:textId="61A6D69C" w:rsidR="00D54AE0" w:rsidRDefault="002D6868">
      <w:pPr>
        <w:ind w:firstLine="576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03.07.2024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1688</w:t>
      </w:r>
    </w:p>
    <w:p w14:paraId="14F2907A" w14:textId="77777777" w:rsidR="00D54AE0" w:rsidRDefault="00D54AE0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365076D9" w14:textId="77777777" w:rsidR="00D54AE0" w:rsidRDefault="00D54AE0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7ACED9ED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Публичное акционерное общество "</w:t>
      </w:r>
      <w:proofErr w:type="spellStart"/>
      <w:r>
        <w:rPr>
          <w:rFonts w:ascii="Liberation Serif" w:hAnsi="Liberation Serif"/>
          <w:bCs/>
          <w:lang w:val="ru-RU"/>
        </w:rPr>
        <w:t>Россети</w:t>
      </w:r>
      <w:proofErr w:type="spellEnd"/>
      <w:r>
        <w:rPr>
          <w:rFonts w:ascii="Liberation Serif" w:hAnsi="Liberation Serif"/>
          <w:bCs/>
          <w:lang w:val="ru-RU"/>
        </w:rPr>
        <w:t xml:space="preserve"> Урал"</w:t>
      </w:r>
      <w:bookmarkStart w:id="2" w:name="ClientName1"/>
      <w:bookmarkEnd w:id="2"/>
      <w:r>
        <w:rPr>
          <w:rFonts w:ascii="Liberation Serif" w:hAnsi="Liberation Serif"/>
          <w:bCs/>
          <w:lang w:val="ru-RU"/>
        </w:rPr>
        <w:t>.</w:t>
      </w:r>
    </w:p>
    <w:p w14:paraId="6D32CAEA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bCs/>
          <w:lang w:val="ru-RU"/>
        </w:rPr>
        <w:t xml:space="preserve">Свердловская область, город Екатеринбург, улица </w:t>
      </w:r>
      <w:proofErr w:type="gramStart"/>
      <w:r>
        <w:rPr>
          <w:rFonts w:ascii="Liberation Serif" w:hAnsi="Liberation Serif"/>
          <w:bCs/>
          <w:lang w:val="ru-RU"/>
        </w:rPr>
        <w:t>Мамина-Сибиряка</w:t>
      </w:r>
      <w:proofErr w:type="gramEnd"/>
      <w:r>
        <w:rPr>
          <w:rFonts w:ascii="Liberation Serif" w:hAnsi="Liberation Serif"/>
          <w:bCs/>
          <w:lang w:val="ru-RU"/>
        </w:rPr>
        <w:t xml:space="preserve">, </w:t>
      </w:r>
      <w:r>
        <w:rPr>
          <w:rFonts w:ascii="Liberation Serif" w:hAnsi="Liberation Serif"/>
          <w:bCs/>
          <w:lang w:val="ru-RU"/>
        </w:rPr>
        <w:t>дом 140.</w:t>
      </w:r>
    </w:p>
    <w:p w14:paraId="5D8BBFDB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bCs/>
          <w:lang w:val="ru-RU"/>
        </w:rPr>
        <w:t xml:space="preserve">Свердловская область, город Первоуральск, </w:t>
      </w:r>
      <w:r>
        <w:rPr>
          <w:rFonts w:ascii="Liberation Serif" w:hAnsi="Liberation Serif"/>
          <w:bCs/>
          <w:lang w:val="ru-RU"/>
        </w:rPr>
        <w:t xml:space="preserve">                           </w:t>
      </w:r>
      <w:r>
        <w:rPr>
          <w:rFonts w:ascii="Liberation Serif" w:hAnsi="Liberation Serif"/>
          <w:bCs/>
          <w:lang w:val="ru-RU"/>
        </w:rPr>
        <w:t xml:space="preserve">село </w:t>
      </w:r>
      <w:proofErr w:type="spellStart"/>
      <w:r>
        <w:rPr>
          <w:rFonts w:ascii="Liberation Serif" w:hAnsi="Liberation Serif"/>
          <w:bCs/>
          <w:lang w:val="ru-RU"/>
        </w:rPr>
        <w:t>Новоалексеевское</w:t>
      </w:r>
      <w:proofErr w:type="spellEnd"/>
      <w:r>
        <w:rPr>
          <w:rFonts w:ascii="Liberation Serif" w:hAnsi="Liberation Serif"/>
          <w:bCs/>
          <w:lang w:val="ru-RU"/>
        </w:rPr>
        <w:t>.</w:t>
      </w:r>
    </w:p>
    <w:p w14:paraId="26EC2504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5" w:name="GOKATO1"/>
      <w:bookmarkEnd w:id="5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6" w:name="GOKATO"/>
      <w:bookmarkEnd w:id="6"/>
      <w:r>
        <w:rPr>
          <w:rFonts w:ascii="Liberation Serif" w:hAnsi="Liberation Serif"/>
          <w:bCs/>
          <w:lang w:val="ru-RU"/>
        </w:rPr>
        <w:t>65753000.</w:t>
      </w:r>
    </w:p>
    <w:p w14:paraId="0F652F1A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Кадастровый номер квартала земельного участка: </w:t>
      </w:r>
      <w:bookmarkStart w:id="7" w:name="KadastrNo"/>
      <w:bookmarkEnd w:id="7"/>
      <w:r>
        <w:rPr>
          <w:rFonts w:ascii="Liberation Serif" w:hAnsi="Liberation Serif"/>
          <w:bCs/>
          <w:lang w:val="ru-RU"/>
        </w:rPr>
        <w:t>66:58:2101005</w:t>
      </w:r>
      <w:r>
        <w:rPr>
          <w:rFonts w:ascii="Liberation Serif" w:hAnsi="Liberation Serif"/>
          <w:bCs/>
          <w:lang w:val="ru-RU"/>
        </w:rPr>
        <w:t>.</w:t>
      </w:r>
    </w:p>
    <w:p w14:paraId="730B6BB4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bCs/>
          <w:lang w:val="ru-RU"/>
        </w:rPr>
        <w:t>земли населён</w:t>
      </w:r>
      <w:r>
        <w:rPr>
          <w:rFonts w:ascii="Liberation Serif" w:hAnsi="Liberation Serif"/>
          <w:bCs/>
          <w:lang w:val="ru-RU"/>
        </w:rPr>
        <w:t>ных пунктов.</w:t>
      </w:r>
    </w:p>
    <w:p w14:paraId="73AF43D4" w14:textId="77777777" w:rsidR="00D54AE0" w:rsidRDefault="002D6868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4DE69FE6" w14:textId="77777777" w:rsidR="00D54AE0" w:rsidRDefault="002D6868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обременяемого сервитутом земельного участка (согласно схеме расположения границ публичного сервитута): 211 </w:t>
      </w:r>
      <w:proofErr w:type="spellStart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кв.</w:t>
      </w:r>
      <w:r w:rsidRPr="002D6868">
        <w:rPr>
          <w:rFonts w:ascii="Liberation Serif" w:hAnsi="Liberation Serif" w:cs="Times New Roman CYR"/>
          <w:bCs/>
          <w:color w:val="000000"/>
          <w:lang w:val="ru-RU" w:eastAsia="ru-RU" w:bidi="ar-SA"/>
        </w:rPr>
        <w:t>м</w:t>
      </w:r>
      <w:proofErr w:type="spellEnd"/>
      <w:r w:rsidRPr="002D6868">
        <w:rPr>
          <w:rFonts w:ascii="Liberation Serif" w:hAnsi="Liberation Serif" w:cs="Times New Roman CYR"/>
          <w:bCs/>
          <w:color w:val="000000"/>
          <w:lang w:val="ru-RU" w:eastAsia="ru-RU" w:bidi="ar-SA"/>
        </w:rPr>
        <w:t>.</w:t>
      </w:r>
    </w:p>
    <w:p w14:paraId="48F472F2" w14:textId="77777777" w:rsidR="00D54AE0" w:rsidRDefault="002D6868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0" w:name="DataMetods"/>
      <w:bookmarkEnd w:id="10"/>
      <w:r>
        <w:rPr>
          <w:rFonts w:ascii="Liberation Serif" w:hAnsi="Liberation Serif" w:cs="Times New Roman CYR"/>
          <w:bCs/>
          <w:color w:val="000000"/>
          <w:lang w:val="ru-RU"/>
        </w:rPr>
        <w:t xml:space="preserve">средний уровень кадастровой стоимости земель городского округа Первоуральск: 325,01 </w:t>
      </w:r>
      <w:r>
        <w:rPr>
          <w:rFonts w:ascii="Liberation Serif" w:hAnsi="Liberation Serif" w:cs="Times New Roman CYR"/>
          <w:bCs/>
          <w:color w:val="000000"/>
          <w:lang w:val="ru-RU"/>
        </w:rPr>
        <w:t>руб./</w:t>
      </w:r>
      <w:proofErr w:type="spellStart"/>
      <w:r>
        <w:rPr>
          <w:rFonts w:ascii="Liberation Serif" w:hAnsi="Liberation Serif" w:cs="Times New Roman CYR"/>
          <w:bCs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bCs/>
          <w:color w:val="000000"/>
          <w:lang w:val="ru-RU"/>
        </w:rPr>
        <w:t>.</w:t>
      </w:r>
    </w:p>
    <w:p w14:paraId="56E17C94" w14:textId="77777777" w:rsidR="00D54AE0" w:rsidRDefault="002D6868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(Приказ Министерства по управлению государственным имуществом 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           </w:t>
      </w:r>
      <w:r>
        <w:rPr>
          <w:rFonts w:ascii="Liberation Serif" w:hAnsi="Liberation Serif" w:cs="Times New Roman CYR"/>
          <w:bCs/>
          <w:color w:val="000000"/>
          <w:lang w:val="ru-RU"/>
        </w:rPr>
        <w:t>Свердловской области от 21.11.2022 г</w:t>
      </w:r>
      <w:r>
        <w:rPr>
          <w:rFonts w:ascii="Liberation Serif" w:hAnsi="Liberation Serif" w:cs="Times New Roman CYR"/>
          <w:bCs/>
          <w:color w:val="000000"/>
          <w:lang w:val="ru-RU"/>
        </w:rPr>
        <w:t>. №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5500 "Об утверждении </w:t>
      </w:r>
      <w:proofErr w:type="gramStart"/>
      <w:r>
        <w:rPr>
          <w:rFonts w:ascii="Liberation Serif" w:hAnsi="Liberation Serif" w:cs="Times New Roman CYR"/>
          <w:bCs/>
          <w:color w:val="000000"/>
          <w:lang w:val="ru-RU"/>
        </w:rPr>
        <w:t>результатов определения кадастровой стоимости земель населенных пунктов отдельных муниципальных</w:t>
      </w:r>
      <w:proofErr w:type="gramEnd"/>
      <w:r>
        <w:rPr>
          <w:rFonts w:ascii="Liberation Serif" w:hAnsi="Liberation Serif" w:cs="Times New Roman CYR"/>
          <w:bCs/>
          <w:color w:val="000000"/>
          <w:lang w:val="ru-RU"/>
        </w:rPr>
        <w:t xml:space="preserve"> образований, р</w:t>
      </w:r>
      <w:r>
        <w:rPr>
          <w:rFonts w:ascii="Liberation Serif" w:hAnsi="Liberation Serif" w:cs="Times New Roman CYR"/>
          <w:bCs/>
          <w:color w:val="000000"/>
          <w:lang w:val="ru-RU"/>
        </w:rPr>
        <w:t>асположенных на территории Свердловской области");</w:t>
      </w:r>
    </w:p>
    <w:p w14:paraId="06FD1420" w14:textId="77777777" w:rsidR="00D54AE0" w:rsidRDefault="002D6868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5F8BF32E" w14:textId="77777777" w:rsidR="00D54AE0" w:rsidRDefault="002D6868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(п. 4, 5 ст. 39.46 Земельного кодекса Российской Федерации).</w:t>
      </w:r>
    </w:p>
    <w:p w14:paraId="41EE18FA" w14:textId="77777777" w:rsidR="00D54AE0" w:rsidRDefault="002D6868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1" w:name="ChargeObl"/>
      <w:bookmarkEnd w:id="11"/>
      <w:r>
        <w:rPr>
          <w:rFonts w:ascii="Liberation Serif" w:hAnsi="Liberation Serif" w:cs="Times New Roman CYR"/>
          <w:bCs/>
          <w:color w:val="000000"/>
          <w:lang w:val="ru-RU"/>
        </w:rPr>
        <w:t>Определяющая формула расчета:</w:t>
      </w:r>
    </w:p>
    <w:p w14:paraId="6B9D7D29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2" w:name="Formula"/>
      <w:bookmarkEnd w:id="12"/>
      <w:r>
        <w:rPr>
          <w:rFonts w:ascii="Liberation Serif" w:hAnsi="Liberation Serif"/>
          <w:bCs/>
          <w:lang w:val="ru-RU"/>
        </w:rPr>
        <w:t>Плата за публичный сервитут = Площад</w:t>
      </w:r>
      <w:r>
        <w:rPr>
          <w:rFonts w:ascii="Liberation Serif" w:hAnsi="Liberation Serif"/>
          <w:bCs/>
          <w:lang w:val="ru-RU"/>
        </w:rPr>
        <w:t xml:space="preserve">ь обременяемого сервитутом земельного участка * Средний уровень кадастровой стоимости * Ставка 0,01/100 * Период расчета </w:t>
      </w:r>
    </w:p>
    <w:p w14:paraId="6E835CA2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Raschet"/>
      <w:bookmarkEnd w:id="13"/>
      <w:r>
        <w:rPr>
          <w:rFonts w:ascii="Liberation Serif" w:hAnsi="Liberation Serif"/>
          <w:bCs/>
          <w:lang w:val="ru-RU"/>
        </w:rPr>
        <w:t>Расчет произведен: 211*325,01*0,01/100*49 лет</w:t>
      </w:r>
    </w:p>
    <w:p w14:paraId="0A965ED3" w14:textId="77777777" w:rsidR="00D54AE0" w:rsidRDefault="002D6868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4" w:name="Obligation"/>
      <w:bookmarkEnd w:id="14"/>
      <w:r>
        <w:rPr>
          <w:rFonts w:ascii="Liberation Serif" w:hAnsi="Liberation Serif"/>
          <w:bCs/>
          <w:lang w:val="ru-RU"/>
        </w:rPr>
        <w:t>Размер платы: 336,03 руб.</w:t>
      </w:r>
      <w:bookmarkStart w:id="15" w:name="RaschetInfo"/>
      <w:bookmarkEnd w:id="15"/>
    </w:p>
    <w:p w14:paraId="0914056F" w14:textId="77777777" w:rsidR="00D54AE0" w:rsidRDefault="002D6868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Примечания.</w:t>
      </w:r>
    </w:p>
    <w:p w14:paraId="7C29EE74" w14:textId="77777777" w:rsidR="00D54AE0" w:rsidRDefault="002D6868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При перечислении платы ссылка на </w:t>
      </w:r>
      <w:bookmarkStart w:id="16" w:name="MainDocName"/>
      <w:bookmarkEnd w:id="16"/>
      <w:r>
        <w:rPr>
          <w:rFonts w:ascii="Liberation Serif" w:hAnsi="Liberation Serif" w:cs="Times New Roman CYR"/>
          <w:bCs/>
          <w:color w:val="000000"/>
          <w:lang w:val="ru-RU"/>
        </w:rPr>
        <w:t xml:space="preserve">постановление </w:t>
      </w:r>
      <w:r>
        <w:rPr>
          <w:rFonts w:ascii="Liberation Serif" w:hAnsi="Liberation Serif" w:cs="Times New Roman CYR"/>
          <w:bCs/>
          <w:color w:val="000000"/>
          <w:lang w:val="ru-RU"/>
        </w:rPr>
        <w:t>Администрации городского округа Первоуральск об установлении публичного сервитута обязательна.</w:t>
      </w:r>
    </w:p>
    <w:p w14:paraId="432AB6A3" w14:textId="77777777" w:rsidR="00D54AE0" w:rsidRDefault="00D54AE0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1256A401" w14:textId="77777777" w:rsidR="00D54AE0" w:rsidRDefault="002D6868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5285E216" w14:textId="77777777" w:rsidR="00D54AE0" w:rsidRDefault="00D54AE0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6953"/>
      </w:tblGrid>
      <w:tr w:rsidR="00D54AE0" w14:paraId="0CB38575" w14:textId="77777777">
        <w:tc>
          <w:tcPr>
            <w:tcW w:w="2491" w:type="dxa"/>
          </w:tcPr>
          <w:p w14:paraId="67163A79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953" w:type="dxa"/>
          </w:tcPr>
          <w:p w14:paraId="31E66C9E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17" w:name="proINN"/>
            <w:bookmarkEnd w:id="17"/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D54AE0" w:rsidRPr="002D6868" w14:paraId="5118652B" w14:textId="77777777">
        <w:tc>
          <w:tcPr>
            <w:tcW w:w="2491" w:type="dxa"/>
          </w:tcPr>
          <w:p w14:paraId="623EC879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953" w:type="dxa"/>
          </w:tcPr>
          <w:p w14:paraId="339E6AA3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18" w:name="proREC"/>
            <w:bookmarkEnd w:id="18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городского округа Первоуральск)</w:t>
            </w:r>
          </w:p>
        </w:tc>
      </w:tr>
      <w:tr w:rsidR="00D54AE0" w14:paraId="2CD2E77A" w14:textId="77777777">
        <w:tc>
          <w:tcPr>
            <w:tcW w:w="2491" w:type="dxa"/>
          </w:tcPr>
          <w:p w14:paraId="3FF22384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19" w:name="AccName"/>
            <w:bookmarkEnd w:id="19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азначейский счет получателя</w:t>
            </w:r>
          </w:p>
        </w:tc>
        <w:tc>
          <w:tcPr>
            <w:tcW w:w="6953" w:type="dxa"/>
          </w:tcPr>
          <w:p w14:paraId="509E9E81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20" w:name="AccNum"/>
            <w:bookmarkEnd w:id="20"/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D54AE0" w:rsidRPr="002D6868" w14:paraId="130755BF" w14:textId="77777777">
        <w:tc>
          <w:tcPr>
            <w:tcW w:w="2491" w:type="dxa"/>
          </w:tcPr>
          <w:p w14:paraId="317F4C2D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1" w:name="BankName"/>
            <w:bookmarkEnd w:id="21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953" w:type="dxa"/>
          </w:tcPr>
          <w:p w14:paraId="066C3398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2" w:name="proBANC"/>
            <w:bookmarkEnd w:id="22"/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   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г. Екатеринбург</w:t>
            </w:r>
          </w:p>
        </w:tc>
      </w:tr>
      <w:tr w:rsidR="00D54AE0" w14:paraId="0675A548" w14:textId="77777777">
        <w:tc>
          <w:tcPr>
            <w:tcW w:w="2491" w:type="dxa"/>
          </w:tcPr>
          <w:p w14:paraId="7CF301D6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953" w:type="dxa"/>
          </w:tcPr>
          <w:p w14:paraId="394D824A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23" w:name="BikNum"/>
            <w:bookmarkEnd w:id="23"/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D54AE0" w14:paraId="410ED470" w14:textId="77777777">
        <w:tc>
          <w:tcPr>
            <w:tcW w:w="2491" w:type="dxa"/>
          </w:tcPr>
          <w:p w14:paraId="448700A5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4" w:name="CorrAccName"/>
            <w:bookmarkEnd w:id="24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953" w:type="dxa"/>
          </w:tcPr>
          <w:p w14:paraId="0355F1ED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5" w:name="CorrAcc"/>
            <w:bookmarkEnd w:id="25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D54AE0" w14:paraId="73DE0341" w14:textId="77777777">
        <w:tc>
          <w:tcPr>
            <w:tcW w:w="2491" w:type="dxa"/>
          </w:tcPr>
          <w:p w14:paraId="662B19D5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6" w:name="OKTMO"/>
            <w:bookmarkEnd w:id="26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953" w:type="dxa"/>
          </w:tcPr>
          <w:p w14:paraId="51342F51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7" w:name="OKTMO1"/>
            <w:bookmarkEnd w:id="27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65753000</w:t>
            </w:r>
          </w:p>
        </w:tc>
      </w:tr>
      <w:tr w:rsidR="00D54AE0" w14:paraId="3EFB5C5D" w14:textId="77777777">
        <w:tc>
          <w:tcPr>
            <w:tcW w:w="2491" w:type="dxa"/>
          </w:tcPr>
          <w:p w14:paraId="1ACDFB2A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КБК</w:t>
            </w:r>
          </w:p>
        </w:tc>
        <w:tc>
          <w:tcPr>
            <w:tcW w:w="6953" w:type="dxa"/>
          </w:tcPr>
          <w:p w14:paraId="3FD84197" w14:textId="77777777" w:rsidR="00D54AE0" w:rsidRDefault="002D686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28" w:name="proKBK"/>
            <w:bookmarkEnd w:id="28"/>
            <w:r>
              <w:rPr>
                <w:rFonts w:ascii="Liberation Serif" w:hAnsi="Liberation Serif" w:cs="Times New Roman CYR"/>
                <w:bCs/>
                <w:color w:val="000000"/>
              </w:rPr>
              <w:t>90111105410040000120</w:t>
            </w:r>
          </w:p>
        </w:tc>
      </w:tr>
    </w:tbl>
    <w:p w14:paraId="1561A868" w14:textId="77777777" w:rsidR="00D54AE0" w:rsidRDefault="00D54AE0">
      <w:pPr>
        <w:ind w:firstLine="709"/>
        <w:jc w:val="center"/>
        <w:rPr>
          <w:rFonts w:ascii="Liberation Serif" w:hAnsi="Liberation Serif"/>
          <w:bCs/>
          <w:lang w:val="ru-RU"/>
        </w:rPr>
      </w:pPr>
    </w:p>
    <w:sectPr w:rsidR="00D54AE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5867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686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326B0"/>
    <w:rsid w:val="00641C69"/>
    <w:rsid w:val="00642942"/>
    <w:rsid w:val="00643004"/>
    <w:rsid w:val="00644943"/>
    <w:rsid w:val="00644DF2"/>
    <w:rsid w:val="00647B0F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B60A1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4A70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4AE0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4121"/>
    <w:rsid w:val="00F455DC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4B0004D"/>
    <w:rsid w:val="18AA5B83"/>
    <w:rsid w:val="26AA1AA0"/>
    <w:rsid w:val="299933AF"/>
    <w:rsid w:val="30AC68DA"/>
    <w:rsid w:val="31E518E1"/>
    <w:rsid w:val="38595C14"/>
    <w:rsid w:val="4202058A"/>
    <w:rsid w:val="42087E65"/>
    <w:rsid w:val="514E7348"/>
    <w:rsid w:val="588D419D"/>
    <w:rsid w:val="5957661E"/>
    <w:rsid w:val="60646B56"/>
    <w:rsid w:val="6D457CF0"/>
    <w:rsid w:val="6EB2683E"/>
    <w:rsid w:val="76AB70C1"/>
    <w:rsid w:val="7B9E6A4C"/>
    <w:rsid w:val="7BA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9FE07-F6DF-4AAD-A3BB-E5C08A67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2024-07-03T09:01:00Z</cp:lastPrinted>
  <dcterms:created xsi:type="dcterms:W3CDTF">2024-07-03T09:02:00Z</dcterms:created>
  <dcterms:modified xsi:type="dcterms:W3CDTF">2024-07-03T09:02:00Z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BD91E036B7C1402787DA6B5EC944E083_12</vt:lpwstr>
  </property>
</Properties>
</file>