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CB" w:rsidRPr="00371C6D" w:rsidRDefault="00C46FCB" w:rsidP="00956081">
      <w:pPr>
        <w:pStyle w:val="ConsPlusNormal"/>
        <w:ind w:left="4820"/>
        <w:outlineLvl w:val="0"/>
        <w:rPr>
          <w:szCs w:val="24"/>
        </w:rPr>
      </w:pPr>
      <w:r w:rsidRPr="00371C6D">
        <w:rPr>
          <w:szCs w:val="24"/>
        </w:rPr>
        <w:t>Приложение</w:t>
      </w:r>
      <w:r w:rsidR="006B31C1">
        <w:rPr>
          <w:szCs w:val="24"/>
        </w:rPr>
        <w:t xml:space="preserve"> № 2</w:t>
      </w:r>
    </w:p>
    <w:p w:rsidR="00BC2353" w:rsidRPr="00371C6D" w:rsidRDefault="00C46FCB" w:rsidP="00956081">
      <w:pPr>
        <w:pStyle w:val="ConsPlusNormal"/>
        <w:ind w:left="4820"/>
        <w:outlineLvl w:val="0"/>
        <w:rPr>
          <w:szCs w:val="24"/>
        </w:rPr>
      </w:pPr>
      <w:r w:rsidRPr="00371C6D">
        <w:rPr>
          <w:szCs w:val="24"/>
        </w:rPr>
        <w:t>УТВЕРЖДЕН</w:t>
      </w:r>
    </w:p>
    <w:p w:rsidR="00BC2353" w:rsidRPr="00371C6D" w:rsidRDefault="00C46FCB" w:rsidP="00956081">
      <w:pPr>
        <w:pStyle w:val="ConsPlusNormal"/>
        <w:ind w:left="4820"/>
        <w:rPr>
          <w:szCs w:val="24"/>
        </w:rPr>
      </w:pPr>
      <w:r w:rsidRPr="00371C6D">
        <w:rPr>
          <w:szCs w:val="24"/>
        </w:rPr>
        <w:t>п</w:t>
      </w:r>
      <w:r w:rsidR="00BC2353" w:rsidRPr="00371C6D">
        <w:rPr>
          <w:szCs w:val="24"/>
        </w:rPr>
        <w:t>остановлением Администрации</w:t>
      </w:r>
    </w:p>
    <w:p w:rsidR="00BC2353" w:rsidRPr="00371C6D" w:rsidRDefault="00BC2353" w:rsidP="00956081">
      <w:pPr>
        <w:pStyle w:val="ConsPlusNormal"/>
        <w:ind w:left="4820"/>
        <w:rPr>
          <w:szCs w:val="24"/>
        </w:rPr>
      </w:pPr>
      <w:r w:rsidRPr="00371C6D">
        <w:rPr>
          <w:szCs w:val="24"/>
        </w:rPr>
        <w:t>городского округа Первоуральск</w:t>
      </w:r>
    </w:p>
    <w:p w:rsidR="00BC2353" w:rsidRPr="00371C6D" w:rsidRDefault="00D70208" w:rsidP="00956081">
      <w:pPr>
        <w:pStyle w:val="ConsPlusNormal"/>
        <w:ind w:left="4820"/>
        <w:rPr>
          <w:szCs w:val="24"/>
        </w:rPr>
      </w:pPr>
      <w:r>
        <w:rPr>
          <w:szCs w:val="24"/>
        </w:rPr>
        <w:t>от 19.09.</w:t>
      </w:r>
      <w:bookmarkStart w:id="0" w:name="_GoBack"/>
      <w:bookmarkEnd w:id="0"/>
      <w:r w:rsidR="00BC2353" w:rsidRPr="00371C6D">
        <w:rPr>
          <w:szCs w:val="24"/>
        </w:rPr>
        <w:t>202</w:t>
      </w:r>
      <w:r w:rsidR="005A67DE">
        <w:rPr>
          <w:szCs w:val="24"/>
        </w:rPr>
        <w:t>4</w:t>
      </w:r>
      <w:r w:rsidR="00BC2353" w:rsidRPr="00371C6D">
        <w:rPr>
          <w:szCs w:val="24"/>
        </w:rPr>
        <w:t xml:space="preserve"> г. </w:t>
      </w:r>
      <w:r>
        <w:rPr>
          <w:szCs w:val="24"/>
        </w:rPr>
        <w:t xml:space="preserve">   </w:t>
      </w:r>
      <w:r w:rsidR="00BC2353" w:rsidRPr="00371C6D">
        <w:rPr>
          <w:szCs w:val="24"/>
        </w:rPr>
        <w:t xml:space="preserve">№ </w:t>
      </w:r>
      <w:r>
        <w:rPr>
          <w:szCs w:val="24"/>
        </w:rPr>
        <w:t>2294</w:t>
      </w:r>
    </w:p>
    <w:p w:rsidR="00BC2353" w:rsidRPr="00371C6D" w:rsidRDefault="00BC2353" w:rsidP="00BC2353">
      <w:pPr>
        <w:pStyle w:val="ConsPlusNormal"/>
        <w:rPr>
          <w:szCs w:val="24"/>
        </w:rPr>
      </w:pPr>
    </w:p>
    <w:p w:rsidR="00BC2353" w:rsidRPr="00371C6D" w:rsidRDefault="00BC2353" w:rsidP="00BC2353">
      <w:pPr>
        <w:pStyle w:val="ConsPlusNormal"/>
        <w:rPr>
          <w:szCs w:val="24"/>
        </w:rPr>
      </w:pPr>
    </w:p>
    <w:p w:rsidR="00BC2353" w:rsidRPr="00371C6D" w:rsidRDefault="00BC2353" w:rsidP="00BC2353">
      <w:pPr>
        <w:pStyle w:val="ConsPlusNormal"/>
        <w:rPr>
          <w:szCs w:val="24"/>
        </w:rPr>
      </w:pPr>
    </w:p>
    <w:p w:rsidR="00BC2353" w:rsidRPr="007805E5" w:rsidRDefault="007E43FD" w:rsidP="00BC2353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7805E5">
        <w:rPr>
          <w:b w:val="0"/>
          <w:szCs w:val="24"/>
        </w:rPr>
        <w:t xml:space="preserve">РАЗМЕР ПЛАТЫ ЗА СОДЕРЖАНИЕ ЖИЛОГО ПОМЕЩЕНИЯ ДЛЯ СОБСТВЕННИКОВ </w:t>
      </w:r>
      <w:r w:rsidR="00B832A5" w:rsidRPr="007805E5">
        <w:rPr>
          <w:b w:val="0"/>
          <w:szCs w:val="24"/>
        </w:rPr>
        <w:t>ЖИЛЫХ ПОМЕЩЕНИЙ, КОТОРЫЕ НЕ ПРИНЯЛИ РЕШЕНИЕ О ВЫБОРЕ СПОСОБА УПРАВЛЕНИЯ МНОГОК</w:t>
      </w:r>
      <w:r w:rsidR="00BC2353" w:rsidRPr="007805E5">
        <w:rPr>
          <w:b w:val="0"/>
          <w:szCs w:val="24"/>
        </w:rPr>
        <w:t>ВАРТИРНЫМ</w:t>
      </w:r>
      <w:r w:rsidR="00B832A5" w:rsidRPr="007805E5">
        <w:rPr>
          <w:b w:val="0"/>
          <w:szCs w:val="24"/>
        </w:rPr>
        <w:t xml:space="preserve"> ДОМ</w:t>
      </w:r>
      <w:r w:rsidRPr="007805E5">
        <w:rPr>
          <w:b w:val="0"/>
          <w:szCs w:val="24"/>
        </w:rPr>
        <w:t>ОМ</w:t>
      </w:r>
      <w:r w:rsidR="00B832A5" w:rsidRPr="007805E5">
        <w:rPr>
          <w:b w:val="0"/>
          <w:szCs w:val="24"/>
        </w:rPr>
        <w:t xml:space="preserve">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ГОРОДСКОГО ОКРУГА ПЕРВОУРАЛЬСК</w:t>
      </w:r>
    </w:p>
    <w:p w:rsidR="00BC2353" w:rsidRPr="00371C6D" w:rsidRDefault="00BC2353" w:rsidP="00BC2353">
      <w:pPr>
        <w:pStyle w:val="ConsPlusNormal"/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4824"/>
        <w:gridCol w:w="1642"/>
        <w:gridCol w:w="2433"/>
      </w:tblGrid>
      <w:tr w:rsidR="007805E5" w:rsidRPr="007805E5" w:rsidTr="006B31C1">
        <w:trPr>
          <w:trHeight w:val="935"/>
        </w:trPr>
        <w:tc>
          <w:tcPr>
            <w:tcW w:w="671" w:type="dxa"/>
            <w:hideMark/>
          </w:tcPr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№ п\п</w:t>
            </w:r>
          </w:p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4824" w:type="dxa"/>
            <w:hideMark/>
          </w:tcPr>
          <w:p w:rsid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Адрес многоквартирного дома</w:t>
            </w:r>
          </w:p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(город, поселок, улица)</w:t>
            </w:r>
          </w:p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1642" w:type="dxa"/>
            <w:hideMark/>
          </w:tcPr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№ дома</w:t>
            </w:r>
          </w:p>
        </w:tc>
        <w:tc>
          <w:tcPr>
            <w:tcW w:w="2433" w:type="dxa"/>
            <w:hideMark/>
          </w:tcPr>
          <w:p w:rsidR="007805E5" w:rsidRPr="007805E5" w:rsidRDefault="007805E5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Размер платы з</w:t>
            </w:r>
            <w:r>
              <w:rPr>
                <w:bCs/>
                <w:szCs w:val="24"/>
              </w:rPr>
              <w:t>а содержание жилого помещения*,</w:t>
            </w:r>
            <w:proofErr w:type="spellStart"/>
            <w:r w:rsidRPr="007805E5">
              <w:rPr>
                <w:bCs/>
                <w:szCs w:val="24"/>
              </w:rPr>
              <w:t>руб</w:t>
            </w:r>
            <w:proofErr w:type="spellEnd"/>
            <w:r w:rsidRPr="007805E5">
              <w:rPr>
                <w:bCs/>
                <w:szCs w:val="24"/>
              </w:rPr>
              <w:t>/</w:t>
            </w:r>
            <w:proofErr w:type="spellStart"/>
            <w:r w:rsidRPr="007805E5">
              <w:rPr>
                <w:bCs/>
                <w:szCs w:val="24"/>
              </w:rPr>
              <w:t>кв</w:t>
            </w:r>
            <w:proofErr w:type="gramStart"/>
            <w:r w:rsidRPr="007805E5">
              <w:rPr>
                <w:bCs/>
                <w:szCs w:val="24"/>
              </w:rPr>
              <w:t>.м</w:t>
            </w:r>
            <w:proofErr w:type="spellEnd"/>
            <w:proofErr w:type="gramEnd"/>
          </w:p>
        </w:tc>
      </w:tr>
      <w:tr w:rsidR="007170DB" w:rsidRPr="007805E5" w:rsidTr="006B31C1">
        <w:trPr>
          <w:trHeight w:val="315"/>
        </w:trPr>
        <w:tc>
          <w:tcPr>
            <w:tcW w:w="671" w:type="dxa"/>
            <w:hideMark/>
          </w:tcPr>
          <w:p w:rsidR="007170DB" w:rsidRPr="007805E5" w:rsidRDefault="007170DB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1</w:t>
            </w:r>
          </w:p>
        </w:tc>
        <w:tc>
          <w:tcPr>
            <w:tcW w:w="4824" w:type="dxa"/>
            <w:hideMark/>
          </w:tcPr>
          <w:p w:rsidR="007170DB" w:rsidRPr="007805E5" w:rsidRDefault="007170DB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2</w:t>
            </w:r>
          </w:p>
        </w:tc>
        <w:tc>
          <w:tcPr>
            <w:tcW w:w="1642" w:type="dxa"/>
            <w:hideMark/>
          </w:tcPr>
          <w:p w:rsidR="007170DB" w:rsidRPr="007805E5" w:rsidRDefault="007170DB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3</w:t>
            </w:r>
          </w:p>
        </w:tc>
        <w:tc>
          <w:tcPr>
            <w:tcW w:w="2433" w:type="dxa"/>
            <w:hideMark/>
          </w:tcPr>
          <w:p w:rsidR="007170DB" w:rsidRPr="007805E5" w:rsidRDefault="007170DB" w:rsidP="007805E5">
            <w:pPr>
              <w:pStyle w:val="ConsPlusNormal"/>
              <w:jc w:val="center"/>
              <w:rPr>
                <w:bCs/>
                <w:szCs w:val="24"/>
              </w:rPr>
            </w:pPr>
            <w:r w:rsidRPr="007805E5">
              <w:rPr>
                <w:bCs/>
                <w:szCs w:val="24"/>
              </w:rPr>
              <w:t>4</w:t>
            </w:r>
          </w:p>
        </w:tc>
      </w:tr>
      <w:tr w:rsidR="00DD2C49" w:rsidTr="006B31C1">
        <w:trPr>
          <w:trHeight w:val="328"/>
        </w:trPr>
        <w:tc>
          <w:tcPr>
            <w:tcW w:w="671" w:type="dxa"/>
          </w:tcPr>
          <w:p w:rsidR="00DD2C49" w:rsidRDefault="006B31C1" w:rsidP="008A7321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824" w:type="dxa"/>
          </w:tcPr>
          <w:p w:rsidR="00DD2C49" w:rsidRDefault="00DD2C49" w:rsidP="006B31C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г. Первоуральск, ул. </w:t>
            </w:r>
            <w:r w:rsidR="006B31C1">
              <w:rPr>
                <w:rFonts w:eastAsia="Times New Roman" w:cs="Times New Roman"/>
                <w:szCs w:val="24"/>
                <w:lang w:eastAsia="ru-RU"/>
              </w:rPr>
              <w:t>Сакко и Ванцетти</w:t>
            </w:r>
          </w:p>
        </w:tc>
        <w:tc>
          <w:tcPr>
            <w:tcW w:w="1642" w:type="dxa"/>
          </w:tcPr>
          <w:p w:rsidR="00DD2C49" w:rsidRDefault="00DD2C49" w:rsidP="006B31C1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  <w:r w:rsidR="006B31C1">
              <w:rPr>
                <w:rFonts w:eastAsia="Times New Roman" w:cs="Times New Roman"/>
                <w:bCs/>
                <w:szCs w:val="24"/>
                <w:lang w:eastAsia="ru-RU"/>
              </w:rPr>
              <w:t>7 корп. 2</w:t>
            </w:r>
          </w:p>
        </w:tc>
        <w:tc>
          <w:tcPr>
            <w:tcW w:w="2433" w:type="dxa"/>
          </w:tcPr>
          <w:p w:rsidR="00DD2C49" w:rsidRDefault="00DD2C49" w:rsidP="0039640D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 w:rsidR="0039640D"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 w:rsidR="0039640D">
              <w:rPr>
                <w:rFonts w:eastAsia="Times New Roman" w:cs="Times New Roman"/>
                <w:bCs/>
                <w:szCs w:val="24"/>
                <w:lang w:eastAsia="ru-RU"/>
              </w:rPr>
              <w:t>96</w:t>
            </w:r>
          </w:p>
        </w:tc>
      </w:tr>
    </w:tbl>
    <w:p w:rsidR="00B7094D" w:rsidRPr="00371C6D" w:rsidRDefault="00B7094D" w:rsidP="00BC2353">
      <w:pPr>
        <w:pStyle w:val="ConsPlusNormal"/>
        <w:rPr>
          <w:szCs w:val="24"/>
        </w:rPr>
      </w:pPr>
    </w:p>
    <w:p w:rsidR="000B3C8D" w:rsidRPr="00371C6D" w:rsidRDefault="000B3C8D" w:rsidP="000B3C8D">
      <w:pPr>
        <w:autoSpaceDE w:val="0"/>
        <w:autoSpaceDN w:val="0"/>
        <w:adjustRightInd w:val="0"/>
        <w:spacing w:after="0" w:line="240" w:lineRule="auto"/>
        <w:jc w:val="both"/>
      </w:pPr>
      <w:r w:rsidRPr="00371C6D">
        <w:rPr>
          <w:rFonts w:cs="LiberationSerif"/>
          <w:sz w:val="16"/>
          <w:szCs w:val="16"/>
        </w:rPr>
        <w:t xml:space="preserve">*Размер платы за содержание жилого помещения указан без учета расходов на оплату коммунальных ресурсов (холодное и горячее водоснабжение, электрическая энергия), потребляемых при содержании общего имущества в многоквартирном доме. </w:t>
      </w:r>
      <w:proofErr w:type="gramStart"/>
      <w:r w:rsidRPr="00371C6D">
        <w:rPr>
          <w:rFonts w:cs="LiberationSerif"/>
          <w:sz w:val="16"/>
          <w:szCs w:val="16"/>
        </w:rPr>
        <w:t>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при наличии коллективного (общедомового) прибора учета исходя из норматива потребления соответствующего вида коммунальных ресурсов, который утверждается органами государственной власти субъектов Российской Федерации в порядке, установленном Правительством Российской Федерации, по тарифам</w:t>
      </w:r>
      <w:proofErr w:type="gramEnd"/>
      <w:r w:rsidRPr="00371C6D">
        <w:rPr>
          <w:rFonts w:cs="LiberationSerif"/>
          <w:sz w:val="16"/>
          <w:szCs w:val="16"/>
        </w:rPr>
        <w:t xml:space="preserve">, установленным органами государственной власти субъектов Российской Федерации,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Федерации. </w:t>
      </w:r>
      <w:proofErr w:type="gramStart"/>
      <w:r w:rsidRPr="00371C6D">
        <w:rPr>
          <w:rFonts w:cs="LiberationSerif"/>
          <w:sz w:val="16"/>
          <w:szCs w:val="16"/>
        </w:rPr>
        <w:t>При отсутствии коллективного (общедомового)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</w:t>
      </w:r>
      <w:proofErr w:type="gramEnd"/>
      <w:r w:rsidRPr="00371C6D">
        <w:rPr>
          <w:rFonts w:cs="LiberationSerif"/>
          <w:sz w:val="16"/>
          <w:szCs w:val="16"/>
        </w:rPr>
        <w:t xml:space="preserve"> Российской Федерации в порядке, установленном Правительством Российской Федерации, по тарифам, установленным органами государственной власти субъектов Российской Федерации. Размер платы за содержание жилого помещения в части оплаты коммунальных ресурсов, потребляемых при содержании общего имущества в многоквартирном доме, отражается в платежном документе отдельной строкой по каждому виду ресурсов.</w:t>
      </w:r>
    </w:p>
    <w:p w:rsidR="00B832A5" w:rsidRPr="00371C6D" w:rsidRDefault="00B832A5" w:rsidP="00BC2353">
      <w:pPr>
        <w:pStyle w:val="ConsPlusNormal"/>
        <w:rPr>
          <w:szCs w:val="24"/>
        </w:rPr>
      </w:pPr>
    </w:p>
    <w:p w:rsidR="00E94084" w:rsidRDefault="00E94084" w:rsidP="00F84953">
      <w:pPr>
        <w:pStyle w:val="ConsPlusNormal"/>
        <w:jc w:val="right"/>
        <w:outlineLvl w:val="1"/>
      </w:pPr>
      <w:bookmarkStart w:id="2" w:name="P72"/>
      <w:bookmarkEnd w:id="2"/>
    </w:p>
    <w:sectPr w:rsidR="00E94084" w:rsidSect="00B70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FC" w:rsidRDefault="004F7BFC" w:rsidP="00C46FCB">
      <w:pPr>
        <w:spacing w:after="0" w:line="240" w:lineRule="auto"/>
      </w:pPr>
      <w:r>
        <w:separator/>
      </w:r>
    </w:p>
  </w:endnote>
  <w:endnote w:type="continuationSeparator" w:id="0">
    <w:p w:rsidR="004F7BFC" w:rsidRDefault="004F7BFC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8D" w:rsidRDefault="000B3C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8D" w:rsidRDefault="000B3C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8D" w:rsidRDefault="000B3C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FC" w:rsidRDefault="004F7BFC" w:rsidP="00C46FCB">
      <w:pPr>
        <w:spacing w:after="0" w:line="240" w:lineRule="auto"/>
      </w:pPr>
      <w:r>
        <w:separator/>
      </w:r>
    </w:p>
  </w:footnote>
  <w:footnote w:type="continuationSeparator" w:id="0">
    <w:p w:rsidR="004F7BFC" w:rsidRDefault="004F7BFC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8D" w:rsidRDefault="000B3C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1C1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8D" w:rsidRDefault="000B3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B3C8D"/>
    <w:rsid w:val="000D5878"/>
    <w:rsid w:val="000E1CBE"/>
    <w:rsid w:val="00142FB8"/>
    <w:rsid w:val="001969D2"/>
    <w:rsid w:val="001A72CF"/>
    <w:rsid w:val="001F2E93"/>
    <w:rsid w:val="002A6630"/>
    <w:rsid w:val="002D07B3"/>
    <w:rsid w:val="00312BCC"/>
    <w:rsid w:val="003144E5"/>
    <w:rsid w:val="00327A69"/>
    <w:rsid w:val="00371C6D"/>
    <w:rsid w:val="0039640D"/>
    <w:rsid w:val="003C073E"/>
    <w:rsid w:val="003C2746"/>
    <w:rsid w:val="003C3318"/>
    <w:rsid w:val="00407E2A"/>
    <w:rsid w:val="00426473"/>
    <w:rsid w:val="004856D9"/>
    <w:rsid w:val="004A47E9"/>
    <w:rsid w:val="004C785F"/>
    <w:rsid w:val="004F7BFC"/>
    <w:rsid w:val="005019FD"/>
    <w:rsid w:val="005322B2"/>
    <w:rsid w:val="005A67DE"/>
    <w:rsid w:val="005F73E2"/>
    <w:rsid w:val="006061CD"/>
    <w:rsid w:val="00650BA8"/>
    <w:rsid w:val="006638BB"/>
    <w:rsid w:val="00680BAF"/>
    <w:rsid w:val="006948C5"/>
    <w:rsid w:val="006B31C1"/>
    <w:rsid w:val="006D29EA"/>
    <w:rsid w:val="006D4BF8"/>
    <w:rsid w:val="006D749B"/>
    <w:rsid w:val="006F7A1C"/>
    <w:rsid w:val="00704DB9"/>
    <w:rsid w:val="007170DB"/>
    <w:rsid w:val="007769A8"/>
    <w:rsid w:val="007805E5"/>
    <w:rsid w:val="007E43FD"/>
    <w:rsid w:val="007E61E7"/>
    <w:rsid w:val="00825BFD"/>
    <w:rsid w:val="008A7321"/>
    <w:rsid w:val="008C1ED2"/>
    <w:rsid w:val="008D604F"/>
    <w:rsid w:val="008E0F82"/>
    <w:rsid w:val="00901219"/>
    <w:rsid w:val="00907773"/>
    <w:rsid w:val="00956081"/>
    <w:rsid w:val="00976AB4"/>
    <w:rsid w:val="009900BB"/>
    <w:rsid w:val="009A3DD5"/>
    <w:rsid w:val="009A5C41"/>
    <w:rsid w:val="009C5230"/>
    <w:rsid w:val="00A0026E"/>
    <w:rsid w:val="00A01738"/>
    <w:rsid w:val="00A2528D"/>
    <w:rsid w:val="00AA53E3"/>
    <w:rsid w:val="00AB24B1"/>
    <w:rsid w:val="00AB5801"/>
    <w:rsid w:val="00AE4B13"/>
    <w:rsid w:val="00B7094D"/>
    <w:rsid w:val="00B832A5"/>
    <w:rsid w:val="00BC2353"/>
    <w:rsid w:val="00BF00D7"/>
    <w:rsid w:val="00BF4976"/>
    <w:rsid w:val="00C042B5"/>
    <w:rsid w:val="00C05639"/>
    <w:rsid w:val="00C46FCB"/>
    <w:rsid w:val="00C4758E"/>
    <w:rsid w:val="00C61412"/>
    <w:rsid w:val="00C91B84"/>
    <w:rsid w:val="00D207A8"/>
    <w:rsid w:val="00D70208"/>
    <w:rsid w:val="00DD2C49"/>
    <w:rsid w:val="00E06D75"/>
    <w:rsid w:val="00E46A92"/>
    <w:rsid w:val="00E94084"/>
    <w:rsid w:val="00EF6078"/>
    <w:rsid w:val="00F329C6"/>
    <w:rsid w:val="00F84953"/>
    <w:rsid w:val="00FB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table" w:styleId="aa">
    <w:name w:val="Table Grid"/>
    <w:basedOn w:val="a1"/>
    <w:uiPriority w:val="59"/>
    <w:rsid w:val="003C2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table" w:styleId="aa">
    <w:name w:val="Table Grid"/>
    <w:basedOn w:val="a1"/>
    <w:uiPriority w:val="59"/>
    <w:rsid w:val="003C2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C47D-ABF3-45D9-B50D-E1708ED0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18</cp:revision>
  <dcterms:created xsi:type="dcterms:W3CDTF">2024-02-07T05:10:00Z</dcterms:created>
  <dcterms:modified xsi:type="dcterms:W3CDTF">2024-09-20T09:42:00Z</dcterms:modified>
</cp:coreProperties>
</file>