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2E" w:rsidRPr="00F43F2E" w:rsidRDefault="00F43F2E" w:rsidP="00F4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F43F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-753110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2E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F43F2E" w:rsidRPr="00F43F2E" w:rsidRDefault="00F43F2E" w:rsidP="00F4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F43F2E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F43F2E" w:rsidRPr="00F43F2E" w:rsidRDefault="00F43F2E" w:rsidP="00F4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43F2E" w:rsidRPr="00F43F2E" w:rsidRDefault="00F43F2E" w:rsidP="00F4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43F2E" w:rsidRPr="00F43F2E" w:rsidRDefault="00F43F2E" w:rsidP="00F4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F43F2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7AB72" wp14:editId="3E18D39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F43F2E" w:rsidRPr="00F43F2E" w:rsidTr="00F43F2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F2E" w:rsidRPr="00F43F2E" w:rsidRDefault="00F43F2E" w:rsidP="00F43F2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3322" w:type="dxa"/>
            <w:vAlign w:val="bottom"/>
            <w:hideMark/>
          </w:tcPr>
          <w:p w:rsidR="00F43F2E" w:rsidRPr="00F43F2E" w:rsidRDefault="00F43F2E" w:rsidP="00F43F2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F2E" w:rsidRPr="00F43F2E" w:rsidRDefault="00F43F2E" w:rsidP="00F43F2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2427</w:t>
            </w:r>
          </w:p>
        </w:tc>
      </w:tr>
    </w:tbl>
    <w:p w:rsidR="00F43F2E" w:rsidRPr="00F43F2E" w:rsidRDefault="00F43F2E" w:rsidP="00F43F2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2E" w:rsidRPr="00F43F2E" w:rsidRDefault="00F43F2E" w:rsidP="00F43F2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43F2E" w:rsidRDefault="00F43F2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8D1387">
        <w:tc>
          <w:tcPr>
            <w:tcW w:w="4928" w:type="dxa"/>
            <w:shd w:val="clear" w:color="auto" w:fill="auto"/>
          </w:tcPr>
          <w:p w:rsidR="008D1387" w:rsidRDefault="004611D4" w:rsidP="00122E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сносе многоквартирных домов, расположенных по адресам: город Первоуральск, 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Свердлова, дом 2, </w:t>
            </w:r>
            <w:r w:rsid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Кузино</w:t>
            </w:r>
            <w:r w:rsid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улица 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r w:rsidRP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дом № 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  <w:r w:rsidRP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признанных аварийными в установленном законом порядке</w:t>
            </w:r>
          </w:p>
        </w:tc>
        <w:tc>
          <w:tcPr>
            <w:tcW w:w="3791" w:type="dxa"/>
            <w:shd w:val="clear" w:color="auto" w:fill="auto"/>
          </w:tcPr>
          <w:p w:rsidR="008D1387" w:rsidRDefault="008D13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4611D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целях реализации на территории городского округа Первоуральск </w:t>
      </w:r>
      <w:r>
        <w:rPr>
          <w:rFonts w:ascii="Liberation Serif" w:hAnsi="Liberation Serif"/>
          <w:sz w:val="24"/>
          <w:szCs w:val="24"/>
        </w:rPr>
        <w:t>Указа Президента  Российской  Федерации от 07 мая 2018 года № 204 «О национальных целях и стратегических задачах развития Российской Федерации  на период до 2024 года»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в соответствии с </w:t>
      </w:r>
      <w:r>
        <w:rPr>
          <w:rFonts w:ascii="Liberation Serif" w:hAnsi="Liberation Serif"/>
          <w:sz w:val="24"/>
          <w:szCs w:val="24"/>
        </w:rPr>
        <w:t xml:space="preserve">муниципальной адресной программой «Переселение граждан на территории городского округа Первоуральск из аварийного жилищного фонда в 2020–2029 годах», утвержденной постановлением Администрации городского округа Первоуральск от </w:t>
      </w:r>
      <w:r>
        <w:rPr>
          <w:rFonts w:ascii="Liberation Serif" w:eastAsia="Times New Roman" w:hAnsi="Liberation Serif"/>
          <w:sz w:val="24"/>
          <w:szCs w:val="24"/>
        </w:rPr>
        <w:t>28</w:t>
      </w:r>
      <w:proofErr w:type="gramEnd"/>
      <w:r>
        <w:rPr>
          <w:rFonts w:ascii="Liberation Serif" w:eastAsia="Times New Roman" w:hAnsi="Liberation Serif"/>
          <w:sz w:val="24"/>
          <w:szCs w:val="24"/>
        </w:rPr>
        <w:t xml:space="preserve"> октября 2019 года № 1687</w:t>
      </w:r>
      <w:r>
        <w:rPr>
          <w:rFonts w:ascii="Liberation Serif" w:hAnsi="Liberation Serif"/>
          <w:sz w:val="24"/>
          <w:szCs w:val="24"/>
        </w:rPr>
        <w:t xml:space="preserve"> (в редакции от </w:t>
      </w:r>
      <w:r w:rsidR="00784D9F">
        <w:rPr>
          <w:rFonts w:ascii="Liberation Serif" w:hAnsi="Liberation Serif"/>
          <w:sz w:val="24"/>
          <w:szCs w:val="24"/>
        </w:rPr>
        <w:t>14</w:t>
      </w:r>
      <w:r>
        <w:rPr>
          <w:rFonts w:ascii="Liberation Serif" w:hAnsi="Liberation Serif"/>
          <w:sz w:val="24"/>
          <w:szCs w:val="24"/>
        </w:rPr>
        <w:t xml:space="preserve"> </w:t>
      </w:r>
      <w:r w:rsidR="00784D9F">
        <w:rPr>
          <w:rFonts w:ascii="Liberation Serif" w:hAnsi="Liberation Serif"/>
          <w:sz w:val="24"/>
          <w:szCs w:val="24"/>
        </w:rPr>
        <w:t>июня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AC7E27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784D9F">
        <w:rPr>
          <w:rFonts w:ascii="Liberation Serif" w:hAnsi="Liberation Serif"/>
          <w:sz w:val="24"/>
          <w:szCs w:val="24"/>
        </w:rPr>
        <w:t>1500</w:t>
      </w:r>
      <w:r>
        <w:rPr>
          <w:rFonts w:ascii="Liberation Serif" w:hAnsi="Liberation Serif"/>
          <w:sz w:val="24"/>
          <w:szCs w:val="24"/>
        </w:rPr>
        <w:t xml:space="preserve">),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Уставом городского округа Первоуральск, Администрация городского округа Первоуральск</w:t>
      </w:r>
    </w:p>
    <w:p w:rsidR="008D1387" w:rsidRDefault="008D13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4611D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 Управлению жилищно-коммунального хозяйства и строительства городского округа Первоуральск:</w:t>
      </w:r>
    </w:p>
    <w:p w:rsidR="008D1387" w:rsidRDefault="004611D4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Организовать проведение работ по сносу многоквартирных домов, расположенных по адресам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 Первоуральск, улица </w:t>
      </w:r>
      <w:r w:rsidR="00555FDD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Свердлова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 № 2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поселок </w:t>
      </w:r>
      <w:r w:rsidR="00555FDD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Кузино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555FDD">
        <w:rPr>
          <w:rFonts w:ascii="Liberation Serif" w:eastAsia="Times New Roman" w:hAnsi="Liberation Serif" w:cs="Times New Roman"/>
          <w:sz w:val="24"/>
          <w:szCs w:val="24"/>
          <w:lang w:eastAsia="ru-RU"/>
        </w:rPr>
        <w:t>улица Вайнера</w:t>
      </w:r>
      <w:r w:rsidR="00376967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дом № 1</w:t>
      </w:r>
      <w:r w:rsidR="00555FDD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признанных в установленном законом порядке аварийным</w:t>
      </w:r>
      <w:r w:rsidR="00555FDD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со дня получения уведомления от Комитета по управлению имуществом Администрации городского округа Первоуральск о завершении мероприятий по расселению граждан.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Предоставить в Комитет по управлению имуществом Администрации городского округа Первоуральск документацию, подтверждающую факт сноса многоквартирных домов: копию договора подряда/муниципального контракта на осуществление работ по сносу многоквартирн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ых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копии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актов о сдаче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приемке выполненных работ, </w:t>
      </w:r>
      <w:r>
        <w:rPr>
          <w:rFonts w:ascii="Liberation Serif" w:eastAsia="Calibri" w:hAnsi="Liberation Serif"/>
          <w:sz w:val="24"/>
          <w:szCs w:val="24"/>
        </w:rPr>
        <w:t xml:space="preserve">акты о демонтаже зданий и обследования кадастрового инженера,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подтверждающих отсутствие объектов капитального строительства </w:t>
      </w:r>
      <w:r w:rsidR="00555FDD">
        <w:rPr>
          <w:rFonts w:ascii="Liberation Serif" w:eastAsia="Calibri" w:hAnsi="Liberation Serif" w:cs="Liberation Serif"/>
          <w:sz w:val="24"/>
          <w:szCs w:val="24"/>
        </w:rPr>
        <w:t xml:space="preserve">на земельном участке </w:t>
      </w:r>
      <w:r>
        <w:rPr>
          <w:rFonts w:ascii="Liberation Serif" w:eastAsia="Calibri" w:hAnsi="Liberation Serif" w:cs="Liberation Serif"/>
          <w:sz w:val="24"/>
          <w:szCs w:val="24"/>
        </w:rPr>
        <w:t>для последующего снятия объектов с кадастрового учета.</w:t>
      </w:r>
      <w:proofErr w:type="gramEnd"/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Комитету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управлению имуществом Администрации городского округа Первоуральск после получения от Управления жилищно-коммунального хозяйства и строительства городского округа Первоуральск документации, указанной в пункте 1.2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настоящего постановления, 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организовать выполнение работ по снятию с технического и кадастрового учета, исключению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муниципальной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собственности снесенных многоквартирных 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домов в рамках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реализуемой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программы «Управление муниципальной собственностью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земельными ресурс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ами,  расположенными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территории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2021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2026 годы», утвержденной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07 сентября 2020 года № 1744. 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 Настоящее постановление разместить на официальном сайте городского округа Первоуральск и опубликовать в газете «Вечерний Первоуральск».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городского округа Первоуральск по жилищно-коммунальному хозяйству, городскому хозяйству и экологии Д.Н. Полякова.</w:t>
      </w: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4611D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Глав</w:t>
      </w:r>
      <w:r w:rsidR="00376967">
        <w:rPr>
          <w:rFonts w:ascii="Liberation Serif" w:eastAsia="Times New Roman" w:hAnsi="Liberation Serif"/>
          <w:sz w:val="24"/>
          <w:szCs w:val="24"/>
        </w:rPr>
        <w:t>а</w:t>
      </w:r>
      <w:r>
        <w:rPr>
          <w:rFonts w:ascii="Liberation Serif" w:eastAsia="Times New Roman" w:hAnsi="Liberation Serif"/>
          <w:sz w:val="24"/>
          <w:szCs w:val="24"/>
        </w:rPr>
        <w:t xml:space="preserve"> городского округа </w:t>
      </w:r>
      <w:r w:rsidR="00376967">
        <w:rPr>
          <w:rFonts w:ascii="Liberation Serif" w:eastAsia="Times New Roman" w:hAnsi="Liberation Serif"/>
          <w:sz w:val="24"/>
          <w:szCs w:val="24"/>
        </w:rPr>
        <w:t>Первоуральск</w:t>
      </w:r>
      <w:r>
        <w:rPr>
          <w:rFonts w:ascii="Liberation Serif" w:eastAsia="Times New Roman" w:hAnsi="Liberation Serif"/>
          <w:sz w:val="24"/>
          <w:szCs w:val="24"/>
        </w:rPr>
        <w:t xml:space="preserve">                                        </w:t>
      </w:r>
      <w:r w:rsidR="00376967">
        <w:rPr>
          <w:rFonts w:ascii="Liberation Serif" w:eastAsia="Times New Roman" w:hAnsi="Liberation Serif"/>
          <w:sz w:val="24"/>
          <w:szCs w:val="24"/>
        </w:rPr>
        <w:t xml:space="preserve">                       </w:t>
      </w:r>
      <w:r>
        <w:rPr>
          <w:rFonts w:ascii="Liberation Serif" w:eastAsia="Times New Roman" w:hAnsi="Liberation Serif"/>
          <w:sz w:val="24"/>
          <w:szCs w:val="24"/>
        </w:rPr>
        <w:t xml:space="preserve">      </w:t>
      </w:r>
      <w:r w:rsidR="00376967">
        <w:rPr>
          <w:rFonts w:ascii="Liberation Serif" w:eastAsia="Times New Roman" w:hAnsi="Liberation Serif"/>
          <w:sz w:val="24"/>
          <w:szCs w:val="24"/>
        </w:rPr>
        <w:t xml:space="preserve">И.В. </w:t>
      </w:r>
      <w:proofErr w:type="spellStart"/>
      <w:r w:rsidR="00376967">
        <w:rPr>
          <w:rFonts w:ascii="Liberation Serif" w:eastAsia="Times New Roman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F43F2E">
        <w:tc>
          <w:tcPr>
            <w:tcW w:w="1811" w:type="dxa"/>
            <w:shd w:val="clear" w:color="auto" w:fill="auto"/>
          </w:tcPr>
          <w:p w:rsidR="00F43F2E" w:rsidRDefault="00F4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8D1387" w:rsidRDefault="008D1387"/>
    <w:sectPr w:rsidR="008D1387" w:rsidSect="00F43F2E">
      <w:headerReference w:type="default" r:id="rId9"/>
      <w:headerReference w:type="first" r:id="rId10"/>
      <w:pgSz w:w="11906" w:h="16838"/>
      <w:pgMar w:top="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BB" w:rsidRDefault="00A357BB">
      <w:pPr>
        <w:spacing w:line="240" w:lineRule="auto"/>
      </w:pPr>
      <w:r>
        <w:separator/>
      </w:r>
    </w:p>
  </w:endnote>
  <w:endnote w:type="continuationSeparator" w:id="0">
    <w:p w:rsidR="00A357BB" w:rsidRDefault="00A35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BB" w:rsidRDefault="00A357BB">
      <w:pPr>
        <w:spacing w:after="0"/>
      </w:pPr>
      <w:r>
        <w:separator/>
      </w:r>
    </w:p>
  </w:footnote>
  <w:footnote w:type="continuationSeparator" w:id="0">
    <w:p w:rsidR="00A357BB" w:rsidRDefault="00A357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87" w:rsidRDefault="004611D4">
    <w:pPr>
      <w:pStyle w:val="a4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87" w:rsidRDefault="008D1387">
    <w:pPr>
      <w:pStyle w:val="a4"/>
      <w:jc w:val="center"/>
    </w:pPr>
  </w:p>
  <w:p w:rsidR="008D1387" w:rsidRDefault="008D1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54180"/>
    <w:rsid w:val="00061EDF"/>
    <w:rsid w:val="00062BCC"/>
    <w:rsid w:val="000637F9"/>
    <w:rsid w:val="000775C4"/>
    <w:rsid w:val="00080C01"/>
    <w:rsid w:val="000C7275"/>
    <w:rsid w:val="000D51D2"/>
    <w:rsid w:val="000D6DC8"/>
    <w:rsid w:val="00102D54"/>
    <w:rsid w:val="00122EEF"/>
    <w:rsid w:val="0014450A"/>
    <w:rsid w:val="00150430"/>
    <w:rsid w:val="00196D8E"/>
    <w:rsid w:val="001C0221"/>
    <w:rsid w:val="001D1605"/>
    <w:rsid w:val="001D5F67"/>
    <w:rsid w:val="001E16D7"/>
    <w:rsid w:val="001E2FF6"/>
    <w:rsid w:val="001F0F3F"/>
    <w:rsid w:val="002551A5"/>
    <w:rsid w:val="002557E2"/>
    <w:rsid w:val="00265B54"/>
    <w:rsid w:val="002C1671"/>
    <w:rsid w:val="002D0732"/>
    <w:rsid w:val="002D12CC"/>
    <w:rsid w:val="002F6D54"/>
    <w:rsid w:val="00330BBB"/>
    <w:rsid w:val="00332D0C"/>
    <w:rsid w:val="00374703"/>
    <w:rsid w:val="00376967"/>
    <w:rsid w:val="003C65AD"/>
    <w:rsid w:val="003D2F38"/>
    <w:rsid w:val="003E7754"/>
    <w:rsid w:val="004158A7"/>
    <w:rsid w:val="004163A3"/>
    <w:rsid w:val="00422836"/>
    <w:rsid w:val="00434090"/>
    <w:rsid w:val="00453D1A"/>
    <w:rsid w:val="004611D4"/>
    <w:rsid w:val="004649F2"/>
    <w:rsid w:val="004D66B0"/>
    <w:rsid w:val="004F13A2"/>
    <w:rsid w:val="00506888"/>
    <w:rsid w:val="00512EDB"/>
    <w:rsid w:val="00516D06"/>
    <w:rsid w:val="00530FC0"/>
    <w:rsid w:val="00546214"/>
    <w:rsid w:val="00555FDD"/>
    <w:rsid w:val="005F1F72"/>
    <w:rsid w:val="005F3B62"/>
    <w:rsid w:val="00600A4A"/>
    <w:rsid w:val="00641DF6"/>
    <w:rsid w:val="00653C1A"/>
    <w:rsid w:val="00670308"/>
    <w:rsid w:val="0067150A"/>
    <w:rsid w:val="00685B3C"/>
    <w:rsid w:val="00686610"/>
    <w:rsid w:val="006868A0"/>
    <w:rsid w:val="006979DD"/>
    <w:rsid w:val="006B1B8B"/>
    <w:rsid w:val="006C2E25"/>
    <w:rsid w:val="006D5987"/>
    <w:rsid w:val="006E42EE"/>
    <w:rsid w:val="00705309"/>
    <w:rsid w:val="00746CF7"/>
    <w:rsid w:val="0076277E"/>
    <w:rsid w:val="007728F7"/>
    <w:rsid w:val="00784D9F"/>
    <w:rsid w:val="007970E9"/>
    <w:rsid w:val="007B7077"/>
    <w:rsid w:val="007E53DE"/>
    <w:rsid w:val="008153AE"/>
    <w:rsid w:val="00860378"/>
    <w:rsid w:val="0087048F"/>
    <w:rsid w:val="00872A8D"/>
    <w:rsid w:val="008A2800"/>
    <w:rsid w:val="008B3278"/>
    <w:rsid w:val="008D1387"/>
    <w:rsid w:val="008F250E"/>
    <w:rsid w:val="008F2CF7"/>
    <w:rsid w:val="00902BB8"/>
    <w:rsid w:val="00967853"/>
    <w:rsid w:val="00967C43"/>
    <w:rsid w:val="00984A0E"/>
    <w:rsid w:val="00A009CC"/>
    <w:rsid w:val="00A147FB"/>
    <w:rsid w:val="00A357BB"/>
    <w:rsid w:val="00A65973"/>
    <w:rsid w:val="00A770D4"/>
    <w:rsid w:val="00AC6563"/>
    <w:rsid w:val="00AC7E27"/>
    <w:rsid w:val="00B230E5"/>
    <w:rsid w:val="00B462CB"/>
    <w:rsid w:val="00C23C77"/>
    <w:rsid w:val="00C341B9"/>
    <w:rsid w:val="00C3695F"/>
    <w:rsid w:val="00C45B02"/>
    <w:rsid w:val="00C82AAE"/>
    <w:rsid w:val="00CB1022"/>
    <w:rsid w:val="00CC5707"/>
    <w:rsid w:val="00CE3D96"/>
    <w:rsid w:val="00CF0EEB"/>
    <w:rsid w:val="00CF4227"/>
    <w:rsid w:val="00D70037"/>
    <w:rsid w:val="00D77C63"/>
    <w:rsid w:val="00D81CE9"/>
    <w:rsid w:val="00D850EE"/>
    <w:rsid w:val="00DE4AB3"/>
    <w:rsid w:val="00E100C5"/>
    <w:rsid w:val="00E10367"/>
    <w:rsid w:val="00E17B55"/>
    <w:rsid w:val="00E35521"/>
    <w:rsid w:val="00E41CEC"/>
    <w:rsid w:val="00E86775"/>
    <w:rsid w:val="00E94944"/>
    <w:rsid w:val="00E965FC"/>
    <w:rsid w:val="00EB0CE1"/>
    <w:rsid w:val="00EE261F"/>
    <w:rsid w:val="00F1263B"/>
    <w:rsid w:val="00F162CD"/>
    <w:rsid w:val="00F2493F"/>
    <w:rsid w:val="00F43F2E"/>
    <w:rsid w:val="00F640AB"/>
    <w:rsid w:val="00F71B55"/>
    <w:rsid w:val="00FA24F7"/>
    <w:rsid w:val="00FA3B9A"/>
    <w:rsid w:val="00FB675F"/>
    <w:rsid w:val="04777E5A"/>
    <w:rsid w:val="08C20B9B"/>
    <w:rsid w:val="097F1AF5"/>
    <w:rsid w:val="20850009"/>
    <w:rsid w:val="25623C1B"/>
    <w:rsid w:val="2DD210EC"/>
    <w:rsid w:val="385C1BAD"/>
    <w:rsid w:val="38DC551D"/>
    <w:rsid w:val="3C8C3C3B"/>
    <w:rsid w:val="51060E4E"/>
    <w:rsid w:val="5948180D"/>
    <w:rsid w:val="5E8C3661"/>
    <w:rsid w:val="6DF90C79"/>
    <w:rsid w:val="7D4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F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F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3E06-9D65-4B85-AA44-ABD65AB8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13</cp:revision>
  <cp:lastPrinted>2024-05-02T12:21:00Z</cp:lastPrinted>
  <dcterms:created xsi:type="dcterms:W3CDTF">2023-06-08T05:28:00Z</dcterms:created>
  <dcterms:modified xsi:type="dcterms:W3CDTF">2024-10-02T08:09:00Z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B0259D87EDC04557A4EEF9DD65B984CE</vt:lpwstr>
  </property>
</Properties>
</file>