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04D27CBC" w14:textId="77777777" w:rsidR="00455B85" w:rsidRDefault="00455B85" w:rsidP="00455B85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1A07F717" w14:textId="738BAFCB" w:rsidR="00455B85" w:rsidRDefault="00455B85" w:rsidP="00455B85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14:paraId="3E9EE913" w14:textId="77777777" w:rsidR="00455B85" w:rsidRDefault="00455B85" w:rsidP="00455B85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71604ED2" w14:textId="77777777" w:rsidR="00455B85" w:rsidRDefault="00455B85" w:rsidP="00455B85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14:paraId="40070B60" w14:textId="0345683D" w:rsidR="001466DB" w:rsidRPr="00D30C67" w:rsidRDefault="00455B85" w:rsidP="002706DD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2706DD">
              <w:rPr>
                <w:rFonts w:ascii="Liberation Serif" w:hAnsi="Liberation Serif" w:cs="Times New Roman CYR"/>
                <w:sz w:val="24"/>
              </w:rPr>
              <w:t xml:space="preserve">от 21.10.2024   </w:t>
            </w:r>
            <w:bookmarkStart w:id="0" w:name="_GoBack"/>
            <w:bookmarkEnd w:id="0"/>
            <w:r>
              <w:rPr>
                <w:rFonts w:ascii="Liberation Serif" w:hAnsi="Liberation Serif" w:cs="Times New Roman CYR"/>
                <w:sz w:val="24"/>
              </w:rPr>
              <w:t xml:space="preserve">№ </w:t>
            </w:r>
            <w:r w:rsidR="002706DD">
              <w:rPr>
                <w:rFonts w:ascii="Liberation Serif" w:hAnsi="Liberation Serif" w:cs="Times New Roman CYR"/>
                <w:sz w:val="24"/>
              </w:rPr>
              <w:t>2621</w:t>
            </w:r>
          </w:p>
        </w:tc>
      </w:tr>
    </w:tbl>
    <w:p w14:paraId="2B6DDABC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43943792" w14:textId="5FA02B88" w:rsidR="00A26869" w:rsidRPr="00A26869" w:rsidRDefault="00A26869" w:rsidP="00B557B1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  <w:r w:rsidRPr="00A26869">
        <w:rPr>
          <w:rFonts w:ascii="Liberation Serif" w:hAnsi="Liberation Serif" w:cs="Liberation Serif"/>
          <w:sz w:val="24"/>
          <w:szCs w:val="24"/>
        </w:rPr>
        <w:t xml:space="preserve">Проект </w:t>
      </w:r>
      <w:r w:rsidR="00B557B1" w:rsidRPr="00887909">
        <w:rPr>
          <w:rFonts w:ascii="Liberation Serif" w:hAnsi="Liberation Serif"/>
          <w:sz w:val="24"/>
          <w:szCs w:val="24"/>
        </w:rPr>
        <w:t>планировки и межевания территории в границах планировочной структуры, по адресу: Свердловская область, город Первоуральск, поселок Ильмовка, сельское кладбище</w:t>
      </w:r>
    </w:p>
    <w:p w14:paraId="748924B5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bookmarkEnd w:id="1"/>
    <w:bookmarkEnd w:id="2"/>
    <w:p w14:paraId="33F2CE1B" w14:textId="77777777" w:rsidR="00B31239" w:rsidRPr="00543BB4" w:rsidRDefault="00B31239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  <w:r w:rsidRPr="00543BB4">
        <w:rPr>
          <w:rFonts w:ascii="Liberation Serif" w:hAnsi="Liberation Serif"/>
          <w:iCs/>
          <w:sz w:val="24"/>
          <w:szCs w:val="24"/>
        </w:rPr>
        <w:t>Основные положения</w:t>
      </w:r>
    </w:p>
    <w:p w14:paraId="04D9B761" w14:textId="77777777" w:rsidR="00B31239" w:rsidRPr="00543BB4" w:rsidRDefault="00B31239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1414F9AA" w14:textId="2426C3BD" w:rsidR="004E5AD2" w:rsidRPr="004E5AD2" w:rsidRDefault="004E5AD2" w:rsidP="00D05084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32"/>
        </w:rPr>
      </w:pPr>
      <w:r w:rsidRPr="004E5AD2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 xml:space="preserve">Проект </w:t>
      </w:r>
      <w:r w:rsidR="00B557B1" w:rsidRPr="00887909">
        <w:rPr>
          <w:rFonts w:ascii="Liberation Serif" w:hAnsi="Liberation Serif"/>
          <w:sz w:val="24"/>
          <w:szCs w:val="24"/>
        </w:rPr>
        <w:t>планировки и межевания территории в границах планировочной структуры, по адресу: Свердловская область, город Первоуральск, поселок Ильмовка, сельское кладбище</w:t>
      </w:r>
      <w:r w:rsidRPr="004E5AD2">
        <w:rPr>
          <w:rFonts w:ascii="Liberation Serif" w:eastAsia="Calibri" w:hAnsi="Liberation Serif" w:cs="Liberation Serif"/>
          <w:sz w:val="24"/>
          <w:szCs w:val="32"/>
        </w:rPr>
        <w:t xml:space="preserve">, разработан на основании </w:t>
      </w:r>
      <w:r>
        <w:rPr>
          <w:rFonts w:ascii="Liberation Serif" w:eastAsia="Calibri" w:hAnsi="Liberation Serif" w:cs="Liberation Serif"/>
          <w:sz w:val="24"/>
          <w:szCs w:val="32"/>
        </w:rPr>
        <w:t>п</w:t>
      </w:r>
      <w:r w:rsidRPr="004E5AD2">
        <w:rPr>
          <w:rFonts w:ascii="Liberation Serif" w:eastAsia="Calibri" w:hAnsi="Liberation Serif" w:cs="Liberation Serif"/>
          <w:sz w:val="24"/>
          <w:szCs w:val="32"/>
        </w:rPr>
        <w:t xml:space="preserve">остановления Администрации городского округа Первоуральск от </w:t>
      </w:r>
      <w:r w:rsidR="00B557B1">
        <w:rPr>
          <w:rFonts w:ascii="Liberation Serif" w:eastAsia="Calibri" w:hAnsi="Liberation Serif" w:cs="Liberation Serif"/>
          <w:sz w:val="24"/>
          <w:szCs w:val="32"/>
        </w:rPr>
        <w:t>09</w:t>
      </w:r>
      <w:r>
        <w:rPr>
          <w:rFonts w:ascii="Liberation Serif" w:eastAsia="Calibri" w:hAnsi="Liberation Serif" w:cs="Liberation Serif"/>
          <w:sz w:val="24"/>
          <w:szCs w:val="32"/>
        </w:rPr>
        <w:t xml:space="preserve"> </w:t>
      </w:r>
      <w:r w:rsidR="00B557B1">
        <w:rPr>
          <w:rFonts w:ascii="Liberation Serif" w:eastAsia="Calibri" w:hAnsi="Liberation Serif" w:cs="Liberation Serif"/>
          <w:sz w:val="24"/>
          <w:szCs w:val="32"/>
        </w:rPr>
        <w:t>июля</w:t>
      </w:r>
      <w:r>
        <w:rPr>
          <w:rFonts w:ascii="Liberation Serif" w:eastAsia="Calibri" w:hAnsi="Liberation Serif" w:cs="Liberation Serif"/>
          <w:sz w:val="24"/>
          <w:szCs w:val="32"/>
        </w:rPr>
        <w:t xml:space="preserve"> </w:t>
      </w:r>
      <w:r w:rsidRPr="004E5AD2">
        <w:rPr>
          <w:rFonts w:ascii="Liberation Serif" w:eastAsia="Calibri" w:hAnsi="Liberation Serif" w:cs="Liberation Serif"/>
          <w:sz w:val="24"/>
          <w:szCs w:val="32"/>
        </w:rPr>
        <w:t>2024 г</w:t>
      </w:r>
      <w:r>
        <w:rPr>
          <w:rFonts w:ascii="Liberation Serif" w:eastAsia="Calibri" w:hAnsi="Liberation Serif" w:cs="Liberation Serif"/>
          <w:sz w:val="24"/>
          <w:szCs w:val="32"/>
        </w:rPr>
        <w:t>ода</w:t>
      </w:r>
      <w:r w:rsidRPr="004E5AD2">
        <w:rPr>
          <w:rFonts w:ascii="Liberation Serif" w:eastAsia="Calibri" w:hAnsi="Liberation Serif" w:cs="Liberation Serif"/>
          <w:sz w:val="24"/>
          <w:szCs w:val="32"/>
        </w:rPr>
        <w:t xml:space="preserve"> № </w:t>
      </w:r>
      <w:r w:rsidR="00B557B1">
        <w:rPr>
          <w:rFonts w:ascii="Liberation Serif" w:eastAsia="Calibri" w:hAnsi="Liberation Serif" w:cs="Liberation Serif"/>
          <w:sz w:val="24"/>
          <w:szCs w:val="32"/>
        </w:rPr>
        <w:t>1718</w:t>
      </w:r>
      <w:r w:rsidRPr="004E5AD2">
        <w:rPr>
          <w:rFonts w:ascii="Liberation Serif" w:eastAsia="Calibri" w:hAnsi="Liberation Serif" w:cs="Liberation Serif"/>
          <w:color w:val="C9211E"/>
          <w:sz w:val="24"/>
          <w:szCs w:val="32"/>
        </w:rPr>
        <w:t xml:space="preserve"> </w:t>
      </w:r>
      <w:r w:rsidRPr="004E5AD2">
        <w:rPr>
          <w:rFonts w:ascii="Liberation Serif" w:eastAsia="Calibri" w:hAnsi="Liberation Serif" w:cs="Liberation Serif"/>
          <w:sz w:val="24"/>
          <w:szCs w:val="32"/>
        </w:rPr>
        <w:t xml:space="preserve">«О разработке </w:t>
      </w:r>
      <w:r w:rsidR="00B557B1">
        <w:rPr>
          <w:rFonts w:ascii="Liberation Serif" w:eastAsia="Calibri" w:hAnsi="Liberation Serif" w:cs="Liberation Serif"/>
          <w:sz w:val="24"/>
          <w:szCs w:val="32"/>
        </w:rPr>
        <w:t>п</w:t>
      </w:r>
      <w:r w:rsidRPr="004E5AD2">
        <w:rPr>
          <w:rFonts w:ascii="Liberation Serif" w:eastAsia="Calibri" w:hAnsi="Liberation Serif" w:cs="Liberation Serif"/>
          <w:sz w:val="24"/>
          <w:szCs w:val="32"/>
        </w:rPr>
        <w:t>роект</w:t>
      </w:r>
      <w:r w:rsidR="00B557B1">
        <w:rPr>
          <w:rFonts w:ascii="Liberation Serif" w:eastAsia="Calibri" w:hAnsi="Liberation Serif" w:cs="Liberation Serif"/>
          <w:sz w:val="24"/>
          <w:szCs w:val="32"/>
        </w:rPr>
        <w:t>а</w:t>
      </w:r>
      <w:r w:rsidRPr="004E5AD2">
        <w:rPr>
          <w:rFonts w:ascii="Liberation Serif" w:eastAsia="Calibri" w:hAnsi="Liberation Serif" w:cs="Liberation Serif"/>
          <w:sz w:val="24"/>
          <w:szCs w:val="32"/>
        </w:rPr>
        <w:t xml:space="preserve"> </w:t>
      </w:r>
      <w:r w:rsidR="00B557B1" w:rsidRPr="00887909">
        <w:rPr>
          <w:rFonts w:ascii="Liberation Serif" w:hAnsi="Liberation Serif"/>
          <w:sz w:val="24"/>
          <w:szCs w:val="24"/>
        </w:rPr>
        <w:t xml:space="preserve">планировки и межевания территории в границах планировочной структуры, по адресу: Свердловская область, </w:t>
      </w:r>
      <w:r w:rsidR="00455B85">
        <w:rPr>
          <w:rFonts w:ascii="Liberation Serif" w:hAnsi="Liberation Serif"/>
          <w:sz w:val="24"/>
          <w:szCs w:val="24"/>
        </w:rPr>
        <w:t xml:space="preserve">                </w:t>
      </w:r>
      <w:r w:rsidR="00B557B1" w:rsidRPr="00887909">
        <w:rPr>
          <w:rFonts w:ascii="Liberation Serif" w:hAnsi="Liberation Serif"/>
          <w:sz w:val="24"/>
          <w:szCs w:val="24"/>
        </w:rPr>
        <w:t>город Первоуральск, поселок Ильмовка, сельское кладбище</w:t>
      </w:r>
      <w:r w:rsidRPr="004E5AD2">
        <w:rPr>
          <w:rFonts w:ascii="Liberation Serif" w:eastAsia="Calibri" w:hAnsi="Liberation Serif" w:cs="Liberation Serif"/>
          <w:sz w:val="24"/>
          <w:szCs w:val="32"/>
        </w:rPr>
        <w:t>»</w:t>
      </w:r>
      <w:r>
        <w:rPr>
          <w:rFonts w:ascii="Liberation Serif" w:hAnsi="Liberation Serif" w:cs="Liberation Serif"/>
          <w:sz w:val="24"/>
          <w:szCs w:val="32"/>
        </w:rPr>
        <w:t>.</w:t>
      </w:r>
    </w:p>
    <w:p w14:paraId="0BC0B4BE" w14:textId="7D7F34AE" w:rsidR="00D05084" w:rsidRPr="00CF4C2D" w:rsidRDefault="00D05084" w:rsidP="00D05084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Пр</w:t>
      </w:r>
      <w:r w:rsidRPr="00CF4C2D">
        <w:rPr>
          <w:rFonts w:ascii="Liberation Serif" w:eastAsia="Times New Roman" w:hAnsi="Liberation Serif" w:cs="Liberation Serif"/>
          <w:sz w:val="24"/>
          <w:szCs w:val="24"/>
        </w:rPr>
        <w:t>оект межевания определяет границы образуемых участков, расположенных на данной территории.</w:t>
      </w:r>
    </w:p>
    <w:p w14:paraId="4AE2E6ED" w14:textId="4F25D8CE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Основными целями настоящего проекта послужили:</w:t>
      </w:r>
    </w:p>
    <w:p w14:paraId="7DC1E8A3" w14:textId="77777777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Обеспечение устойчивого развития территории;</w:t>
      </w:r>
    </w:p>
    <w:p w14:paraId="1306AD8E" w14:textId="77777777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Установление новых границ земельных участков;</w:t>
      </w:r>
    </w:p>
    <w:p w14:paraId="023CC947" w14:textId="77777777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Постановка земельных участков на кадастровый учёт.</w:t>
      </w:r>
    </w:p>
    <w:p w14:paraId="6B2C72A6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Нормативно-правовая база для подготовки проекта межевания территории:</w:t>
      </w:r>
    </w:p>
    <w:p w14:paraId="23374B69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Градостроительный кодекс Российской Федерации;</w:t>
      </w:r>
    </w:p>
    <w:p w14:paraId="1B54AD6D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Земельный кодекс Российской Федерации;</w:t>
      </w:r>
    </w:p>
    <w:p w14:paraId="1A8DDD81" w14:textId="77777777" w:rsidR="00316397" w:rsidRPr="00CF4C2D" w:rsidRDefault="00316397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Водный кодекс Российской Федерации;</w:t>
      </w:r>
    </w:p>
    <w:p w14:paraId="4F776C76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Приказ Минэкономразвития России от 17 июня 2021 года № 349 «Об утверждении требований к структуре и форматам информации, предусмотренной частью 2 статьи 57.1 Градостроительного кодекса Российской Федерации, составляющей информационный ресурс федеральной государственной информационной системы территориального планирования»;</w:t>
      </w:r>
    </w:p>
    <w:p w14:paraId="3388D976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Федеральный закон от 21 декабря 1994 года № 68-ФЗ «О защите населения и территорий от чрезвычайных ситуаций природного и техногенного характера»;</w:t>
      </w:r>
    </w:p>
    <w:p w14:paraId="240B619B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Федеральный закон от 13 июля 2015 года № 218-ФЗ «О государственной регистрации недвижимости»;</w:t>
      </w:r>
    </w:p>
    <w:p w14:paraId="63AC33B3" w14:textId="2A72569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Постановление Правительства Р</w:t>
      </w:r>
      <w:r w:rsidR="00B5643F"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CF4C2D">
        <w:rPr>
          <w:rFonts w:ascii="Liberation Serif" w:hAnsi="Liberation Serif" w:cs="Liberation Serif"/>
          <w:sz w:val="24"/>
          <w:szCs w:val="24"/>
        </w:rPr>
        <w:t>Ф</w:t>
      </w:r>
      <w:r w:rsidR="00B5643F">
        <w:rPr>
          <w:rFonts w:ascii="Liberation Serif" w:hAnsi="Liberation Serif" w:cs="Liberation Serif"/>
          <w:sz w:val="24"/>
          <w:szCs w:val="24"/>
        </w:rPr>
        <w:t>едерации</w:t>
      </w:r>
      <w:r w:rsidRPr="00CF4C2D">
        <w:rPr>
          <w:rFonts w:ascii="Liberation Serif" w:hAnsi="Liberation Serif" w:cs="Liberation Serif"/>
          <w:sz w:val="24"/>
          <w:szCs w:val="24"/>
        </w:rPr>
        <w:t xml:space="preserve"> </w:t>
      </w:r>
      <w:r w:rsidR="00B5643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</w:t>
      </w:r>
      <w:r w:rsidRPr="00CF4C2D">
        <w:rPr>
          <w:rFonts w:ascii="Liberation Serif" w:hAnsi="Liberation Serif" w:cs="Liberation Serif"/>
          <w:sz w:val="24"/>
          <w:szCs w:val="24"/>
        </w:rPr>
        <w:t>от 31</w:t>
      </w:r>
      <w:r w:rsidR="00B5643F">
        <w:rPr>
          <w:rFonts w:ascii="Liberation Serif" w:hAnsi="Liberation Serif" w:cs="Liberation Serif"/>
          <w:sz w:val="24"/>
          <w:szCs w:val="24"/>
        </w:rPr>
        <w:t xml:space="preserve"> декабря </w:t>
      </w:r>
      <w:r w:rsidRPr="00CF4C2D">
        <w:rPr>
          <w:rFonts w:ascii="Liberation Serif" w:hAnsi="Liberation Serif" w:cs="Liberation Serif"/>
          <w:sz w:val="24"/>
          <w:szCs w:val="24"/>
        </w:rPr>
        <w:t xml:space="preserve">2015 </w:t>
      </w:r>
      <w:r w:rsidR="00B5643F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CF4C2D">
        <w:rPr>
          <w:rFonts w:ascii="Liberation Serif" w:hAnsi="Liberation Serif" w:cs="Liberation Serif"/>
          <w:sz w:val="24"/>
          <w:szCs w:val="24"/>
        </w:rPr>
        <w:t>№ 1532 «Об утверждении Правил предоставления документов, направляемых или предоставляемых в соответствии с частями 1, 3 – 13.3, 15, 15(1), 15.2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</w:r>
    </w:p>
    <w:p w14:paraId="6048434D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СП 42.133330.2016 «Градостроительство. Планировка и застройка городских и сельских поселений»;</w:t>
      </w:r>
    </w:p>
    <w:p w14:paraId="4C8740D2" w14:textId="77777777" w:rsidR="00B557B1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 xml:space="preserve">- Распоряжение Правительства Свердловской области от </w:t>
      </w:r>
      <w:r w:rsidR="00264BFA" w:rsidRPr="00CF4C2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</w:t>
      </w:r>
      <w:r w:rsidRPr="00CF4C2D">
        <w:rPr>
          <w:rFonts w:ascii="Liberation Serif" w:hAnsi="Liberation Serif" w:cs="Liberation Serif"/>
          <w:sz w:val="24"/>
          <w:szCs w:val="24"/>
        </w:rPr>
        <w:t>26 декабря 2011 года № 2360-РП «О соблюдении требований законодательства о санитарно-эпидемиологическом благополучии населения при осуществлении градостроительной деятельности на территории Свердловской области»;</w:t>
      </w:r>
    </w:p>
    <w:p w14:paraId="7BCE9EDD" w14:textId="2433E785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lastRenderedPageBreak/>
        <w:t>- СанПиН 2.1.2882-11 «Гигиенические требования к размещению, устройству и содержанию кладбищ, зданий и сооружений похоронного назначения»;</w:t>
      </w:r>
    </w:p>
    <w:p w14:paraId="021B61A9" w14:textId="3B5BD1AA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решение Первоуральской городской Думы от 27 февраля 2020 года № 267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Первоуральск»;</w:t>
      </w:r>
    </w:p>
    <w:p w14:paraId="6F7E38B4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решение Первоуральской городской Думы от 24 февраля 2022 года № 522 «Об утверждении местных нормативов градостроительного проектирования городского округа Первоуральск Свердловской области»;</w:t>
      </w:r>
    </w:p>
    <w:p w14:paraId="585246F4" w14:textId="77777777" w:rsidR="00B31239" w:rsidRPr="00CF4C2D" w:rsidRDefault="00B31239" w:rsidP="00B3123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 xml:space="preserve">- Приказ Министерства экономического развития Российской Федерации от </w:t>
      </w:r>
      <w:r w:rsidR="00543BB4" w:rsidRPr="00CF4C2D">
        <w:rPr>
          <w:rFonts w:ascii="Liberation Serif" w:hAnsi="Liberation Serif" w:cs="Liberation Serif"/>
          <w:sz w:val="24"/>
          <w:szCs w:val="24"/>
        </w:rPr>
        <w:t xml:space="preserve">                 </w:t>
      </w:r>
      <w:r w:rsidRPr="00CF4C2D">
        <w:rPr>
          <w:rFonts w:ascii="Liberation Serif" w:hAnsi="Liberation Serif" w:cs="Liberation Serif"/>
          <w:sz w:val="24"/>
          <w:szCs w:val="24"/>
        </w:rPr>
        <w:t>10 ноября 2020 года</w:t>
      </w:r>
      <w:r w:rsidR="004322BB" w:rsidRPr="00CF4C2D">
        <w:rPr>
          <w:rFonts w:ascii="Liberation Serif" w:hAnsi="Liberation Serif" w:cs="Liberation Serif"/>
          <w:sz w:val="24"/>
          <w:szCs w:val="24"/>
        </w:rPr>
        <w:t xml:space="preserve"> </w:t>
      </w:r>
      <w:r w:rsidRPr="00CF4C2D">
        <w:rPr>
          <w:rFonts w:ascii="Liberation Serif" w:hAnsi="Liberation Serif" w:cs="Liberation Serif"/>
          <w:sz w:val="24"/>
          <w:szCs w:val="24"/>
        </w:rPr>
        <w:t>№ П/0412 «Об утверждении классификатора видов разрешенного использования земельных участков».</w:t>
      </w:r>
    </w:p>
    <w:p w14:paraId="6778EF41" w14:textId="77777777" w:rsidR="00B31239" w:rsidRPr="00CF4C2D" w:rsidRDefault="00B31239" w:rsidP="00B3123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Подготовка графической части проекта межевания территории осуществлялась в соответствии с системой координат МСК - 66.</w:t>
      </w:r>
    </w:p>
    <w:p w14:paraId="72B303A0" w14:textId="30BBB3D2" w:rsidR="004E6D1F" w:rsidRDefault="004E6D1F" w:rsidP="004E6D1F">
      <w:pPr>
        <w:spacing w:after="0" w:line="240" w:lineRule="auto"/>
        <w:jc w:val="center"/>
        <w:rPr>
          <w:rFonts w:ascii="Liberation Serif" w:hAnsi="Liberation Serif" w:cs="Liberation Serif"/>
          <w:spacing w:val="-2"/>
          <w:sz w:val="24"/>
          <w:szCs w:val="24"/>
        </w:rPr>
      </w:pPr>
    </w:p>
    <w:p w14:paraId="559D3A99" w14:textId="27BD1075" w:rsidR="00B66C4A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Положение о характеристиках планируемого развития территории</w:t>
      </w:r>
    </w:p>
    <w:p w14:paraId="1B2D1965" w14:textId="2C33F6B5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608C4E60" w14:textId="5B1BD9C5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Описание и характеристика границы территории проектирования</w:t>
      </w:r>
    </w:p>
    <w:p w14:paraId="567E383A" w14:textId="433FE4DC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5DAFE71A" w14:textId="25C1D380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Рассматриваемая территория расположена в северной части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B557B1">
        <w:rPr>
          <w:rFonts w:ascii="Liberation Serif" w:hAnsi="Liberation Serif" w:cs="Liberation Serif"/>
          <w:sz w:val="24"/>
          <w:szCs w:val="24"/>
        </w:rPr>
        <w:t xml:space="preserve"> Ильмовка</w:t>
      </w:r>
      <w:r>
        <w:rPr>
          <w:rFonts w:ascii="Liberation Serif" w:hAnsi="Liberation Serif" w:cs="Liberation Serif"/>
          <w:sz w:val="24"/>
          <w:szCs w:val="24"/>
        </w:rPr>
        <w:t xml:space="preserve">                </w:t>
      </w:r>
      <w:r w:rsidRPr="00B557B1">
        <w:rPr>
          <w:rFonts w:ascii="Liberation Serif" w:hAnsi="Liberation Serif" w:cs="Liberation Serif"/>
          <w:sz w:val="24"/>
          <w:szCs w:val="24"/>
        </w:rPr>
        <w:t xml:space="preserve"> в 15 метрах от северной границы поселка.</w:t>
      </w:r>
    </w:p>
    <w:p w14:paraId="4041B560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Площадь проектируемой территории составляет 0,18 га. Границы проектирования определены с учетом территории кладбища.</w:t>
      </w:r>
    </w:p>
    <w:p w14:paraId="33D7F10D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Границами проектируемой территории являются:</w:t>
      </w:r>
    </w:p>
    <w:p w14:paraId="7E475D01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с запада – зона транспортной инфраструктуры;</w:t>
      </w:r>
    </w:p>
    <w:p w14:paraId="12C7F50A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с юга, с севера и с востока – древесно-кустарниковая растительность.</w:t>
      </w:r>
    </w:p>
    <w:p w14:paraId="1C1035E9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В настоящее время на территории проектирования располагаются: кладбище, древесно-кустарниковая растительность.</w:t>
      </w:r>
    </w:p>
    <w:p w14:paraId="34F0E4BE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884103D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Месторасположение проектируемой территории на публичной кадастровой карте показано на рисунке 1.</w:t>
      </w:r>
    </w:p>
    <w:p w14:paraId="1D6FA504" w14:textId="77777777" w:rsidR="00B557B1" w:rsidRPr="00B557B1" w:rsidRDefault="00B557B1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Рисунок 1</w:t>
      </w:r>
    </w:p>
    <w:p w14:paraId="5F1A4E69" w14:textId="17DB9BDC" w:rsidR="00B557B1" w:rsidRDefault="00B557B1" w:rsidP="00B557B1">
      <w:pPr>
        <w:pStyle w:val="af6"/>
        <w:spacing w:before="0" w:line="240" w:lineRule="auto"/>
        <w:rPr>
          <w:rFonts w:cs="Liberation Serif"/>
          <w:b w:val="0"/>
          <w:i w:val="0"/>
          <w:sz w:val="24"/>
          <w:szCs w:val="24"/>
        </w:rPr>
      </w:pPr>
      <w:r w:rsidRPr="00B557B1">
        <w:rPr>
          <w:rFonts w:cs="Liberation Serif"/>
          <w:b w:val="0"/>
          <w:i w:val="0"/>
          <w:sz w:val="24"/>
          <w:szCs w:val="24"/>
        </w:rPr>
        <w:t>Месторасположение проектируемой территории на публичной кадастровой карте</w:t>
      </w:r>
    </w:p>
    <w:p w14:paraId="5EF70FE7" w14:textId="04C738E0" w:rsidR="00B557B1" w:rsidRPr="00B557B1" w:rsidRDefault="00B557B1" w:rsidP="00B557B1">
      <w:pPr>
        <w:jc w:val="center"/>
        <w:rPr>
          <w:lang w:eastAsia="ru-RU"/>
        </w:rPr>
      </w:pPr>
      <w:r w:rsidRPr="00263AB8">
        <w:rPr>
          <w:noProof/>
          <w:lang w:eastAsia="ru-RU"/>
        </w:rPr>
        <w:drawing>
          <wp:inline distT="0" distB="0" distL="0" distR="0" wp14:anchorId="69DDAF95" wp14:editId="3017575E">
            <wp:extent cx="3551555" cy="2975928"/>
            <wp:effectExtent l="0" t="0" r="0" b="0"/>
            <wp:docPr id="7" name="Рисунок 7" descr="Z:\Общая\Обьекты\ИП Катькало\2024\Первоуральск кладбища\Ильмовка\Проект\Графические материалы\Растры\В записку\расположение на п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бщая\Обьекты\ИП Катькало\2024\Первоуральск кладбища\Ильмовка\Проект\Графические материалы\Растры\В записку\расположение на пк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16" cy="2990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B92F5" w14:textId="3CBB0275" w:rsidR="00B557B1" w:rsidRDefault="00B557B1" w:rsidP="00B557B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6D5A233C" w14:textId="2383F188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Сведения о градостроительных регламентах, установленных Правилами землепользования и застройки</w:t>
      </w:r>
    </w:p>
    <w:p w14:paraId="17D5BCDC" w14:textId="7DBAFE36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31736C7" w14:textId="077F387F" w:rsid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Выкопировка из Карты градостроительного зонирования городского округа Первоуральск применительно к п</w:t>
      </w:r>
      <w:r>
        <w:rPr>
          <w:rFonts w:ascii="Liberation Serif" w:hAnsi="Liberation Serif" w:cs="Liberation Serif"/>
          <w:sz w:val="24"/>
          <w:szCs w:val="24"/>
        </w:rPr>
        <w:t>оселку</w:t>
      </w:r>
      <w:r w:rsidRPr="00B557B1">
        <w:rPr>
          <w:rFonts w:ascii="Liberation Serif" w:hAnsi="Liberation Serif" w:cs="Liberation Serif"/>
          <w:sz w:val="24"/>
          <w:szCs w:val="24"/>
        </w:rPr>
        <w:t xml:space="preserve"> Ильмовка представлена на рисунке 2.</w:t>
      </w:r>
    </w:p>
    <w:p w14:paraId="36A70707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C9D6D6C" w14:textId="77777777" w:rsidR="00B557B1" w:rsidRPr="00B557B1" w:rsidRDefault="00B557B1" w:rsidP="00B557B1">
      <w:pPr>
        <w:jc w:val="right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Рисунок 2</w:t>
      </w:r>
    </w:p>
    <w:p w14:paraId="1E7BAF43" w14:textId="67266448" w:rsidR="00B557B1" w:rsidRPr="00B557B1" w:rsidRDefault="00B557B1" w:rsidP="00B557B1">
      <w:pPr>
        <w:pStyle w:val="af6"/>
        <w:spacing w:before="0" w:line="240" w:lineRule="auto"/>
        <w:rPr>
          <w:rFonts w:cs="Liberation Serif"/>
          <w:b w:val="0"/>
          <w:i w:val="0"/>
          <w:sz w:val="24"/>
          <w:szCs w:val="24"/>
        </w:rPr>
      </w:pPr>
      <w:r w:rsidRPr="00B557B1">
        <w:rPr>
          <w:rFonts w:cs="Liberation Serif"/>
          <w:b w:val="0"/>
          <w:i w:val="0"/>
          <w:sz w:val="24"/>
          <w:szCs w:val="24"/>
        </w:rPr>
        <w:t>Выкопировка из Карты градостроительного зонирования городского округа Первоуральск применительно к п</w:t>
      </w:r>
      <w:r>
        <w:rPr>
          <w:rFonts w:cs="Liberation Serif"/>
          <w:b w:val="0"/>
          <w:i w:val="0"/>
          <w:sz w:val="24"/>
          <w:szCs w:val="24"/>
        </w:rPr>
        <w:t>оселку</w:t>
      </w:r>
      <w:r w:rsidRPr="00B557B1">
        <w:rPr>
          <w:rFonts w:cs="Liberation Serif"/>
          <w:b w:val="0"/>
          <w:i w:val="0"/>
          <w:sz w:val="24"/>
          <w:szCs w:val="24"/>
        </w:rPr>
        <w:t xml:space="preserve"> Ильмовка</w:t>
      </w:r>
    </w:p>
    <w:p w14:paraId="09B769F6" w14:textId="66FC2E9A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394CAD2" w14:textId="2E35C450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05AA0">
        <w:rPr>
          <w:noProof/>
          <w:lang w:eastAsia="ru-RU"/>
        </w:rPr>
        <w:drawing>
          <wp:inline distT="0" distB="0" distL="0" distR="0" wp14:anchorId="5FB90BCD" wp14:editId="552EFF5C">
            <wp:extent cx="1861528" cy="2302413"/>
            <wp:effectExtent l="0" t="0" r="5715" b="3175"/>
            <wp:docPr id="4" name="Рисунок 4" descr="Z:\Общая\Обьекты\ИП Катькало\2024\Первоуральск кладбища\Ильмовка\Проект\Графические материалы\Растры\В записку\схема расположения_пз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бщая\Обьекты\ИП Катькало\2024\Первоуральск кладбища\Ильмовка\Проект\Графические материалы\Растры\В записку\схема расположения_пзз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902" cy="231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7D40F" w14:textId="0B0F1BB8" w:rsidR="00B557B1" w:rsidRDefault="00B557B1" w:rsidP="00B557B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3353CD92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В соответствии с Правилами землепользования и застройки городского округа Первоуральск применительно к п. Ильмовка рассматриваемая территория находится в территориальных зонах:</w:t>
      </w:r>
    </w:p>
    <w:p w14:paraId="381503E2" w14:textId="07074870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B557B1">
        <w:rPr>
          <w:rFonts w:ascii="Liberation Serif" w:hAnsi="Liberation Serif" w:cs="Liberation Serif"/>
          <w:sz w:val="24"/>
          <w:szCs w:val="24"/>
        </w:rPr>
        <w:t>Р-2 – Зона городских парков, скверов, садов.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"/>
        <w:gridCol w:w="7"/>
        <w:gridCol w:w="1768"/>
        <w:gridCol w:w="269"/>
        <w:gridCol w:w="6105"/>
        <w:gridCol w:w="32"/>
        <w:gridCol w:w="988"/>
        <w:gridCol w:w="7"/>
      </w:tblGrid>
      <w:tr w:rsidR="00B557B1" w:rsidRPr="00B557B1" w14:paraId="318E564B" w14:textId="77777777" w:rsidTr="00B557B1">
        <w:trPr>
          <w:jc w:val="center"/>
        </w:trPr>
        <w:tc>
          <w:tcPr>
            <w:tcW w:w="9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C50E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557B1" w:rsidRPr="00B557B1" w14:paraId="1255D943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25C53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CC4AD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Отдых (рекреация)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20998" w14:textId="77777777" w:rsidR="00B557B1" w:rsidRPr="00B557B1" w:rsidRDefault="00B557B1" w:rsidP="00B557B1">
            <w:pPr>
              <w:pStyle w:val="ConsPlusNormal"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14:paraId="131709E0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2A160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5.0</w:t>
            </w:r>
          </w:p>
        </w:tc>
      </w:tr>
      <w:tr w:rsidR="00B557B1" w:rsidRPr="00B557B1" w14:paraId="101B8DDD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C9CB6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49C88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Спорт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5B98B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history="1">
              <w:r w:rsidRPr="00B557B1">
                <w:rPr>
                  <w:rFonts w:ascii="Liberation Serif" w:eastAsia="Calibri" w:hAnsi="Liberation Serif" w:cs="Liberation Serif"/>
                  <w:sz w:val="24"/>
                  <w:szCs w:val="24"/>
                </w:rPr>
                <w:t>кодами 5.1.3</w:t>
              </w:r>
            </w:hyperlink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, 5.1.4</w:t>
            </w:r>
            <w:hyperlink r:id="rId12" w:history="1"/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BD372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5.1</w:t>
            </w:r>
          </w:p>
        </w:tc>
      </w:tr>
      <w:tr w:rsidR="00B557B1" w:rsidRPr="00B557B1" w14:paraId="7DAE85A8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1BC6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C2F27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9DC29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FE76F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5.1.3</w:t>
            </w:r>
          </w:p>
        </w:tc>
      </w:tr>
      <w:tr w:rsidR="00B557B1" w:rsidRPr="00B557B1" w14:paraId="3F42ACC0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A7372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BA82A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F459A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DF77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5.1.4</w:t>
            </w:r>
          </w:p>
        </w:tc>
      </w:tr>
      <w:tr w:rsidR="00B557B1" w:rsidRPr="00B557B1" w14:paraId="4B4C4D18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A1764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048C5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487B4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6F1F0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5.2</w:t>
            </w:r>
          </w:p>
        </w:tc>
      </w:tr>
      <w:tr w:rsidR="00B557B1" w:rsidRPr="00B557B1" w14:paraId="6D9714A1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66171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51014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BBE9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3C205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5.2.1</w:t>
            </w:r>
          </w:p>
        </w:tc>
      </w:tr>
      <w:tr w:rsidR="00B557B1" w:rsidRPr="00B557B1" w14:paraId="795BFD43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F4405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646E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Охота и рыбалка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D063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4CB1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5.3</w:t>
            </w:r>
          </w:p>
        </w:tc>
      </w:tr>
      <w:tr w:rsidR="00B557B1" w:rsidRPr="00B557B1" w14:paraId="0A710E23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E0CF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04D93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DB37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2AC83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5.4</w:t>
            </w:r>
          </w:p>
        </w:tc>
      </w:tr>
      <w:tr w:rsidR="00B557B1" w:rsidRPr="00B557B1" w14:paraId="56B4AD3B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80199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21CDB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C1F8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31AB6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5.5</w:t>
            </w:r>
          </w:p>
        </w:tc>
      </w:tr>
      <w:tr w:rsidR="00B557B1" w:rsidRPr="00B557B1" w14:paraId="7BD1CDEA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86AC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9774F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Общественное питание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F13D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54FA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4.6</w:t>
            </w:r>
          </w:p>
        </w:tc>
      </w:tr>
      <w:tr w:rsidR="00B557B1" w:rsidRPr="00B557B1" w14:paraId="0F3D18AD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58035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44C98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26CE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01AC8089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BB720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8.3</w:t>
            </w:r>
          </w:p>
        </w:tc>
      </w:tr>
      <w:tr w:rsidR="00B557B1" w:rsidRPr="00B557B1" w14:paraId="2E037F30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86B5B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B58FA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br w:type="page"/>
            </w: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3D46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Земельные участки общего пользования.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60B9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12.0</w:t>
            </w:r>
          </w:p>
        </w:tc>
      </w:tr>
      <w:tr w:rsidR="00B557B1" w:rsidRPr="00B557B1" w14:paraId="30009D71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1014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BF95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Улично-дорожная сеть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9BAE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4DB75945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3" w:history="1">
              <w:r w:rsidRPr="00B557B1">
                <w:rPr>
                  <w:rFonts w:ascii="Liberation Serif" w:eastAsia="Calibri" w:hAnsi="Liberation Serif" w:cs="Liberation Serif"/>
                  <w:sz w:val="24"/>
                  <w:szCs w:val="24"/>
                </w:rPr>
                <w:t>кодами 2.7.1</w:t>
              </w:r>
            </w:hyperlink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, </w:t>
            </w:r>
            <w:hyperlink r:id="rId14" w:history="1">
              <w:r w:rsidRPr="00B557B1">
                <w:rPr>
                  <w:rFonts w:ascii="Liberation Serif" w:eastAsia="Calibri" w:hAnsi="Liberation Serif" w:cs="Liberation Serif"/>
                  <w:sz w:val="24"/>
                  <w:szCs w:val="24"/>
                </w:rPr>
                <w:t>4.9</w:t>
              </w:r>
            </w:hyperlink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, </w:t>
            </w:r>
            <w:hyperlink r:id="rId15" w:history="1">
              <w:r w:rsidRPr="00B557B1">
                <w:rPr>
                  <w:rFonts w:ascii="Liberation Serif" w:eastAsia="Calibri" w:hAnsi="Liberation Serif" w:cs="Liberation Serif"/>
                  <w:sz w:val="24"/>
                  <w:szCs w:val="24"/>
                </w:rPr>
                <w:t>7.2.3</w:t>
              </w:r>
            </w:hyperlink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9DF6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12.0.1</w:t>
            </w:r>
          </w:p>
        </w:tc>
      </w:tr>
      <w:tr w:rsidR="00B557B1" w:rsidRPr="00B557B1" w14:paraId="3AE18D7C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BEEF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AA39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8068D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31C1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12.0.2</w:t>
            </w:r>
          </w:p>
        </w:tc>
      </w:tr>
      <w:tr w:rsidR="00B557B1" w:rsidRPr="00B557B1" w14:paraId="38CB1CBA" w14:textId="77777777" w:rsidTr="00B557B1">
        <w:trPr>
          <w:gridAfter w:val="1"/>
          <w:wAfter w:w="6" w:type="dxa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95C0" w14:textId="77777777" w:rsidR="00B557B1" w:rsidRPr="00B557B1" w:rsidRDefault="00B557B1" w:rsidP="00B557B1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6E070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6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DB90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09F7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3.1.1</w:t>
            </w:r>
          </w:p>
        </w:tc>
      </w:tr>
      <w:tr w:rsidR="00B557B1" w:rsidRPr="00B557B1" w14:paraId="7A3C88A2" w14:textId="77777777" w:rsidTr="00B557B1">
        <w:trPr>
          <w:jc w:val="center"/>
        </w:trPr>
        <w:tc>
          <w:tcPr>
            <w:tcW w:w="9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3808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bookmarkStart w:id="3" w:name="_Hlk109669338"/>
            <w:r w:rsidRPr="00B557B1">
              <w:rPr>
                <w:rFonts w:ascii="Liberation Serif" w:hAnsi="Liberation Serif" w:cs="Liberation Serif"/>
                <w:color w:val="000000" w:themeColor="text1"/>
              </w:rPr>
              <w:t>Вспомогательные виды разрешенного использования</w:t>
            </w:r>
          </w:p>
        </w:tc>
      </w:tr>
      <w:tr w:rsidR="00B557B1" w:rsidRPr="00B557B1" w14:paraId="4916FCF9" w14:textId="77777777" w:rsidTr="00B557B1">
        <w:trPr>
          <w:gridAfter w:val="1"/>
          <w:wAfter w:w="7" w:type="dxa"/>
          <w:jc w:val="center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20616" w14:textId="77777777" w:rsidR="00B557B1" w:rsidRPr="00B557B1" w:rsidRDefault="00B557B1" w:rsidP="00B557B1">
            <w:pPr>
              <w:pStyle w:val="a4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03E7B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9A8E8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B557B1">
              <w:rPr>
                <w:rFonts w:ascii="Liberation Serif" w:eastAsia="Calibri" w:hAnsi="Liberation Serif" w:cs="Liberation Serif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1BD46" w14:textId="77777777" w:rsidR="00B557B1" w:rsidRPr="00B557B1" w:rsidRDefault="00B557B1" w:rsidP="00B55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en-US"/>
              </w:rPr>
            </w:pPr>
            <w:r w:rsidRPr="00B557B1">
              <w:rPr>
                <w:rFonts w:ascii="Liberation Serif" w:hAnsi="Liberation Serif" w:cs="Liberation Serif"/>
                <w:sz w:val="24"/>
                <w:szCs w:val="24"/>
              </w:rPr>
              <w:t>3.1</w:t>
            </w:r>
          </w:p>
        </w:tc>
      </w:tr>
      <w:bookmarkEnd w:id="3"/>
    </w:tbl>
    <w:p w14:paraId="11F3AE6F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</w:p>
    <w:p w14:paraId="4C7780DC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Исходя из анализа карт градостроительного зонирования и градостроительных регламентов, можно сделать вывод о том, что необходимы корректировка в части изменения границ зоны Р-2 «Зона городских парков, скверов и садов», а также размещение зоны С(О) «Зона специального назначения (особо охраняемая) – кладбища» в границах рассматриваемой территории.</w:t>
      </w:r>
    </w:p>
    <w:p w14:paraId="5DA71445" w14:textId="1CE8B0AD" w:rsidR="00B557B1" w:rsidRDefault="00B557B1" w:rsidP="00B557B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25CEAC93" w14:textId="7B298E92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Планируемое функциональное зонирование территории</w:t>
      </w:r>
    </w:p>
    <w:p w14:paraId="044F7CDD" w14:textId="7875EDA4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F76E1B5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Настоящим проектом в границах проектирования установлены следующие функциональные зоны:</w:t>
      </w:r>
    </w:p>
    <w:p w14:paraId="0EBDEAE5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зона кладбищ;</w:t>
      </w:r>
    </w:p>
    <w:p w14:paraId="26E91CB3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Зона кладбищ</w:t>
      </w:r>
    </w:p>
    <w:p w14:paraId="57FEB9C5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B557B1">
        <w:rPr>
          <w:rFonts w:ascii="Liberation Serif" w:hAnsi="Liberation Serif" w:cs="Liberation Serif"/>
          <w:color w:val="000000"/>
          <w:sz w:val="24"/>
          <w:szCs w:val="24"/>
        </w:rPr>
        <w:t>Данная зона занимает 100% территории проектирования. В данную зону входит территория существующего кладбища.</w:t>
      </w:r>
    </w:p>
    <w:p w14:paraId="6229A3FD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</w:p>
    <w:p w14:paraId="7285108D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Функциональное зонирование в границах проектирования и на прилегающих территориях отображено на рисунке 3.</w:t>
      </w:r>
    </w:p>
    <w:p w14:paraId="5F2AB818" w14:textId="77777777" w:rsidR="00B557B1" w:rsidRDefault="00B557B1" w:rsidP="00B557B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23CC019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4ECA8EFB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531D7A2A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52219E1E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34F59A4C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579F362D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7AD55EC7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6F176E43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70C67DCC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477E230E" w14:textId="77777777" w:rsidR="00455B85" w:rsidRDefault="00455B85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7589C47A" w14:textId="09D4E5BC" w:rsidR="00B557B1" w:rsidRPr="00B557B1" w:rsidRDefault="00B557B1" w:rsidP="00B557B1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Рисунок 3</w:t>
      </w:r>
    </w:p>
    <w:p w14:paraId="41436778" w14:textId="77777777" w:rsidR="00B557B1" w:rsidRPr="00B557B1" w:rsidRDefault="00B557B1" w:rsidP="00B557B1">
      <w:pPr>
        <w:spacing w:after="0" w:line="240" w:lineRule="auto"/>
        <w:jc w:val="center"/>
        <w:rPr>
          <w:rFonts w:ascii="Liberation Serif" w:hAnsi="Liberation Serif" w:cs="Liberation Serif"/>
          <w:noProof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Схема функционального зонирования территории</w:t>
      </w:r>
    </w:p>
    <w:p w14:paraId="383015D3" w14:textId="2AF3BD2A" w:rsidR="00B557B1" w:rsidRDefault="00B557B1" w:rsidP="00455B85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457FB1">
        <w:rPr>
          <w:noProof/>
          <w:lang w:eastAsia="ru-RU"/>
        </w:rPr>
        <w:drawing>
          <wp:inline distT="0" distB="0" distL="0" distR="0" wp14:anchorId="63ACC70D" wp14:editId="6809293E">
            <wp:extent cx="3063204" cy="3356768"/>
            <wp:effectExtent l="0" t="0" r="4445" b="0"/>
            <wp:docPr id="3" name="Рисунок 3" descr="Z:\Общая\Обьекты\ИП Катькало\2024\Первоуральск кладбища\Ильмовка\Проект\Графические материалы\Растры\В записку\фз_проект_в записку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Общая\Обьекты\ИП Катькало\2024\Первоуральск кладбища\Ильмовка\Проект\Графические материалы\Растры\В записку\фз_проект_в записку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526"/>
                    <a:stretch/>
                  </pic:blipFill>
                  <pic:spPr bwMode="auto">
                    <a:xfrm>
                      <a:off x="0" y="0"/>
                      <a:ext cx="3071096" cy="336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C6B192" w14:textId="59970D92" w:rsidR="00B557B1" w:rsidRDefault="00B557B1" w:rsidP="00B557B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503A205" w14:textId="6520599A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Проектный баланс территорий в соответствии с функциональными зонами, в которые объединены земли по требованиям Градостроительного кодекса Р</w:t>
      </w:r>
      <w:r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B557B1">
        <w:rPr>
          <w:rFonts w:ascii="Liberation Serif" w:hAnsi="Liberation Serif" w:cs="Liberation Serif"/>
          <w:sz w:val="24"/>
          <w:szCs w:val="24"/>
        </w:rPr>
        <w:t>Ф</w:t>
      </w:r>
      <w:r>
        <w:rPr>
          <w:rFonts w:ascii="Liberation Serif" w:hAnsi="Liberation Serif" w:cs="Liberation Serif"/>
          <w:sz w:val="24"/>
          <w:szCs w:val="24"/>
        </w:rPr>
        <w:t>едерации</w:t>
      </w:r>
      <w:r w:rsidRPr="00B557B1">
        <w:rPr>
          <w:rFonts w:ascii="Liberation Serif" w:hAnsi="Liberation Serif" w:cs="Liberation Serif"/>
          <w:sz w:val="24"/>
          <w:szCs w:val="24"/>
        </w:rPr>
        <w:t>, приводится в таблице 1.</w:t>
      </w:r>
    </w:p>
    <w:p w14:paraId="276B7F32" w14:textId="69C683F3" w:rsidR="00B557B1" w:rsidRPr="00B557B1" w:rsidRDefault="00B557B1" w:rsidP="00B557B1">
      <w:pPr>
        <w:pStyle w:val="aff2"/>
        <w:rPr>
          <w:rFonts w:cs="Liberation Serif"/>
          <w:sz w:val="24"/>
          <w:szCs w:val="24"/>
        </w:rPr>
      </w:pPr>
      <w:r w:rsidRPr="00B557B1">
        <w:rPr>
          <w:rFonts w:cs="Liberation Serif"/>
          <w:sz w:val="24"/>
          <w:szCs w:val="24"/>
        </w:rPr>
        <w:t>Таблица 1</w:t>
      </w:r>
    </w:p>
    <w:p w14:paraId="61FB71DC" w14:textId="77777777" w:rsidR="00B557B1" w:rsidRPr="00B557B1" w:rsidRDefault="00B557B1" w:rsidP="00B557B1">
      <w:pPr>
        <w:pStyle w:val="af6"/>
        <w:spacing w:before="0" w:line="240" w:lineRule="auto"/>
        <w:rPr>
          <w:rFonts w:cs="Liberation Serif"/>
          <w:b w:val="0"/>
          <w:i w:val="0"/>
          <w:sz w:val="24"/>
          <w:szCs w:val="24"/>
        </w:rPr>
      </w:pPr>
      <w:r w:rsidRPr="00B557B1">
        <w:rPr>
          <w:rFonts w:cs="Liberation Serif"/>
          <w:b w:val="0"/>
          <w:i w:val="0"/>
          <w:sz w:val="24"/>
          <w:szCs w:val="24"/>
        </w:rPr>
        <w:t>Проектный баланс территории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52"/>
        <w:gridCol w:w="1212"/>
        <w:gridCol w:w="1406"/>
      </w:tblGrid>
      <w:tr w:rsidR="00B557B1" w:rsidRPr="00B557B1" w14:paraId="4C0F5C3B" w14:textId="77777777" w:rsidTr="00B557B1">
        <w:trPr>
          <w:cantSplit/>
          <w:tblHeader/>
          <w:jc w:val="center"/>
        </w:trPr>
        <w:tc>
          <w:tcPr>
            <w:tcW w:w="3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5E902C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территорий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CDA6A1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Площадь, га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E1C45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% ко всей территории</w:t>
            </w:r>
          </w:p>
        </w:tc>
      </w:tr>
      <w:tr w:rsidR="00B557B1" w:rsidRPr="00B557B1" w14:paraId="7C98EDC8" w14:textId="77777777" w:rsidTr="00B557B1">
        <w:trPr>
          <w:cantSplit/>
          <w:tblHeader/>
          <w:jc w:val="center"/>
        </w:trPr>
        <w:tc>
          <w:tcPr>
            <w:tcW w:w="3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2231F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1A0E03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2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987A4F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3</w:t>
            </w:r>
          </w:p>
        </w:tc>
      </w:tr>
      <w:tr w:rsidR="00B557B1" w:rsidRPr="00B557B1" w14:paraId="31C2480B" w14:textId="77777777" w:rsidTr="00B557B1">
        <w:trPr>
          <w:cantSplit/>
          <w:jc w:val="center"/>
        </w:trPr>
        <w:tc>
          <w:tcPr>
            <w:tcW w:w="3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6FDA2" w14:textId="77777777" w:rsidR="00B557B1" w:rsidRPr="00B557B1" w:rsidRDefault="00B557B1" w:rsidP="00B557B1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Общая площадь земель в границе проектирования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CD996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3000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557B1" w:rsidRPr="00B557B1" w14:paraId="39B61FEF" w14:textId="77777777" w:rsidTr="00B557B1">
        <w:trPr>
          <w:cantSplit/>
          <w:trHeight w:val="65"/>
          <w:jc w:val="center"/>
        </w:trPr>
        <w:tc>
          <w:tcPr>
            <w:tcW w:w="3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5291E3" w14:textId="77777777" w:rsidR="00B557B1" w:rsidRPr="00B557B1" w:rsidRDefault="00B557B1" w:rsidP="00B557B1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544E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</w:tr>
      <w:tr w:rsidR="00B557B1" w:rsidRPr="00B557B1" w14:paraId="34B15EE4" w14:textId="77777777" w:rsidTr="00B557B1">
        <w:trPr>
          <w:cantSplit/>
          <w:jc w:val="center"/>
        </w:trPr>
        <w:tc>
          <w:tcPr>
            <w:tcW w:w="3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F3E75F" w14:textId="77777777" w:rsidR="00B557B1" w:rsidRPr="00B557B1" w:rsidRDefault="00B557B1" w:rsidP="00B557B1">
            <w:pPr>
              <w:spacing w:after="0" w:line="240" w:lineRule="auto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Зона кладбищ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FEF4C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,18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EA8A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14:paraId="12F08A96" w14:textId="3101493A" w:rsidR="00B557B1" w:rsidRDefault="00B557B1" w:rsidP="00B557B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962FA68" w14:textId="02E43476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Планируемое развитие системы транспортного обслуживания территории</w:t>
      </w:r>
    </w:p>
    <w:p w14:paraId="07BD4EE3" w14:textId="048820E7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5145D0FD" w14:textId="77777777" w:rsidR="00B557B1" w:rsidRPr="00B557B1" w:rsidRDefault="00B557B1" w:rsidP="00B557B1">
      <w:pPr>
        <w:spacing w:after="0" w:line="240" w:lineRule="auto"/>
        <w:ind w:firstLine="708"/>
        <w:jc w:val="both"/>
        <w:rPr>
          <w:rFonts w:ascii="Liberation Serif" w:hAnsi="Liberation Serif" w:cs="Liberation Serif"/>
          <w:bCs/>
          <w:sz w:val="24"/>
          <w:szCs w:val="32"/>
        </w:rPr>
      </w:pPr>
      <w:r w:rsidRPr="00B557B1">
        <w:rPr>
          <w:rFonts w:ascii="Liberation Serif" w:hAnsi="Liberation Serif" w:cs="Liberation Serif"/>
          <w:bCs/>
          <w:sz w:val="24"/>
          <w:szCs w:val="32"/>
        </w:rPr>
        <w:t xml:space="preserve">Настоящим проектом предлагается сохранить существующую транспортную сеть. </w:t>
      </w:r>
      <w:r w:rsidRPr="00B557B1">
        <w:rPr>
          <w:rFonts w:ascii="Liberation Serif" w:hAnsi="Liberation Serif" w:cs="Liberation Serif"/>
          <w:sz w:val="24"/>
          <w:szCs w:val="24"/>
        </w:rPr>
        <w:t>Параметры для объектов транспортной инфраструктуры проектом не устанавливаются, поскольку они не входят в состав проектируемого объекта.</w:t>
      </w:r>
    </w:p>
    <w:p w14:paraId="7E6F638E" w14:textId="3F7B453E" w:rsidR="00B557B1" w:rsidRPr="00B557B1" w:rsidRDefault="00B557B1" w:rsidP="00B557B1">
      <w:pPr>
        <w:spacing w:after="0" w:line="240" w:lineRule="auto"/>
        <w:ind w:firstLine="708"/>
        <w:jc w:val="both"/>
        <w:rPr>
          <w:rFonts w:ascii="Liberation Serif" w:hAnsi="Liberation Serif" w:cs="Liberation Serif"/>
          <w:bCs/>
          <w:sz w:val="24"/>
          <w:szCs w:val="32"/>
        </w:rPr>
      </w:pPr>
      <w:bookmarkStart w:id="4" w:name="_Hlk109814738"/>
      <w:r w:rsidRPr="00B557B1">
        <w:rPr>
          <w:rFonts w:ascii="Liberation Serif" w:hAnsi="Liberation Serif" w:cs="Liberation Serif"/>
          <w:bCs/>
          <w:sz w:val="24"/>
          <w:szCs w:val="32"/>
        </w:rPr>
        <w:t>В настоящее время проектируемая территория обслуживается с дороги местного значения с грунтовым покрытием проезжей части, которая является продолжением местной улицы Титова п</w:t>
      </w:r>
      <w:r>
        <w:rPr>
          <w:rFonts w:ascii="Liberation Serif" w:hAnsi="Liberation Serif" w:cs="Liberation Serif"/>
          <w:bCs/>
          <w:sz w:val="24"/>
          <w:szCs w:val="32"/>
        </w:rPr>
        <w:t>оселка</w:t>
      </w:r>
      <w:r w:rsidRPr="00B557B1">
        <w:rPr>
          <w:rFonts w:ascii="Liberation Serif" w:hAnsi="Liberation Serif" w:cs="Liberation Serif"/>
          <w:bCs/>
          <w:sz w:val="24"/>
          <w:szCs w:val="32"/>
        </w:rPr>
        <w:t xml:space="preserve"> Ильмовка.</w:t>
      </w:r>
    </w:p>
    <w:bookmarkEnd w:id="4"/>
    <w:p w14:paraId="124B4323" w14:textId="771C23FA" w:rsidR="00B557B1" w:rsidRDefault="00B557B1" w:rsidP="00B557B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Красные линии настоящим проектом не устанавливаются.</w:t>
      </w:r>
    </w:p>
    <w:p w14:paraId="0D9D2077" w14:textId="5FF32568" w:rsidR="00B557B1" w:rsidRDefault="00B557B1" w:rsidP="00B557B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0DEEFF1F" w14:textId="260AC03E" w:rsidR="00B557B1" w:rsidRDefault="00B557B1" w:rsidP="00B557B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Планируемое развитие системы санитарной очистки</w:t>
      </w:r>
    </w:p>
    <w:p w14:paraId="057DCC9D" w14:textId="461F5E74" w:rsidR="00B557B1" w:rsidRDefault="00B557B1" w:rsidP="00B557B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216FE83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Санитарная очистка проектируемой территории занимает важное место среди комплекса задач по охране окружающей среды и направлена на содержание территории населенного пункта в безопасном для человека состоянии.</w:t>
      </w:r>
    </w:p>
    <w:p w14:paraId="372EB79D" w14:textId="33BA9C6B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Расчет накопления твердых коммунальных отходов произведён в соответствии с Нормативами градостроительного проектирования Свердловской области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1646DB94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Количество твердых коммунальных отходов рассчитывается по формуле:</w:t>
      </w:r>
    </w:p>
    <w:p w14:paraId="37627291" w14:textId="77777777" w:rsidR="00B557B1" w:rsidRPr="00B557B1" w:rsidRDefault="00B557B1" w:rsidP="00B557B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ТКО = Н</w:t>
      </w:r>
      <w:r w:rsidRPr="00B557B1">
        <w:rPr>
          <w:rFonts w:ascii="Liberation Serif" w:hAnsi="Liberation Serif" w:cs="Liberation Serif"/>
          <w:sz w:val="24"/>
          <w:szCs w:val="24"/>
          <w:vertAlign w:val="subscript"/>
        </w:rPr>
        <w:t>ТКО</w:t>
      </w:r>
      <w:r w:rsidRPr="00B557B1">
        <w:rPr>
          <w:rFonts w:ascii="Liberation Serif" w:hAnsi="Liberation Serif" w:cs="Liberation Serif"/>
          <w:sz w:val="24"/>
          <w:szCs w:val="24"/>
        </w:rPr>
        <w:t xml:space="preserve"> × П, </w:t>
      </w:r>
    </w:p>
    <w:p w14:paraId="56D1E82F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 xml:space="preserve">где ТКО – количество накапливаемых твердых коммунальных отходов, </w:t>
      </w:r>
    </w:p>
    <w:p w14:paraId="4DC5462A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Н</w:t>
      </w:r>
      <w:r w:rsidRPr="00B557B1">
        <w:rPr>
          <w:rFonts w:ascii="Liberation Serif" w:hAnsi="Liberation Serif" w:cs="Liberation Serif"/>
          <w:sz w:val="24"/>
          <w:szCs w:val="24"/>
          <w:vertAlign w:val="subscript"/>
        </w:rPr>
        <w:t xml:space="preserve">ТКО </w:t>
      </w:r>
      <w:r w:rsidRPr="00B557B1">
        <w:rPr>
          <w:rFonts w:ascii="Liberation Serif" w:hAnsi="Liberation Serif" w:cs="Liberation Serif"/>
          <w:sz w:val="24"/>
          <w:szCs w:val="24"/>
        </w:rPr>
        <w:t>– минимальный нормативный показатель накопления твердых коммунальных отходов,</w:t>
      </w:r>
    </w:p>
    <w:p w14:paraId="24219319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П – показатель.</w:t>
      </w:r>
    </w:p>
    <w:p w14:paraId="3714F7C1" w14:textId="76DAE90A" w:rsid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Расчет накопления твердых коммунальных отходов представлен в таблице 2.</w:t>
      </w:r>
    </w:p>
    <w:p w14:paraId="472B2E0D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A718081" w14:textId="77777777" w:rsidR="00B557B1" w:rsidRPr="00B557B1" w:rsidRDefault="00B557B1" w:rsidP="00B557B1">
      <w:pPr>
        <w:pStyle w:val="aff2"/>
        <w:rPr>
          <w:rFonts w:cs="Liberation Serif"/>
          <w:sz w:val="24"/>
          <w:szCs w:val="24"/>
        </w:rPr>
      </w:pPr>
      <w:r w:rsidRPr="00B557B1">
        <w:rPr>
          <w:rFonts w:cs="Liberation Serif"/>
          <w:sz w:val="24"/>
          <w:szCs w:val="24"/>
        </w:rPr>
        <w:t>Таблица 2</w:t>
      </w:r>
    </w:p>
    <w:p w14:paraId="3C77638E" w14:textId="2F5BA317" w:rsidR="00B557B1" w:rsidRPr="00B557B1" w:rsidRDefault="00B557B1" w:rsidP="00B557B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Расчет накопления твердых бытовых отходов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482"/>
        <w:gridCol w:w="1763"/>
        <w:gridCol w:w="1769"/>
        <w:gridCol w:w="1474"/>
        <w:gridCol w:w="1472"/>
      </w:tblGrid>
      <w:tr w:rsidR="00B557B1" w:rsidRPr="00B557B1" w14:paraId="1999D3F1" w14:textId="77777777" w:rsidTr="009040B7">
        <w:trPr>
          <w:trHeight w:val="70"/>
          <w:tblHeader/>
          <w:jc w:val="center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E776F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№ п/п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8C4A7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D00A6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Расчетная единица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ED32B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Норма накопления, м</w:t>
            </w: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  <w:t>3</w:t>
            </w: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/год.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803FE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E0C46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Количество ТБО, м</w:t>
            </w: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  <w:vertAlign w:val="superscript"/>
              </w:rPr>
              <w:t>3</w:t>
            </w: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/год</w:t>
            </w:r>
          </w:p>
        </w:tc>
      </w:tr>
      <w:tr w:rsidR="00B557B1" w:rsidRPr="00B557B1" w14:paraId="63256FB1" w14:textId="77777777" w:rsidTr="009040B7">
        <w:trPr>
          <w:trHeight w:val="70"/>
          <w:tblHeader/>
          <w:jc w:val="center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4776D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67740" w14:textId="77777777" w:rsidR="00B557B1" w:rsidRPr="00B557B1" w:rsidRDefault="00B557B1" w:rsidP="00B557B1">
            <w:pPr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Отходы кладбища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9A63E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на 1 место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B8A1E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0,432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E6276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280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4203D" w14:textId="77777777" w:rsidR="00B557B1" w:rsidRPr="00B557B1" w:rsidRDefault="00B557B1" w:rsidP="00B557B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B557B1">
              <w:rPr>
                <w:rFonts w:ascii="Liberation Serif" w:hAnsi="Liberation Serif" w:cs="Liberation Serif"/>
                <w:bCs/>
                <w:sz w:val="24"/>
                <w:szCs w:val="24"/>
              </w:rPr>
              <w:t>120,96</w:t>
            </w:r>
          </w:p>
        </w:tc>
      </w:tr>
    </w:tbl>
    <w:p w14:paraId="7562FE7E" w14:textId="243ED2FD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091A59BD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557B1">
        <w:rPr>
          <w:rFonts w:ascii="Liberation Serif" w:hAnsi="Liberation Serif" w:cs="Liberation Serif"/>
          <w:bCs/>
          <w:sz w:val="24"/>
          <w:szCs w:val="24"/>
        </w:rPr>
        <w:t>В результате расчетов коммунальные отходы проектируемой территории составляют 120,96 м</w:t>
      </w:r>
      <w:r w:rsidRPr="00B557B1">
        <w:rPr>
          <w:rFonts w:ascii="Liberation Serif" w:hAnsi="Liberation Serif" w:cs="Liberation Serif"/>
          <w:bCs/>
          <w:sz w:val="24"/>
          <w:szCs w:val="24"/>
          <w:vertAlign w:val="superscript"/>
        </w:rPr>
        <w:t>3</w:t>
      </w:r>
      <w:r w:rsidRPr="00B557B1">
        <w:rPr>
          <w:rFonts w:ascii="Liberation Serif" w:hAnsi="Liberation Serif" w:cs="Liberation Serif"/>
          <w:bCs/>
          <w:sz w:val="24"/>
          <w:szCs w:val="24"/>
        </w:rPr>
        <w:t>/год, или 0,33 м</w:t>
      </w:r>
      <w:r w:rsidRPr="00B557B1">
        <w:rPr>
          <w:rFonts w:ascii="Liberation Serif" w:hAnsi="Liberation Serif" w:cs="Liberation Serif"/>
          <w:bCs/>
          <w:sz w:val="24"/>
          <w:szCs w:val="24"/>
          <w:vertAlign w:val="superscript"/>
        </w:rPr>
        <w:t>3</w:t>
      </w:r>
      <w:r w:rsidRPr="00B557B1">
        <w:rPr>
          <w:rFonts w:ascii="Liberation Serif" w:hAnsi="Liberation Serif" w:cs="Liberation Serif"/>
          <w:bCs/>
          <w:sz w:val="24"/>
          <w:szCs w:val="24"/>
        </w:rPr>
        <w:t>/сутки.</w:t>
      </w:r>
    </w:p>
    <w:p w14:paraId="52F1507F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Проектом предусматривается плановая система очистки территории с удалением и обезвреживанием бытового мусора и других твердых отходов, с периодичностью:</w:t>
      </w:r>
    </w:p>
    <w:p w14:paraId="0EA9F1C1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в летний период (при плюсовой температуре свыше +5°) ежедневный;</w:t>
      </w:r>
    </w:p>
    <w:p w14:paraId="28AC35E2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в зимний период (при температуре +4° и ниже) раз в двое суток.</w:t>
      </w:r>
    </w:p>
    <w:p w14:paraId="719BDE7D" w14:textId="034FF43B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 xml:space="preserve">На контейнерных площадках должно размещаться не более 8 контейнеров для смешанного накопления </w:t>
      </w:r>
      <w:r w:rsidR="000D37A0">
        <w:rPr>
          <w:rFonts w:ascii="Liberation Serif" w:hAnsi="Liberation Serif" w:cs="Liberation Serif"/>
          <w:sz w:val="24"/>
          <w:szCs w:val="24"/>
        </w:rPr>
        <w:t xml:space="preserve">твердых коммунальных отходов (далее – </w:t>
      </w:r>
      <w:r w:rsidRPr="00B557B1">
        <w:rPr>
          <w:rFonts w:ascii="Liberation Serif" w:hAnsi="Liberation Serif" w:cs="Liberation Serif"/>
          <w:sz w:val="24"/>
          <w:szCs w:val="24"/>
        </w:rPr>
        <w:t>ТКО</w:t>
      </w:r>
      <w:r w:rsidR="000D37A0">
        <w:rPr>
          <w:rFonts w:ascii="Liberation Serif" w:hAnsi="Liberation Serif" w:cs="Liberation Serif"/>
          <w:sz w:val="24"/>
          <w:szCs w:val="24"/>
        </w:rPr>
        <w:t>)</w:t>
      </w:r>
      <w:r w:rsidRPr="00B557B1">
        <w:rPr>
          <w:rFonts w:ascii="Liberation Serif" w:hAnsi="Liberation Serif" w:cs="Liberation Serif"/>
          <w:sz w:val="24"/>
          <w:szCs w:val="24"/>
        </w:rPr>
        <w:t xml:space="preserve"> или 12 контейнеров, из которых 4 - для раздельного накопления ТКО, и не более 2 бункеров для накопления </w:t>
      </w:r>
      <w:r w:rsidR="000D37A0">
        <w:rPr>
          <w:rFonts w:ascii="Liberation Serif" w:hAnsi="Liberation Serif" w:cs="Liberation Serif"/>
          <w:sz w:val="24"/>
          <w:szCs w:val="24"/>
        </w:rPr>
        <w:t xml:space="preserve">крупных габаритных отходов (далее – </w:t>
      </w:r>
      <w:r w:rsidRPr="00B557B1">
        <w:rPr>
          <w:rFonts w:ascii="Liberation Serif" w:hAnsi="Liberation Serif" w:cs="Liberation Serif"/>
          <w:sz w:val="24"/>
          <w:szCs w:val="24"/>
        </w:rPr>
        <w:t>КГО</w:t>
      </w:r>
      <w:r w:rsidR="000D37A0">
        <w:rPr>
          <w:rFonts w:ascii="Liberation Serif" w:hAnsi="Liberation Serif" w:cs="Liberation Serif"/>
          <w:sz w:val="24"/>
          <w:szCs w:val="24"/>
        </w:rPr>
        <w:t>)</w:t>
      </w:r>
      <w:r w:rsidRPr="00B557B1">
        <w:rPr>
          <w:rFonts w:ascii="Liberation Serif" w:hAnsi="Liberation Serif" w:cs="Liberation Serif"/>
          <w:sz w:val="24"/>
          <w:szCs w:val="24"/>
        </w:rPr>
        <w:t>.</w:t>
      </w:r>
    </w:p>
    <w:p w14:paraId="03B354E1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Контейнерные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</w:t>
      </w:r>
    </w:p>
    <w:p w14:paraId="11CBEBC5" w14:textId="77777777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Транспортирование КГО от мест накопления к местам осуществления деятельности по обращению с отходами должно осуществляться специально оборудованными транспортными средствами (далее - транспортные средства) на объекты, предназначенные для обработки, обезвреживания, утилизации, размещения отходов.</w:t>
      </w:r>
    </w:p>
    <w:p w14:paraId="5720A89A" w14:textId="0023AADF" w:rsidR="00B557B1" w:rsidRPr="00B557B1" w:rsidRDefault="00B557B1" w:rsidP="00B557B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B557B1">
        <w:rPr>
          <w:rFonts w:ascii="Liberation Serif" w:hAnsi="Liberation Serif" w:cs="Liberation Serif"/>
          <w:sz w:val="24"/>
          <w:szCs w:val="24"/>
        </w:rPr>
        <w:t>Вывоз отходов настоящим проектом предлагается на полигон твердых коммунальных отходов г</w:t>
      </w:r>
      <w:r w:rsidR="000D37A0">
        <w:rPr>
          <w:rFonts w:ascii="Liberation Serif" w:hAnsi="Liberation Serif" w:cs="Liberation Serif"/>
          <w:sz w:val="24"/>
          <w:szCs w:val="24"/>
        </w:rPr>
        <w:t>ород</w:t>
      </w:r>
      <w:r w:rsidRPr="00B557B1">
        <w:rPr>
          <w:rFonts w:ascii="Liberation Serif" w:hAnsi="Liberation Serif" w:cs="Liberation Serif"/>
          <w:sz w:val="24"/>
          <w:szCs w:val="24"/>
        </w:rPr>
        <w:t xml:space="preserve"> Ревда.</w:t>
      </w:r>
    </w:p>
    <w:p w14:paraId="1931085B" w14:textId="735ECA9B" w:rsidR="00B557B1" w:rsidRDefault="00B557B1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68F92D9" w14:textId="40FA4C21" w:rsidR="000D37A0" w:rsidRDefault="000D37A0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Обоснование очередности планируемого развития территории</w:t>
      </w:r>
    </w:p>
    <w:p w14:paraId="5D477610" w14:textId="1989291E" w:rsidR="000D37A0" w:rsidRDefault="000D37A0" w:rsidP="00B557B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D787530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Реализация настоящего проекта не подразумевает разбивку на очереди.</w:t>
      </w:r>
    </w:p>
    <w:p w14:paraId="31347E57" w14:textId="3F3D20AC" w:rsid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Основные технико-экономические показатели настоящего проекта планировки территории сведены в таблицу 3.</w:t>
      </w:r>
    </w:p>
    <w:p w14:paraId="271B2979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5DFA985" w14:textId="77777777" w:rsidR="000D37A0" w:rsidRPr="000D37A0" w:rsidRDefault="000D37A0" w:rsidP="000D37A0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Таблица 3</w:t>
      </w:r>
    </w:p>
    <w:p w14:paraId="30772BF5" w14:textId="77777777" w:rsidR="000D37A0" w:rsidRPr="000D37A0" w:rsidRDefault="000D37A0" w:rsidP="000D37A0">
      <w:pPr>
        <w:pStyle w:val="af6"/>
        <w:spacing w:line="240" w:lineRule="auto"/>
        <w:rPr>
          <w:rFonts w:cs="Liberation Serif"/>
          <w:b w:val="0"/>
          <w:i w:val="0"/>
          <w:sz w:val="24"/>
          <w:szCs w:val="24"/>
        </w:rPr>
      </w:pPr>
      <w:r w:rsidRPr="000D37A0">
        <w:rPr>
          <w:rFonts w:cs="Liberation Serif"/>
          <w:b w:val="0"/>
          <w:i w:val="0"/>
          <w:sz w:val="24"/>
          <w:szCs w:val="24"/>
        </w:rPr>
        <w:t>Технико-экономические показатели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0"/>
        <w:gridCol w:w="4538"/>
        <w:gridCol w:w="1523"/>
        <w:gridCol w:w="1404"/>
        <w:gridCol w:w="1189"/>
      </w:tblGrid>
      <w:tr w:rsidR="000D37A0" w:rsidRPr="000D37A0" w14:paraId="467790B9" w14:textId="77777777" w:rsidTr="000D37A0">
        <w:trPr>
          <w:trHeight w:val="569"/>
          <w:tblHeader/>
        </w:trPr>
        <w:tc>
          <w:tcPr>
            <w:tcW w:w="414" w:type="pct"/>
            <w:shd w:val="clear" w:color="auto" w:fill="auto"/>
            <w:vAlign w:val="center"/>
          </w:tcPr>
          <w:p w14:paraId="4BBCBCF7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№п/п</w:t>
            </w:r>
          </w:p>
        </w:tc>
        <w:tc>
          <w:tcPr>
            <w:tcW w:w="2405" w:type="pct"/>
            <w:shd w:val="clear" w:color="auto" w:fill="auto"/>
            <w:vAlign w:val="center"/>
          </w:tcPr>
          <w:p w14:paraId="22AA3FE6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862312B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A053DEC" w14:textId="77777777" w:rsidR="000D37A0" w:rsidRPr="000D37A0" w:rsidRDefault="000D37A0" w:rsidP="000D37A0">
            <w:pPr>
              <w:pStyle w:val="Style48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Современное состояние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662577F3" w14:textId="77777777" w:rsidR="000D37A0" w:rsidRPr="000D37A0" w:rsidRDefault="000D37A0" w:rsidP="000D37A0">
            <w:pPr>
              <w:pStyle w:val="Style48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Проект</w:t>
            </w:r>
          </w:p>
        </w:tc>
      </w:tr>
      <w:tr w:rsidR="000D37A0" w:rsidRPr="000D37A0" w14:paraId="1369367A" w14:textId="77777777" w:rsidTr="000D37A0">
        <w:trPr>
          <w:trHeight w:val="20"/>
          <w:tblHeader/>
        </w:trPr>
        <w:tc>
          <w:tcPr>
            <w:tcW w:w="414" w:type="pct"/>
            <w:shd w:val="clear" w:color="auto" w:fill="auto"/>
            <w:vAlign w:val="center"/>
          </w:tcPr>
          <w:p w14:paraId="73F7F52D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2405" w:type="pct"/>
            <w:shd w:val="clear" w:color="auto" w:fill="auto"/>
            <w:vAlign w:val="center"/>
          </w:tcPr>
          <w:p w14:paraId="0A85B5BD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699C6D6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3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46DDBE8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559A16CA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5</w:t>
            </w:r>
          </w:p>
        </w:tc>
      </w:tr>
      <w:tr w:rsidR="000D37A0" w:rsidRPr="000D37A0" w14:paraId="6F7FEA0B" w14:textId="77777777" w:rsidTr="000D37A0">
        <w:trPr>
          <w:trHeight w:val="20"/>
        </w:trPr>
        <w:tc>
          <w:tcPr>
            <w:tcW w:w="414" w:type="pct"/>
            <w:shd w:val="clear" w:color="auto" w:fill="auto"/>
            <w:vAlign w:val="center"/>
          </w:tcPr>
          <w:p w14:paraId="465B99CC" w14:textId="77777777" w:rsidR="000D37A0" w:rsidRPr="000D37A0" w:rsidRDefault="000D37A0" w:rsidP="000D37A0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67"/>
                <w:rFonts w:ascii="Liberation Serif" w:hAnsi="Liberation Serif" w:cs="Liberation Serif"/>
                <w:b w:val="0"/>
                <w:sz w:val="22"/>
                <w:szCs w:val="22"/>
              </w:rPr>
            </w:pPr>
            <w:r w:rsidRPr="000D37A0">
              <w:rPr>
                <w:rStyle w:val="FontStyle67"/>
                <w:rFonts w:ascii="Liberation Serif" w:hAnsi="Liberation Serif" w:cs="Liberation Serif"/>
                <w:b w:val="0"/>
                <w:sz w:val="22"/>
                <w:szCs w:val="22"/>
                <w:lang w:val="en-US"/>
              </w:rPr>
              <w:t>I</w:t>
            </w:r>
          </w:p>
        </w:tc>
        <w:tc>
          <w:tcPr>
            <w:tcW w:w="4586" w:type="pct"/>
            <w:gridSpan w:val="4"/>
            <w:shd w:val="clear" w:color="auto" w:fill="auto"/>
            <w:vAlign w:val="center"/>
          </w:tcPr>
          <w:p w14:paraId="4327F8C8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Style w:val="FontStyle67"/>
                <w:rFonts w:ascii="Liberation Serif" w:hAnsi="Liberation Serif" w:cs="Liberation Serif"/>
                <w:b w:val="0"/>
                <w:sz w:val="22"/>
                <w:szCs w:val="22"/>
              </w:rPr>
              <w:t>ТЕРРИТОРИЯ</w:t>
            </w:r>
          </w:p>
        </w:tc>
      </w:tr>
      <w:tr w:rsidR="000D37A0" w:rsidRPr="000D37A0" w14:paraId="23569DB9" w14:textId="77777777" w:rsidTr="000D37A0">
        <w:trPr>
          <w:trHeight w:val="20"/>
        </w:trPr>
        <w:tc>
          <w:tcPr>
            <w:tcW w:w="414" w:type="pct"/>
            <w:vMerge w:val="restart"/>
            <w:shd w:val="clear" w:color="auto" w:fill="auto"/>
            <w:vAlign w:val="center"/>
          </w:tcPr>
          <w:p w14:paraId="19429C96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05" w:type="pct"/>
            <w:vMerge w:val="restart"/>
            <w:shd w:val="clear" w:color="auto" w:fill="auto"/>
            <w:vAlign w:val="center"/>
          </w:tcPr>
          <w:p w14:paraId="2B7DF23F" w14:textId="77777777" w:rsidR="000D37A0" w:rsidRPr="000D37A0" w:rsidRDefault="000D37A0" w:rsidP="000D37A0">
            <w:pPr>
              <w:pStyle w:val="Style8"/>
              <w:widowControl/>
              <w:spacing w:line="240" w:lineRule="auto"/>
              <w:ind w:firstLine="0"/>
              <w:jc w:val="left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Общая площадь земель в границах проектирования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19C326DE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га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EB6CD2A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0,18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5E9BF23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0,18</w:t>
            </w:r>
          </w:p>
        </w:tc>
      </w:tr>
      <w:tr w:rsidR="000D37A0" w:rsidRPr="000D37A0" w14:paraId="41CB0274" w14:textId="77777777" w:rsidTr="000D37A0">
        <w:trPr>
          <w:trHeight w:val="20"/>
        </w:trPr>
        <w:tc>
          <w:tcPr>
            <w:tcW w:w="414" w:type="pct"/>
            <w:vMerge/>
            <w:shd w:val="clear" w:color="auto" w:fill="auto"/>
            <w:vAlign w:val="center"/>
          </w:tcPr>
          <w:p w14:paraId="4CED8D5C" w14:textId="77777777" w:rsidR="000D37A0" w:rsidRPr="000D37A0" w:rsidRDefault="000D37A0" w:rsidP="000D37A0">
            <w:pPr>
              <w:spacing w:line="240" w:lineRule="auto"/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405" w:type="pct"/>
            <w:vMerge/>
            <w:shd w:val="clear" w:color="auto" w:fill="auto"/>
          </w:tcPr>
          <w:p w14:paraId="5054E361" w14:textId="77777777" w:rsidR="000D37A0" w:rsidRPr="000D37A0" w:rsidRDefault="000D37A0" w:rsidP="000D37A0">
            <w:pPr>
              <w:spacing w:line="240" w:lineRule="auto"/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63A3DBB9" w14:textId="77777777" w:rsidR="000D37A0" w:rsidRPr="000D37A0" w:rsidRDefault="000D37A0" w:rsidP="000D37A0">
            <w:pPr>
              <w:pStyle w:val="Style34"/>
              <w:widowControl/>
              <w:spacing w:line="240" w:lineRule="auto"/>
              <w:ind w:firstLine="0"/>
              <w:jc w:val="center"/>
              <w:rPr>
                <w:rStyle w:val="FontStyle72"/>
                <w:rFonts w:ascii="Liberation Serif" w:hAnsi="Liberation Serif" w:cs="Liberation Serif"/>
                <w:b w:val="0"/>
              </w:rPr>
            </w:pPr>
            <w:r w:rsidRPr="000D37A0">
              <w:rPr>
                <w:rStyle w:val="FontStyle72"/>
                <w:rFonts w:ascii="Liberation Serif" w:hAnsi="Liberation Serif" w:cs="Liberation Serif"/>
                <w:b w:val="0"/>
              </w:rPr>
              <w:t>%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0314018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100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1C74A42D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100</w:t>
            </w:r>
          </w:p>
        </w:tc>
      </w:tr>
      <w:tr w:rsidR="000D37A0" w:rsidRPr="000D37A0" w14:paraId="4806196E" w14:textId="77777777" w:rsidTr="000D37A0">
        <w:trPr>
          <w:trHeight w:val="20"/>
        </w:trPr>
        <w:tc>
          <w:tcPr>
            <w:tcW w:w="414" w:type="pct"/>
            <w:shd w:val="clear" w:color="auto" w:fill="auto"/>
            <w:vAlign w:val="center"/>
          </w:tcPr>
          <w:p w14:paraId="2429E725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</w:p>
        </w:tc>
        <w:tc>
          <w:tcPr>
            <w:tcW w:w="2405" w:type="pct"/>
            <w:shd w:val="clear" w:color="auto" w:fill="auto"/>
          </w:tcPr>
          <w:p w14:paraId="76954975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right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2181" w:type="pct"/>
            <w:gridSpan w:val="3"/>
            <w:shd w:val="clear" w:color="auto" w:fill="auto"/>
          </w:tcPr>
          <w:p w14:paraId="58301798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</w:p>
        </w:tc>
      </w:tr>
      <w:tr w:rsidR="000D37A0" w:rsidRPr="000D37A0" w14:paraId="70C8F233" w14:textId="77777777" w:rsidTr="000D37A0">
        <w:trPr>
          <w:trHeight w:val="20"/>
        </w:trPr>
        <w:tc>
          <w:tcPr>
            <w:tcW w:w="414" w:type="pct"/>
            <w:vMerge w:val="restart"/>
            <w:shd w:val="clear" w:color="auto" w:fill="auto"/>
            <w:vAlign w:val="center"/>
          </w:tcPr>
          <w:p w14:paraId="2D0A6A6D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2405" w:type="pct"/>
            <w:vMerge w:val="restart"/>
            <w:shd w:val="clear" w:color="auto" w:fill="auto"/>
            <w:vAlign w:val="center"/>
          </w:tcPr>
          <w:p w14:paraId="03A1ACCC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left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color w:val="000000"/>
                <w:sz w:val="22"/>
                <w:szCs w:val="22"/>
              </w:rPr>
              <w:t>Зона специального назначения (зона захоронений)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C6EAF60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га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D4AE896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0,18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6DC9C64A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-</w:t>
            </w:r>
          </w:p>
        </w:tc>
      </w:tr>
      <w:tr w:rsidR="000D37A0" w:rsidRPr="000D37A0" w14:paraId="332E0E66" w14:textId="77777777" w:rsidTr="000D37A0">
        <w:trPr>
          <w:trHeight w:val="20"/>
        </w:trPr>
        <w:tc>
          <w:tcPr>
            <w:tcW w:w="414" w:type="pct"/>
            <w:vMerge/>
            <w:shd w:val="clear" w:color="auto" w:fill="auto"/>
            <w:vAlign w:val="center"/>
          </w:tcPr>
          <w:p w14:paraId="68008F54" w14:textId="77777777" w:rsidR="000D37A0" w:rsidRPr="000D37A0" w:rsidRDefault="000D37A0" w:rsidP="000D37A0">
            <w:pPr>
              <w:spacing w:line="240" w:lineRule="auto"/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405" w:type="pct"/>
            <w:vMerge/>
            <w:shd w:val="clear" w:color="auto" w:fill="auto"/>
            <w:vAlign w:val="center"/>
          </w:tcPr>
          <w:p w14:paraId="78876CA5" w14:textId="77777777" w:rsidR="000D37A0" w:rsidRPr="000D37A0" w:rsidRDefault="000D37A0" w:rsidP="000D37A0">
            <w:pPr>
              <w:spacing w:line="240" w:lineRule="auto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7E5FDBB1" w14:textId="77777777" w:rsidR="000D37A0" w:rsidRPr="000D37A0" w:rsidRDefault="000D37A0" w:rsidP="000D37A0">
            <w:pPr>
              <w:pStyle w:val="Style51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 xml:space="preserve">% 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E7C08EA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100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376EDD56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-</w:t>
            </w:r>
          </w:p>
        </w:tc>
      </w:tr>
      <w:tr w:rsidR="000D37A0" w:rsidRPr="000D37A0" w14:paraId="532B0171" w14:textId="77777777" w:rsidTr="000D37A0">
        <w:trPr>
          <w:trHeight w:val="20"/>
        </w:trPr>
        <w:tc>
          <w:tcPr>
            <w:tcW w:w="414" w:type="pct"/>
            <w:vMerge w:val="restart"/>
            <w:shd w:val="clear" w:color="auto" w:fill="auto"/>
            <w:vAlign w:val="center"/>
          </w:tcPr>
          <w:p w14:paraId="08EB36F3" w14:textId="77777777" w:rsidR="000D37A0" w:rsidRPr="000D37A0" w:rsidRDefault="000D37A0" w:rsidP="000D37A0">
            <w:pPr>
              <w:spacing w:line="240" w:lineRule="auto"/>
              <w:jc w:val="center"/>
              <w:rPr>
                <w:rFonts w:ascii="Liberation Serif" w:hAnsi="Liberation Serif" w:cs="Liberation Serif"/>
                <w:bCs/>
              </w:rPr>
            </w:pPr>
            <w:r w:rsidRPr="000D37A0">
              <w:rPr>
                <w:rFonts w:ascii="Liberation Serif" w:hAnsi="Liberation Serif" w:cs="Liberation Serif"/>
                <w:bCs/>
              </w:rPr>
              <w:t>2</w:t>
            </w:r>
          </w:p>
        </w:tc>
        <w:tc>
          <w:tcPr>
            <w:tcW w:w="2405" w:type="pct"/>
            <w:vMerge w:val="restart"/>
            <w:shd w:val="clear" w:color="auto" w:fill="auto"/>
            <w:vAlign w:val="center"/>
          </w:tcPr>
          <w:p w14:paraId="42A7BE3A" w14:textId="77777777" w:rsidR="000D37A0" w:rsidRPr="000D37A0" w:rsidRDefault="000D37A0" w:rsidP="000D37A0">
            <w:pPr>
              <w:pStyle w:val="Style44"/>
              <w:widowControl/>
              <w:spacing w:line="240" w:lineRule="auto"/>
              <w:ind w:firstLine="0"/>
              <w:jc w:val="left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color w:val="000000"/>
                <w:sz w:val="22"/>
                <w:szCs w:val="22"/>
              </w:rPr>
              <w:t>Зона кладбищ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8398885" w14:textId="77777777" w:rsidR="000D37A0" w:rsidRPr="000D37A0" w:rsidRDefault="000D37A0" w:rsidP="000D37A0">
            <w:pPr>
              <w:pStyle w:val="Style51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га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2371ACE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670C050F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0,18</w:t>
            </w:r>
          </w:p>
        </w:tc>
      </w:tr>
      <w:tr w:rsidR="000D37A0" w:rsidRPr="000D37A0" w14:paraId="69DDF932" w14:textId="77777777" w:rsidTr="000D37A0">
        <w:trPr>
          <w:trHeight w:val="20"/>
        </w:trPr>
        <w:tc>
          <w:tcPr>
            <w:tcW w:w="414" w:type="pct"/>
            <w:vMerge/>
            <w:shd w:val="clear" w:color="auto" w:fill="auto"/>
            <w:vAlign w:val="center"/>
          </w:tcPr>
          <w:p w14:paraId="33E32298" w14:textId="77777777" w:rsidR="000D37A0" w:rsidRPr="000D37A0" w:rsidRDefault="000D37A0" w:rsidP="000D37A0">
            <w:pPr>
              <w:spacing w:line="240" w:lineRule="auto"/>
              <w:jc w:val="center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2405" w:type="pct"/>
            <w:vMerge/>
            <w:shd w:val="clear" w:color="auto" w:fill="auto"/>
            <w:vAlign w:val="center"/>
          </w:tcPr>
          <w:p w14:paraId="2BB2F331" w14:textId="77777777" w:rsidR="000D37A0" w:rsidRPr="000D37A0" w:rsidRDefault="000D37A0" w:rsidP="000D37A0">
            <w:pPr>
              <w:spacing w:line="240" w:lineRule="auto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14:paraId="0B286DB4" w14:textId="77777777" w:rsidR="000D37A0" w:rsidRPr="000D37A0" w:rsidRDefault="000D37A0" w:rsidP="000D37A0">
            <w:pPr>
              <w:pStyle w:val="Style51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72"/>
                <w:rFonts w:ascii="Liberation Serif" w:hAnsi="Liberation Serif" w:cs="Liberation Serif"/>
                <w:b w:val="0"/>
              </w:rPr>
              <w:t>%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9055022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-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BDFF59A" w14:textId="77777777" w:rsidR="000D37A0" w:rsidRPr="000D37A0" w:rsidRDefault="000D37A0" w:rsidP="000D37A0">
            <w:pPr>
              <w:pStyle w:val="Style11"/>
              <w:widowControl/>
              <w:spacing w:line="240" w:lineRule="auto"/>
              <w:ind w:firstLine="0"/>
              <w:jc w:val="center"/>
              <w:rPr>
                <w:rFonts w:cs="Liberation Serif"/>
                <w:bCs/>
                <w:sz w:val="22"/>
                <w:szCs w:val="22"/>
              </w:rPr>
            </w:pPr>
            <w:r w:rsidRPr="000D37A0">
              <w:rPr>
                <w:rFonts w:cs="Liberation Serif"/>
                <w:bCs/>
                <w:sz w:val="22"/>
                <w:szCs w:val="22"/>
              </w:rPr>
              <w:t>100</w:t>
            </w:r>
          </w:p>
        </w:tc>
      </w:tr>
      <w:tr w:rsidR="000D37A0" w:rsidRPr="000D37A0" w14:paraId="502A79B6" w14:textId="77777777" w:rsidTr="000D37A0">
        <w:trPr>
          <w:trHeight w:val="127"/>
        </w:trPr>
        <w:tc>
          <w:tcPr>
            <w:tcW w:w="414" w:type="pct"/>
            <w:shd w:val="clear" w:color="auto" w:fill="auto"/>
          </w:tcPr>
          <w:p w14:paraId="03ADF4B8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7"/>
                <w:rFonts w:ascii="Liberation Serif" w:hAnsi="Liberation Serif" w:cs="Liberation Serif"/>
                <w:b w:val="0"/>
                <w:sz w:val="22"/>
                <w:szCs w:val="22"/>
                <w:lang w:val="en-US"/>
              </w:rPr>
              <w:t>II</w:t>
            </w:r>
          </w:p>
        </w:tc>
        <w:tc>
          <w:tcPr>
            <w:tcW w:w="4586" w:type="pct"/>
            <w:gridSpan w:val="4"/>
            <w:shd w:val="clear" w:color="auto" w:fill="auto"/>
          </w:tcPr>
          <w:p w14:paraId="4391EC7E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ОБЪЕКТЫ СОЦИАЛЬНОГО И КОММУНАЛЬНО-БЫТОВОГО НАЗНАЧЕНИЯ</w:t>
            </w:r>
          </w:p>
        </w:tc>
      </w:tr>
      <w:tr w:rsidR="000D37A0" w:rsidRPr="000D37A0" w14:paraId="3A263213" w14:textId="77777777" w:rsidTr="000D37A0">
        <w:trPr>
          <w:trHeight w:val="127"/>
        </w:trPr>
        <w:tc>
          <w:tcPr>
            <w:tcW w:w="414" w:type="pct"/>
            <w:shd w:val="clear" w:color="auto" w:fill="auto"/>
          </w:tcPr>
          <w:p w14:paraId="088C1017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2405" w:type="pct"/>
            <w:shd w:val="clear" w:color="auto" w:fill="auto"/>
          </w:tcPr>
          <w:p w14:paraId="0051F516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left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Кладбище</w:t>
            </w:r>
          </w:p>
        </w:tc>
        <w:tc>
          <w:tcPr>
            <w:tcW w:w="807" w:type="pct"/>
            <w:shd w:val="clear" w:color="auto" w:fill="auto"/>
          </w:tcPr>
          <w:p w14:paraId="6333FF58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мест</w:t>
            </w:r>
          </w:p>
        </w:tc>
        <w:tc>
          <w:tcPr>
            <w:tcW w:w="744" w:type="pct"/>
            <w:shd w:val="clear" w:color="auto" w:fill="auto"/>
          </w:tcPr>
          <w:p w14:paraId="5CD7AF35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280</w:t>
            </w:r>
          </w:p>
        </w:tc>
        <w:tc>
          <w:tcPr>
            <w:tcW w:w="630" w:type="pct"/>
            <w:shd w:val="clear" w:color="auto" w:fill="auto"/>
          </w:tcPr>
          <w:p w14:paraId="59695D1E" w14:textId="77777777" w:rsidR="000D37A0" w:rsidRPr="000D37A0" w:rsidRDefault="000D37A0" w:rsidP="000D37A0">
            <w:pPr>
              <w:pStyle w:val="Style55"/>
              <w:widowControl/>
              <w:spacing w:line="240" w:lineRule="auto"/>
              <w:ind w:firstLine="0"/>
              <w:jc w:val="center"/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D37A0">
              <w:rPr>
                <w:rStyle w:val="FontStyle68"/>
                <w:rFonts w:ascii="Liberation Serif" w:hAnsi="Liberation Serif" w:cs="Liberation Serif"/>
                <w:bCs/>
                <w:sz w:val="22"/>
                <w:szCs w:val="22"/>
              </w:rPr>
              <w:t>280</w:t>
            </w:r>
          </w:p>
        </w:tc>
      </w:tr>
    </w:tbl>
    <w:p w14:paraId="3DFB2D8E" w14:textId="3EC44E82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C04A6E0" w14:textId="225021FE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Межевание территории</w:t>
      </w:r>
    </w:p>
    <w:p w14:paraId="7734DA72" w14:textId="41AD4B10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1A76F3B" w14:textId="05C8E86A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Территория проектирования располагается в границах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0D37A0">
        <w:rPr>
          <w:rFonts w:ascii="Liberation Serif" w:hAnsi="Liberation Serif" w:cs="Liberation Serif"/>
          <w:sz w:val="24"/>
          <w:szCs w:val="24"/>
        </w:rPr>
        <w:t xml:space="preserve"> Ильмовка в квартале 66:58:3001001 кадастрового района 66:58 на землях, государственная или муниципальная собственность на которые не разграничена, с категорией земель «земли населенных пунктов».</w:t>
      </w:r>
    </w:p>
    <w:p w14:paraId="7F62F535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Неразграниченная территория занимает 0,18 га от общей площади участка (100 %).</w:t>
      </w:r>
    </w:p>
    <w:p w14:paraId="1265FD19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Объекты капитального строительства, поставленные на кадастровый учет, в границах проектирования также отсутствуют.</w:t>
      </w:r>
    </w:p>
    <w:p w14:paraId="6DAB71E2" w14:textId="78D1DB9F" w:rsid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 xml:space="preserve">Сведения о зонах с особыми условиями использования территории по данным ЕГРН представлены в таблице </w:t>
      </w:r>
      <w:r>
        <w:rPr>
          <w:rFonts w:ascii="Liberation Serif" w:hAnsi="Liberation Serif" w:cs="Liberation Serif"/>
          <w:sz w:val="24"/>
          <w:szCs w:val="24"/>
        </w:rPr>
        <w:t>4</w:t>
      </w:r>
      <w:r w:rsidRPr="000D37A0">
        <w:rPr>
          <w:rFonts w:ascii="Liberation Serif" w:hAnsi="Liberation Serif" w:cs="Liberation Serif"/>
          <w:sz w:val="24"/>
          <w:szCs w:val="24"/>
        </w:rPr>
        <w:t>.</w:t>
      </w:r>
    </w:p>
    <w:p w14:paraId="6CA04691" w14:textId="0F9F8768" w:rsidR="000D37A0" w:rsidRPr="000D37A0" w:rsidRDefault="000D37A0" w:rsidP="000D37A0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Таблица 4</w:t>
      </w:r>
    </w:p>
    <w:p w14:paraId="49DE7ED4" w14:textId="77777777" w:rsidR="000D37A0" w:rsidRDefault="000D37A0" w:rsidP="000D37A0">
      <w:pPr>
        <w:pStyle w:val="af6"/>
        <w:spacing w:before="0" w:line="240" w:lineRule="auto"/>
        <w:rPr>
          <w:rFonts w:cs="Liberation Serif"/>
          <w:b w:val="0"/>
          <w:i w:val="0"/>
          <w:sz w:val="24"/>
          <w:szCs w:val="24"/>
        </w:rPr>
      </w:pPr>
    </w:p>
    <w:p w14:paraId="5BC019D1" w14:textId="01B64E17" w:rsidR="000D37A0" w:rsidRPr="000D37A0" w:rsidRDefault="000D37A0" w:rsidP="000D37A0">
      <w:pPr>
        <w:pStyle w:val="af6"/>
        <w:spacing w:before="0" w:line="240" w:lineRule="auto"/>
        <w:rPr>
          <w:rFonts w:cs="Liberation Serif"/>
          <w:b w:val="0"/>
          <w:i w:val="0"/>
          <w:sz w:val="24"/>
          <w:szCs w:val="24"/>
        </w:rPr>
      </w:pPr>
      <w:r w:rsidRPr="000D37A0">
        <w:rPr>
          <w:rFonts w:cs="Liberation Serif"/>
          <w:b w:val="0"/>
          <w:i w:val="0"/>
          <w:sz w:val="24"/>
          <w:szCs w:val="24"/>
        </w:rPr>
        <w:t>Сведения о зонах с особыми условиями использования территории по данным ЕГРН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19"/>
        <w:gridCol w:w="3183"/>
        <w:gridCol w:w="5068"/>
      </w:tblGrid>
      <w:tr w:rsidR="000D37A0" w:rsidRPr="000D37A0" w14:paraId="6AF7458B" w14:textId="77777777" w:rsidTr="009040B7">
        <w:trPr>
          <w:trHeight w:val="466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ED2D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Условный номер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946B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Реестровый (учетный, условный) номер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81C4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</w:t>
            </w:r>
          </w:p>
        </w:tc>
      </w:tr>
      <w:tr w:rsidR="000D37A0" w:rsidRPr="000D37A0" w14:paraId="41B32102" w14:textId="77777777" w:rsidTr="009040B7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56E8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I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E7BC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66:00-6.1345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EF0A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Прибрежная защитная полоса реки Утка и её притоков</w:t>
            </w:r>
          </w:p>
        </w:tc>
      </w:tr>
      <w:tr w:rsidR="000D37A0" w:rsidRPr="000D37A0" w14:paraId="07FF9508" w14:textId="77777777" w:rsidTr="009040B7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236B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II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839B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66:00-6.1374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B2F0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Водоохранная зона реки Утка и её притоков</w:t>
            </w:r>
          </w:p>
        </w:tc>
      </w:tr>
      <w:tr w:rsidR="000D37A0" w:rsidRPr="000D37A0" w14:paraId="0169DD9B" w14:textId="77777777" w:rsidTr="009040B7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007C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III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982C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66:58-6.581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A508" w14:textId="5D74385E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Зона слабого подтопления территории городского округа Первоуральск Свердловской области р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еки</w:t>
            </w: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Утка</w:t>
            </w:r>
          </w:p>
        </w:tc>
      </w:tr>
      <w:tr w:rsidR="000D37A0" w:rsidRPr="000D37A0" w14:paraId="5283338B" w14:textId="77777777" w:rsidTr="009040B7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318A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57BE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66:58-6.589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0CCF" w14:textId="7C2AF408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Зона умеренного подтопления территории городского округа Первоуральск Свердловской области р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еки </w:t>
            </w: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Утка</w:t>
            </w:r>
          </w:p>
        </w:tc>
      </w:tr>
      <w:tr w:rsidR="000D37A0" w:rsidRPr="000D37A0" w14:paraId="09A466F7" w14:textId="77777777" w:rsidTr="009040B7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4D3E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ECA9" w14:textId="77777777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66:58-6.588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DE85" w14:textId="47A4C8FE" w:rsidR="000D37A0" w:rsidRPr="000D37A0" w:rsidRDefault="000D37A0" w:rsidP="000D37A0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>Зона сильного подтопления территории городского округа Первоуральск Свердловской области р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еки</w:t>
            </w:r>
            <w:r w:rsidRPr="000D37A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Утка</w:t>
            </w:r>
          </w:p>
        </w:tc>
      </w:tr>
    </w:tbl>
    <w:p w14:paraId="30258433" w14:textId="17BF97E2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C328A40" w14:textId="7C2C2980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Перечень и сведения о площади образуемых земельных участков, в том числе возможные способы образования</w:t>
      </w:r>
    </w:p>
    <w:p w14:paraId="454109BD" w14:textId="6B1F6369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E35A57D" w14:textId="69C3FB4C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по установлению границ земельных участков и обоснование принятых решений</w:t>
      </w:r>
    </w:p>
    <w:p w14:paraId="4C880C2A" w14:textId="1E8C8E05" w:rsidR="000D37A0" w:rsidRDefault="000D37A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75749DFA" w14:textId="262EDD20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5" w:name="_Hlk109310002"/>
      <w:r w:rsidRPr="000D37A0">
        <w:rPr>
          <w:rFonts w:ascii="Liberation Serif" w:hAnsi="Liberation Serif" w:cs="Liberation Serif"/>
          <w:sz w:val="24"/>
          <w:szCs w:val="24"/>
        </w:rPr>
        <w:t>Согласно Градостроительному кодексу Р</w:t>
      </w:r>
      <w:r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0D37A0">
        <w:rPr>
          <w:rFonts w:ascii="Liberation Serif" w:hAnsi="Liberation Serif" w:cs="Liberation Serif"/>
          <w:sz w:val="24"/>
          <w:szCs w:val="24"/>
        </w:rPr>
        <w:t>Ф</w:t>
      </w:r>
      <w:r>
        <w:rPr>
          <w:rFonts w:ascii="Liberation Serif" w:hAnsi="Liberation Serif" w:cs="Liberation Serif"/>
          <w:sz w:val="24"/>
          <w:szCs w:val="24"/>
        </w:rPr>
        <w:t>едерации</w:t>
      </w:r>
      <w:r w:rsidRPr="000D37A0">
        <w:rPr>
          <w:rFonts w:ascii="Liberation Serif" w:hAnsi="Liberation Serif" w:cs="Liberation Serif"/>
          <w:sz w:val="24"/>
          <w:szCs w:val="24"/>
        </w:rPr>
        <w:t>, подготовка проекта межевания территории осуществляется, для:</w:t>
      </w:r>
    </w:p>
    <w:p w14:paraId="15DD655A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6" w:name="dst1399"/>
      <w:bookmarkEnd w:id="6"/>
      <w:r w:rsidRPr="000D37A0">
        <w:rPr>
          <w:rFonts w:ascii="Liberation Serif" w:hAnsi="Liberation Serif" w:cs="Liberation Serif"/>
          <w:sz w:val="24"/>
          <w:szCs w:val="24"/>
        </w:rPr>
        <w:t>1) определения местоположения границ, образуемых и изменяемых земельных участков;</w:t>
      </w:r>
    </w:p>
    <w:p w14:paraId="6985E5F7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7" w:name="dst1400"/>
      <w:bookmarkEnd w:id="7"/>
      <w:r w:rsidRPr="000D37A0">
        <w:rPr>
          <w:rFonts w:ascii="Liberation Serif" w:hAnsi="Liberation Serif" w:cs="Liberation Serif"/>
          <w:sz w:val="24"/>
          <w:szCs w:val="24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50D41E61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 xml:space="preserve">Целью настоящего проекта является установление границ кладбища в соответствии СанПиН 2.2.1/2.1.1.1200-03 </w:t>
      </w:r>
      <w:r w:rsidRPr="000D37A0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"</w:t>
      </w:r>
      <w:r w:rsidRPr="000D37A0">
        <w:rPr>
          <w:rFonts w:ascii="Liberation Serif" w:hAnsi="Liberation Serif" w:cs="Liberation Serif"/>
          <w:sz w:val="24"/>
          <w:szCs w:val="24"/>
        </w:rPr>
        <w:t>Санитарно-защитные зоны и санитарная классификация предприятий, сооружений и иных объектов», а также установление категории земель «Земли промышленности…».</w:t>
      </w:r>
    </w:p>
    <w:bookmarkEnd w:id="5"/>
    <w:p w14:paraId="749E4D6C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 xml:space="preserve">Межевание территории планируется осуществить в 1 этап. </w:t>
      </w:r>
    </w:p>
    <w:p w14:paraId="27EFAF3D" w14:textId="77777777" w:rsidR="000D37A0" w:rsidRP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>1 этап межевания включает:</w:t>
      </w:r>
    </w:p>
    <w:p w14:paraId="312274D4" w14:textId="6EE5D1EA" w:rsid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37A0">
        <w:rPr>
          <w:rFonts w:ascii="Liberation Serif" w:hAnsi="Liberation Serif" w:cs="Liberation Serif"/>
          <w:sz w:val="24"/>
          <w:szCs w:val="24"/>
        </w:rPr>
        <w:t xml:space="preserve">- </w:t>
      </w:r>
      <w:bookmarkStart w:id="8" w:name="_Hlk109310055"/>
      <w:r w:rsidRPr="000D37A0">
        <w:rPr>
          <w:rFonts w:ascii="Liberation Serif" w:hAnsi="Liberation Serif" w:cs="Liberation Serif"/>
          <w:sz w:val="24"/>
          <w:szCs w:val="24"/>
        </w:rPr>
        <w:t xml:space="preserve">образование земельного участка из земель, государственная или муниципальная собственность на которые не разграничена, для размещения кладбища. Для образуемого земельного участка устанавливается категория земель «Земли </w:t>
      </w:r>
      <w:bookmarkEnd w:id="8"/>
      <w:r w:rsidRPr="000D37A0">
        <w:rPr>
          <w:rFonts w:ascii="Liberation Serif" w:hAnsi="Liberation Serif" w:cs="Liberation Serif"/>
          <w:sz w:val="24"/>
          <w:szCs w:val="24"/>
        </w:rPr>
        <w:t>населенных пунктов».</w:t>
      </w:r>
    </w:p>
    <w:p w14:paraId="01B2EE2E" w14:textId="4280271C" w:rsidR="000D37A0" w:rsidRDefault="000D37A0" w:rsidP="000D37A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Перечень образуемых земельных участков представлен в таблице 5.</w:t>
      </w:r>
    </w:p>
    <w:p w14:paraId="4969331D" w14:textId="63DAC67C" w:rsidR="00455B85" w:rsidRDefault="00455B85" w:rsidP="00455B8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4DC7DA7" w14:textId="77777777" w:rsidR="00455B85" w:rsidRDefault="00455B85" w:rsidP="00455B85">
      <w:pPr>
        <w:tabs>
          <w:tab w:val="left" w:pos="9900"/>
        </w:tabs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Таблица 5</w:t>
      </w:r>
    </w:p>
    <w:p w14:paraId="5AFD72EA" w14:textId="69CD37D2" w:rsidR="00455B85" w:rsidRPr="000D37A0" w:rsidRDefault="00455B85" w:rsidP="00455B8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32"/>
        </w:rPr>
        <w:t>Перечень образуемых земельных участков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94"/>
        <w:gridCol w:w="1039"/>
        <w:gridCol w:w="1420"/>
        <w:gridCol w:w="1477"/>
        <w:gridCol w:w="1442"/>
        <w:gridCol w:w="1121"/>
        <w:gridCol w:w="1208"/>
        <w:gridCol w:w="1369"/>
      </w:tblGrid>
      <w:tr w:rsidR="00455B85" w:rsidRPr="00455B85" w14:paraId="23FEC83F" w14:textId="77777777" w:rsidTr="00455B85">
        <w:trPr>
          <w:trHeight w:val="645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3352C4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364A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Категория земель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B649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Местоположение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DCAB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7745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Площадь земельного участка (по проекту межевания)</w:t>
            </w:r>
            <w:r w:rsidRPr="00455B85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3</w:t>
            </w: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, кв.м.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622B" w14:textId="77777777" w:rsidR="00455B85" w:rsidRPr="00455B85" w:rsidRDefault="00455B85" w:rsidP="00D67D09">
            <w:pPr>
              <w:spacing w:after="0" w:line="240" w:lineRule="auto"/>
              <w:ind w:hanging="5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Линии отступа от красных линий, границ земельного участка (величина отступа, м)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C5C3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Возможные способы образования земельных участков</w:t>
            </w:r>
          </w:p>
        </w:tc>
      </w:tr>
      <w:tr w:rsidR="00455B85" w:rsidRPr="00455B85" w14:paraId="234D86AD" w14:textId="77777777" w:rsidTr="00455B85">
        <w:trPr>
          <w:trHeight w:val="1798"/>
          <w:jc w:val="center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DCC7" w14:textId="77777777" w:rsidR="00455B85" w:rsidRPr="00455B85" w:rsidRDefault="00455B85" w:rsidP="00D67D09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6122" w14:textId="77777777" w:rsidR="00455B85" w:rsidRPr="00455B85" w:rsidRDefault="00455B85" w:rsidP="00D67D09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40F3" w14:textId="77777777" w:rsidR="00455B85" w:rsidRPr="00455B85" w:rsidRDefault="00455B85" w:rsidP="00D67D09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8C36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В соответствии с Правилами землепользования и застройки</w:t>
            </w:r>
            <w:r w:rsidRPr="00455B85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B69B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В соответствии с классификатором видов разрешенного использования земельных участков</w:t>
            </w:r>
            <w:r w:rsidRPr="00455B85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1A9F" w14:textId="77777777" w:rsidR="00455B85" w:rsidRPr="00455B85" w:rsidRDefault="00455B85" w:rsidP="00D67D09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1616" w14:textId="77777777" w:rsidR="00455B85" w:rsidRPr="00455B85" w:rsidRDefault="00455B85" w:rsidP="00D67D09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190A" w14:textId="77777777" w:rsidR="00455B85" w:rsidRPr="00455B85" w:rsidRDefault="00455B85" w:rsidP="00D67D09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455B85" w:rsidRPr="00455B85" w14:paraId="63E98230" w14:textId="77777777" w:rsidTr="00455B85">
        <w:trPr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5FDB" w14:textId="77777777" w:rsidR="00455B85" w:rsidRPr="00455B85" w:rsidRDefault="00455B85" w:rsidP="00D67D09">
            <w:pPr>
              <w:spacing w:after="0" w:line="240" w:lineRule="auto"/>
              <w:ind w:firstLine="22"/>
              <w:jc w:val="center"/>
              <w:rPr>
                <w:rFonts w:ascii="Liberation Serif" w:hAnsi="Liberation Serif" w:cs="Liberation Serif"/>
                <w:sz w:val="22"/>
                <w:szCs w:val="22"/>
                <w:lang w:val="en-US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ЗУ1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3990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1D74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Свердловская область, город Первоуральск, поселок Ильмовка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EAAB" w14:textId="77777777" w:rsidR="00455B85" w:rsidRPr="00455B85" w:rsidRDefault="00455B85" w:rsidP="00D67D09">
            <w:pPr>
              <w:pStyle w:val="Default"/>
              <w:jc w:val="center"/>
              <w:rPr>
                <w:sz w:val="22"/>
                <w:szCs w:val="22"/>
              </w:rPr>
            </w:pPr>
            <w:r w:rsidRPr="00455B85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81CF" w14:textId="77777777" w:rsidR="00455B85" w:rsidRPr="00455B85" w:rsidRDefault="00455B85" w:rsidP="00D67D09">
            <w:pPr>
              <w:pStyle w:val="Default"/>
              <w:jc w:val="center"/>
              <w:rPr>
                <w:sz w:val="22"/>
                <w:szCs w:val="22"/>
              </w:rPr>
            </w:pPr>
            <w:r w:rsidRPr="00455B85">
              <w:rPr>
                <w:sz w:val="22"/>
                <w:szCs w:val="22"/>
              </w:rPr>
              <w:t>Ритуальная деятельность</w:t>
            </w:r>
          </w:p>
          <w:p w14:paraId="243093F4" w14:textId="77777777" w:rsidR="00455B85" w:rsidRPr="00455B85" w:rsidRDefault="00455B85" w:rsidP="00D67D09">
            <w:pPr>
              <w:pStyle w:val="Default"/>
              <w:jc w:val="center"/>
              <w:rPr>
                <w:sz w:val="22"/>
                <w:szCs w:val="22"/>
              </w:rPr>
            </w:pPr>
            <w:r w:rsidRPr="00455B85">
              <w:rPr>
                <w:sz w:val="22"/>
                <w:szCs w:val="22"/>
              </w:rPr>
              <w:t>12.1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C27E" w14:textId="77777777" w:rsidR="00455B85" w:rsidRPr="00455B85" w:rsidRDefault="00455B85" w:rsidP="00D67D09">
            <w:pPr>
              <w:spacing w:after="0" w:line="240" w:lineRule="auto"/>
              <w:ind w:firstLine="4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1813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4739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1B77" w14:textId="77777777" w:rsidR="00455B85" w:rsidRPr="00455B85" w:rsidRDefault="00455B85" w:rsidP="00D67D0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5B85">
              <w:rPr>
                <w:rFonts w:ascii="Liberation Serif" w:hAnsi="Liberation Serif" w:cs="Liberation Serif"/>
                <w:sz w:val="22"/>
                <w:szCs w:val="22"/>
              </w:rPr>
              <w:t>Образование из земель, государственная или муниципальная собственность на которые не разграничена</w:t>
            </w:r>
          </w:p>
        </w:tc>
      </w:tr>
    </w:tbl>
    <w:p w14:paraId="719CC583" w14:textId="77777777" w:rsidR="00455B85" w:rsidRDefault="00455B85" w:rsidP="004F2441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0A9C9A29" w14:textId="5F844D77" w:rsidR="004F2441" w:rsidRPr="000D37A0" w:rsidRDefault="000D37A0" w:rsidP="004F2441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color w:val="000000"/>
          <w:sz w:val="24"/>
          <w:szCs w:val="24"/>
        </w:rPr>
      </w:pPr>
      <w:r w:rsidRPr="000D37A0">
        <w:rPr>
          <w:rFonts w:ascii="Liberation Serif" w:hAnsi="Liberation Serif" w:cs="Liberation Serif"/>
          <w:iCs/>
          <w:sz w:val="24"/>
          <w:szCs w:val="24"/>
        </w:rPr>
        <w:t xml:space="preserve">Сведения о границах </w:t>
      </w:r>
      <w:r w:rsidRPr="000D37A0">
        <w:rPr>
          <w:rFonts w:ascii="Liberation Serif" w:hAnsi="Liberation Serif" w:cs="Liberation Serif"/>
          <w:sz w:val="24"/>
          <w:szCs w:val="24"/>
        </w:rPr>
        <w:t>образуемых земельных участков и (или) частей земельных участков,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14:paraId="37A73242" w14:textId="77777777" w:rsidR="004F2441" w:rsidRDefault="004F2441" w:rsidP="004F2441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color w:val="000000" w:themeColor="dark1"/>
          <w:sz w:val="24"/>
          <w:szCs w:val="32"/>
        </w:rPr>
      </w:pPr>
    </w:p>
    <w:p w14:paraId="2D8FC127" w14:textId="77777777" w:rsidR="000D37A0" w:rsidRPr="00215717" w:rsidRDefault="000D37A0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717">
        <w:rPr>
          <w:rFonts w:ascii="Liberation Serif" w:hAnsi="Liberation Serif" w:cs="Liberation Serif"/>
          <w:sz w:val="24"/>
          <w:szCs w:val="24"/>
        </w:rPr>
        <w:t>Все сформированные настоящим проектом межевания земельные участки являются образуемыми. Сохраняемые, сохраняемые с изменяемыми границами участки не представлены в проекте.</w:t>
      </w:r>
    </w:p>
    <w:p w14:paraId="7EF1B946" w14:textId="313C18A0" w:rsidR="000D37A0" w:rsidRPr="00215717" w:rsidRDefault="000D37A0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215717">
        <w:rPr>
          <w:rFonts w:ascii="Liberation Serif" w:hAnsi="Liberation Serif" w:cs="Liberation Serif"/>
          <w:sz w:val="24"/>
          <w:szCs w:val="24"/>
        </w:rPr>
        <w:t xml:space="preserve">Образуемый земельный участок в проекте условно обозначен ЗУ1. Основные характеристики, содержащие вид разрешенного использования, площадь и координаты поворотных точек образуемых участков, сведены в Ведомость земельных участков в таблице </w:t>
      </w:r>
      <w:r w:rsidR="00215717">
        <w:rPr>
          <w:rFonts w:ascii="Liberation Serif" w:hAnsi="Liberation Serif" w:cs="Liberation Serif"/>
          <w:sz w:val="24"/>
          <w:szCs w:val="24"/>
        </w:rPr>
        <w:t>6</w:t>
      </w:r>
      <w:r w:rsidRPr="00215717">
        <w:rPr>
          <w:rFonts w:ascii="Liberation Serif" w:hAnsi="Liberation Serif" w:cs="Liberation Serif"/>
          <w:sz w:val="24"/>
          <w:szCs w:val="24"/>
        </w:rPr>
        <w:t>.</w:t>
      </w:r>
    </w:p>
    <w:p w14:paraId="183E9B28" w14:textId="698992A1" w:rsidR="000D37A0" w:rsidRDefault="000D37A0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717">
        <w:rPr>
          <w:rFonts w:ascii="Liberation Serif" w:hAnsi="Liberation Serif" w:cs="Liberation Serif"/>
          <w:sz w:val="24"/>
          <w:szCs w:val="24"/>
        </w:rPr>
        <w:t>Координаты поворотных точек указаны в системе координат Свердловской области МСК-66.</w:t>
      </w:r>
    </w:p>
    <w:p w14:paraId="5DCB28E4" w14:textId="26523963" w:rsidR="00215717" w:rsidRDefault="00215717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B705C1D" w14:textId="77777777" w:rsidR="00455B85" w:rsidRPr="00215717" w:rsidRDefault="00455B85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4D2FBD7" w14:textId="7152D178" w:rsidR="000D37A0" w:rsidRPr="00215717" w:rsidRDefault="000D37A0" w:rsidP="000D37A0">
      <w:pPr>
        <w:pStyle w:val="af6"/>
        <w:spacing w:before="0" w:line="240" w:lineRule="auto"/>
        <w:jc w:val="right"/>
        <w:rPr>
          <w:b w:val="0"/>
          <w:bCs/>
          <w:i w:val="0"/>
          <w:iCs/>
          <w:sz w:val="24"/>
          <w:szCs w:val="18"/>
          <w:highlight w:val="yellow"/>
        </w:rPr>
      </w:pPr>
      <w:r w:rsidRPr="00215717">
        <w:rPr>
          <w:b w:val="0"/>
          <w:bCs/>
          <w:i w:val="0"/>
          <w:iCs/>
          <w:sz w:val="24"/>
          <w:szCs w:val="18"/>
        </w:rPr>
        <w:t xml:space="preserve">Таблица </w:t>
      </w:r>
      <w:r w:rsidR="00215717">
        <w:rPr>
          <w:b w:val="0"/>
          <w:bCs/>
          <w:i w:val="0"/>
          <w:iCs/>
          <w:sz w:val="24"/>
          <w:szCs w:val="18"/>
        </w:rPr>
        <w:t>6</w:t>
      </w:r>
    </w:p>
    <w:p w14:paraId="1D142453" w14:textId="77777777" w:rsidR="000D37A0" w:rsidRPr="00215717" w:rsidRDefault="000D37A0" w:rsidP="000D37A0">
      <w:pPr>
        <w:pStyle w:val="af6"/>
        <w:spacing w:before="0" w:line="240" w:lineRule="auto"/>
        <w:rPr>
          <w:b w:val="0"/>
          <w:bCs/>
          <w:i w:val="0"/>
          <w:iCs/>
          <w:sz w:val="24"/>
          <w:szCs w:val="18"/>
        </w:rPr>
      </w:pPr>
      <w:r w:rsidRPr="00215717">
        <w:rPr>
          <w:b w:val="0"/>
          <w:bCs/>
          <w:i w:val="0"/>
          <w:iCs/>
          <w:sz w:val="24"/>
          <w:szCs w:val="18"/>
        </w:rPr>
        <w:t>Ведомость образуемых земельных участков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703"/>
        <w:gridCol w:w="2267"/>
        <w:gridCol w:w="1537"/>
        <w:gridCol w:w="779"/>
        <w:gridCol w:w="1580"/>
        <w:gridCol w:w="1704"/>
      </w:tblGrid>
      <w:tr w:rsidR="00215717" w:rsidRPr="00215717" w14:paraId="593704E3" w14:textId="77777777" w:rsidTr="00215717">
        <w:trPr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A215A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Условный номер участка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E594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Вид разрешенного использования по классификатору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4D67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Площадь кв. м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220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Координаты участка</w:t>
            </w:r>
          </w:p>
        </w:tc>
      </w:tr>
      <w:tr w:rsidR="00215717" w:rsidRPr="00215717" w14:paraId="4CB85E80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367F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806A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34C8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51BA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№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040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X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F72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Y</w:t>
            </w:r>
          </w:p>
        </w:tc>
      </w:tr>
      <w:tr w:rsidR="00215717" w:rsidRPr="00215717" w14:paraId="4EA32129" w14:textId="77777777" w:rsidTr="00215717">
        <w:trPr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0E369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ЗУ1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0C30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Ритуальная деятельность </w:t>
            </w:r>
          </w:p>
          <w:p w14:paraId="1957AA2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12.1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7919A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1813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AF5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7F4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384487.34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CFB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1473196.03</w:t>
            </w:r>
          </w:p>
        </w:tc>
      </w:tr>
      <w:tr w:rsidR="00215717" w:rsidRPr="00215717" w14:paraId="0696BF13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BEEC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3E35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75706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D33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EC5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384498.90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E6B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1473196.40</w:t>
            </w:r>
          </w:p>
        </w:tc>
      </w:tr>
      <w:tr w:rsidR="00215717" w:rsidRPr="00215717" w14:paraId="0A972E38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2CEA4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24B6B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81FC7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62B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8EC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384513.17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082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1473200.62</w:t>
            </w:r>
          </w:p>
        </w:tc>
      </w:tr>
      <w:tr w:rsidR="00215717" w:rsidRPr="00215717" w14:paraId="6891114A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4D09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5329A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2BAE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D65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41D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384528.47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AF3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1473199.40</w:t>
            </w:r>
          </w:p>
        </w:tc>
      </w:tr>
      <w:tr w:rsidR="00215717" w:rsidRPr="00215717" w14:paraId="00AFCE7B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134F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692BC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C1B23B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771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CE4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384546.41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1A0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1473221.34</w:t>
            </w:r>
          </w:p>
        </w:tc>
      </w:tr>
      <w:tr w:rsidR="00215717" w:rsidRPr="00215717" w14:paraId="49EEF57C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0F74B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C000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4AF3D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BE3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38A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384551.58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E4B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1473233.76</w:t>
            </w:r>
          </w:p>
        </w:tc>
      </w:tr>
      <w:tr w:rsidR="00215717" w:rsidRPr="00215717" w14:paraId="5EF41AF2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4C732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BA37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EA307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4BB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D40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384560.23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5E7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1473225.85</w:t>
            </w:r>
          </w:p>
        </w:tc>
      </w:tr>
      <w:tr w:rsidR="00215717" w:rsidRPr="00215717" w14:paraId="36F2BAEF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BAA67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90A99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C73D4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BFC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3B2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384574.73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D73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1473212.74</w:t>
            </w:r>
          </w:p>
        </w:tc>
      </w:tr>
      <w:tr w:rsidR="00215717" w:rsidRPr="00215717" w14:paraId="519961AB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FA42E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E4ACB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2054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3BC0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0F1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384572.95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A7A0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1473202.79</w:t>
            </w:r>
          </w:p>
        </w:tc>
      </w:tr>
      <w:tr w:rsidR="00215717" w:rsidRPr="00215717" w14:paraId="4F44B3BC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4ADF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2DC8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42F2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661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B34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384559.64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A1FA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1473187.44</w:t>
            </w:r>
          </w:p>
        </w:tc>
      </w:tr>
      <w:tr w:rsidR="00215717" w:rsidRPr="00215717" w14:paraId="085C7BE1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00AD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BAD6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7E1B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1EF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08D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384555.32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B84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1473188.33</w:t>
            </w:r>
          </w:p>
        </w:tc>
      </w:tr>
      <w:tr w:rsidR="00215717" w:rsidRPr="00215717" w14:paraId="510D0920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91DC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97B7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197C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C07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184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384548.81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733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1473182.32</w:t>
            </w:r>
          </w:p>
        </w:tc>
      </w:tr>
      <w:tr w:rsidR="00215717" w:rsidRPr="00215717" w14:paraId="2247199C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3E0C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3D99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F237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DA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7E2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384513.84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197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1473189.43</w:t>
            </w:r>
          </w:p>
        </w:tc>
      </w:tr>
      <w:tr w:rsidR="00215717" w:rsidRPr="00215717" w14:paraId="2E0718D3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E3E6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DC3B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B62A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B2E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D8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384494.60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2E9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1473184.72</w:t>
            </w:r>
          </w:p>
        </w:tc>
      </w:tr>
      <w:tr w:rsidR="00215717" w:rsidRPr="00215717" w14:paraId="2E7227AC" w14:textId="77777777" w:rsidTr="00215717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01DA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FA3E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FD33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FB2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6E0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384487.34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A80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215717">
              <w:rPr>
                <w:rFonts w:ascii="Liberation Serif" w:hAnsi="Liberation Serif" w:cs="Liberation Serif"/>
                <w:bCs/>
                <w:sz w:val="22"/>
                <w:szCs w:val="22"/>
              </w:rPr>
              <w:t>1473196.03</w:t>
            </w:r>
          </w:p>
        </w:tc>
      </w:tr>
    </w:tbl>
    <w:p w14:paraId="334D9E7B" w14:textId="43C5B1F8" w:rsidR="004F2441" w:rsidRDefault="004F2441" w:rsidP="004F24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Liberation Serif"/>
          <w:iCs/>
          <w:sz w:val="24"/>
          <w:szCs w:val="32"/>
        </w:rPr>
      </w:pPr>
    </w:p>
    <w:p w14:paraId="2A11F859" w14:textId="4DA99713" w:rsidR="00222A14" w:rsidRDefault="00215717" w:rsidP="00222A14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8"/>
        </w:rPr>
        <w:t xml:space="preserve">Перечень и сведения </w:t>
      </w:r>
      <w:r w:rsidRPr="00215717">
        <w:rPr>
          <w:rFonts w:ascii="Liberation Serif" w:hAnsi="Liberation Serif" w:cs="Liberation Serif"/>
          <w:sz w:val="24"/>
          <w:szCs w:val="24"/>
        </w:rPr>
        <w:t>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7E157FA7" w14:textId="19CF1C03" w:rsidR="00215717" w:rsidRDefault="00215717" w:rsidP="00222A14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5C0B33F9" w14:textId="77777777" w:rsidR="00215717" w:rsidRPr="00215717" w:rsidRDefault="00215717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 w:rsidRPr="00215717">
        <w:rPr>
          <w:rFonts w:ascii="Liberation Serif" w:hAnsi="Liberation Serif" w:cs="Liberation Serif"/>
          <w:sz w:val="24"/>
          <w:szCs w:val="32"/>
        </w:rPr>
        <w:t>В проекте не предлагается образование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</w:p>
    <w:p w14:paraId="397259C2" w14:textId="04F013B6" w:rsidR="00215717" w:rsidRDefault="00215717" w:rsidP="00222A14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8"/>
        </w:rPr>
      </w:pPr>
    </w:p>
    <w:p w14:paraId="0930D3C9" w14:textId="67576A06" w:rsidR="00215717" w:rsidRDefault="00215717" w:rsidP="00222A14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8"/>
        </w:rPr>
      </w:pPr>
      <w:r>
        <w:rPr>
          <w:rFonts w:ascii="Liberation Serif" w:hAnsi="Liberation Serif" w:cs="Liberation Serif"/>
          <w:iCs/>
          <w:sz w:val="24"/>
          <w:szCs w:val="28"/>
        </w:rPr>
        <w:t>Перечень и сведения о площади публичных сервитутов</w:t>
      </w:r>
    </w:p>
    <w:p w14:paraId="7CC4D281" w14:textId="0BEBE1AE" w:rsidR="00215717" w:rsidRDefault="00215717" w:rsidP="00215717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8"/>
        </w:rPr>
      </w:pPr>
      <w:r>
        <w:rPr>
          <w:rFonts w:ascii="Liberation Serif" w:hAnsi="Liberation Serif" w:cs="Liberation Serif"/>
          <w:iCs/>
          <w:sz w:val="24"/>
          <w:szCs w:val="28"/>
        </w:rPr>
        <w:t>Проектом не предполагается установление публичных сервитутов.</w:t>
      </w:r>
    </w:p>
    <w:p w14:paraId="713F7138" w14:textId="0AE0C92D" w:rsidR="00215717" w:rsidRPr="00215717" w:rsidRDefault="00215717" w:rsidP="00215717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8"/>
        </w:rPr>
      </w:pPr>
      <w:r>
        <w:rPr>
          <w:rFonts w:ascii="Liberation Serif" w:hAnsi="Liberation Serif" w:cs="Liberation Serif"/>
          <w:iCs/>
          <w:sz w:val="24"/>
          <w:szCs w:val="28"/>
        </w:rPr>
        <w:t>Сведения о границах территории, в отношении которой утвержден проект межевания</w:t>
      </w:r>
    </w:p>
    <w:p w14:paraId="4281E38E" w14:textId="77777777" w:rsidR="00215717" w:rsidRPr="00215717" w:rsidRDefault="00215717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717">
        <w:rPr>
          <w:rFonts w:ascii="Liberation Serif" w:hAnsi="Liberation Serif" w:cs="Liberation Serif"/>
          <w:sz w:val="24"/>
          <w:szCs w:val="24"/>
        </w:rPr>
        <w:t>Площадь территории, в отношении которой утверждается проект межевания, составляет 0,18 га.</w:t>
      </w:r>
    </w:p>
    <w:p w14:paraId="0C039CC6" w14:textId="6F2A9076" w:rsidR="00215717" w:rsidRDefault="00215717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717">
        <w:rPr>
          <w:rFonts w:ascii="Liberation Serif" w:hAnsi="Liberation Serif" w:cs="Liberation Serif"/>
          <w:sz w:val="24"/>
          <w:szCs w:val="24"/>
        </w:rPr>
        <w:t xml:space="preserve">Распределение характерных точек границы проекта межевания представлено на рисунке </w:t>
      </w:r>
      <w:r>
        <w:rPr>
          <w:rFonts w:ascii="Liberation Serif" w:hAnsi="Liberation Serif" w:cs="Liberation Serif"/>
          <w:sz w:val="24"/>
          <w:szCs w:val="24"/>
        </w:rPr>
        <w:t>4</w:t>
      </w:r>
      <w:r w:rsidRPr="00215717">
        <w:rPr>
          <w:rFonts w:ascii="Liberation Serif" w:hAnsi="Liberation Serif" w:cs="Liberation Serif"/>
          <w:sz w:val="24"/>
          <w:szCs w:val="24"/>
        </w:rPr>
        <w:t>.</w:t>
      </w:r>
    </w:p>
    <w:p w14:paraId="20B0B486" w14:textId="77777777" w:rsidR="00215717" w:rsidRPr="00215717" w:rsidRDefault="00215717" w:rsidP="002157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1A217C6" w14:textId="27A80A30" w:rsidR="00215717" w:rsidRPr="00215717" w:rsidRDefault="00215717" w:rsidP="00215717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215717">
        <w:rPr>
          <w:rFonts w:ascii="Liberation Serif" w:hAnsi="Liberation Serif" w:cs="Liberation Serif"/>
          <w:sz w:val="24"/>
          <w:szCs w:val="24"/>
        </w:rPr>
        <w:t xml:space="preserve">Рисунок </w:t>
      </w:r>
      <w:r>
        <w:rPr>
          <w:rFonts w:ascii="Liberation Serif" w:hAnsi="Liberation Serif" w:cs="Liberation Serif"/>
          <w:sz w:val="24"/>
          <w:szCs w:val="24"/>
        </w:rPr>
        <w:t>4</w:t>
      </w:r>
    </w:p>
    <w:p w14:paraId="4276B11D" w14:textId="77777777" w:rsidR="00215717" w:rsidRPr="00215717" w:rsidRDefault="00215717" w:rsidP="00215717">
      <w:pPr>
        <w:pStyle w:val="af6"/>
        <w:spacing w:before="0" w:line="240" w:lineRule="auto"/>
        <w:rPr>
          <w:rFonts w:cs="Liberation Serif"/>
          <w:b w:val="0"/>
          <w:i w:val="0"/>
          <w:sz w:val="24"/>
          <w:szCs w:val="24"/>
        </w:rPr>
      </w:pPr>
      <w:r w:rsidRPr="00215717">
        <w:rPr>
          <w:rFonts w:cs="Liberation Serif"/>
          <w:b w:val="0"/>
          <w:i w:val="0"/>
          <w:sz w:val="24"/>
          <w:szCs w:val="24"/>
        </w:rPr>
        <w:t>Схема границы проекта межевания территории</w:t>
      </w:r>
    </w:p>
    <w:p w14:paraId="1B987309" w14:textId="2CC1B758" w:rsidR="00215717" w:rsidRDefault="00215717" w:rsidP="00222A14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 w:rsidRPr="00716830">
        <w:rPr>
          <w:noProof/>
          <w:lang w:eastAsia="ru-RU"/>
        </w:rPr>
        <w:drawing>
          <wp:inline distT="0" distB="0" distL="0" distR="0" wp14:anchorId="7C22E601" wp14:editId="2E347F03">
            <wp:extent cx="1479178" cy="1707202"/>
            <wp:effectExtent l="0" t="0" r="6985" b="7620"/>
            <wp:docPr id="12" name="Рисунок 12" descr="Z:\Общая\Обьекты\ИП Катькало\2024\Первоуральск кладбища\Ильмовка\Проект\Графические материалы\Растры\В записку\граница_меже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Общая\Обьекты\ИП Катькало\2024\Первоуральск кладбища\Ильмовка\Проект\Графические материалы\Растры\В записку\граница_межевания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7" b="15459"/>
                    <a:stretch/>
                  </pic:blipFill>
                  <pic:spPr bwMode="auto">
                    <a:xfrm>
                      <a:off x="0" y="0"/>
                      <a:ext cx="1513471" cy="174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4D5689" w14:textId="77777777" w:rsidR="00455B85" w:rsidRDefault="00455B85" w:rsidP="00455B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18C8594" w14:textId="29D158ED" w:rsidR="00215717" w:rsidRPr="00215717" w:rsidRDefault="00215717" w:rsidP="00455B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717">
        <w:rPr>
          <w:rFonts w:ascii="Liberation Serif" w:hAnsi="Liberation Serif" w:cs="Liberation Serif"/>
          <w:sz w:val="24"/>
          <w:szCs w:val="24"/>
        </w:rPr>
        <w:t xml:space="preserve">Перечень координат характерных точек приведен в таблице </w:t>
      </w:r>
      <w:r>
        <w:rPr>
          <w:rFonts w:ascii="Liberation Serif" w:hAnsi="Liberation Serif" w:cs="Liberation Serif"/>
          <w:sz w:val="24"/>
          <w:szCs w:val="24"/>
        </w:rPr>
        <w:t>7</w:t>
      </w:r>
      <w:r w:rsidRPr="00215717">
        <w:rPr>
          <w:rFonts w:ascii="Liberation Serif" w:hAnsi="Liberation Serif" w:cs="Liberation Serif"/>
          <w:sz w:val="24"/>
          <w:szCs w:val="24"/>
        </w:rPr>
        <w:t>.</w:t>
      </w:r>
    </w:p>
    <w:p w14:paraId="7FC89707" w14:textId="77777777" w:rsidR="00455B85" w:rsidRDefault="00455B85" w:rsidP="00455B85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46ED590E" w14:textId="57AF6BD4" w:rsidR="00215717" w:rsidRPr="00215717" w:rsidRDefault="00215717" w:rsidP="00455B85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highlight w:val="yellow"/>
        </w:rPr>
      </w:pPr>
      <w:r w:rsidRPr="00215717">
        <w:rPr>
          <w:rFonts w:ascii="Liberation Serif" w:hAnsi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  <w:t>7</w:t>
      </w:r>
    </w:p>
    <w:p w14:paraId="1A7E4335" w14:textId="77777777" w:rsidR="00215717" w:rsidRPr="00215717" w:rsidRDefault="00215717" w:rsidP="00215717">
      <w:pPr>
        <w:pStyle w:val="af6"/>
        <w:spacing w:line="240" w:lineRule="auto"/>
        <w:rPr>
          <w:rFonts w:cs="Liberation Serif"/>
          <w:b w:val="0"/>
          <w:i w:val="0"/>
          <w:sz w:val="24"/>
          <w:szCs w:val="24"/>
          <w:highlight w:val="yellow"/>
        </w:rPr>
      </w:pPr>
      <w:r w:rsidRPr="00215717">
        <w:rPr>
          <w:rFonts w:cs="Liberation Serif"/>
          <w:b w:val="0"/>
          <w:i w:val="0"/>
          <w:sz w:val="24"/>
          <w:szCs w:val="24"/>
        </w:rPr>
        <w:t>Перечень координат характерных точек границы проекта межевания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204"/>
        <w:gridCol w:w="3577"/>
        <w:gridCol w:w="3789"/>
      </w:tblGrid>
      <w:tr w:rsidR="00215717" w:rsidRPr="00215717" w14:paraId="7F73A550" w14:textId="77777777" w:rsidTr="00215717">
        <w:trPr>
          <w:tblHeader/>
          <w:jc w:val="center"/>
        </w:trPr>
        <w:tc>
          <w:tcPr>
            <w:tcW w:w="1091" w:type="dxa"/>
            <w:vAlign w:val="center"/>
          </w:tcPr>
          <w:p w14:paraId="27CFFBD3" w14:textId="77777777" w:rsidR="00215717" w:rsidRPr="00215717" w:rsidRDefault="00215717" w:rsidP="00215717">
            <w:pPr>
              <w:spacing w:after="0" w:line="240" w:lineRule="auto"/>
              <w:ind w:left="-156" w:right="-45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15717">
              <w:rPr>
                <w:rFonts w:ascii="Liberation Serif" w:hAnsi="Liberation Serif" w:cs="Liberation Serif"/>
                <w:bCs/>
                <w:sz w:val="24"/>
                <w:szCs w:val="24"/>
              </w:rPr>
              <w:t>Номер точки</w:t>
            </w:r>
          </w:p>
        </w:tc>
        <w:tc>
          <w:tcPr>
            <w:tcW w:w="1771" w:type="dxa"/>
            <w:vAlign w:val="center"/>
          </w:tcPr>
          <w:p w14:paraId="70FC914F" w14:textId="77777777" w:rsidR="00215717" w:rsidRPr="00215717" w:rsidRDefault="00215717" w:rsidP="00215717">
            <w:pPr>
              <w:spacing w:after="0" w:line="240" w:lineRule="auto"/>
              <w:ind w:left="-156" w:right="-45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15717">
              <w:rPr>
                <w:rFonts w:ascii="Liberation Serif" w:hAnsi="Liberation Serif" w:cs="Liberation Serif"/>
                <w:bCs/>
                <w:sz w:val="24"/>
                <w:szCs w:val="24"/>
              </w:rPr>
              <w:t>X</w:t>
            </w:r>
          </w:p>
        </w:tc>
        <w:tc>
          <w:tcPr>
            <w:tcW w:w="1876" w:type="dxa"/>
            <w:vAlign w:val="center"/>
          </w:tcPr>
          <w:p w14:paraId="245F84BA" w14:textId="77777777" w:rsidR="00215717" w:rsidRPr="00215717" w:rsidRDefault="00215717" w:rsidP="00215717">
            <w:pPr>
              <w:spacing w:after="0" w:line="240" w:lineRule="auto"/>
              <w:ind w:left="-156" w:right="-45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15717">
              <w:rPr>
                <w:rFonts w:ascii="Liberation Serif" w:hAnsi="Liberation Serif" w:cs="Liberation Serif"/>
                <w:bCs/>
                <w:sz w:val="24"/>
                <w:szCs w:val="24"/>
              </w:rPr>
              <w:t>Y</w:t>
            </w:r>
          </w:p>
        </w:tc>
      </w:tr>
      <w:tr w:rsidR="00215717" w:rsidRPr="00215717" w14:paraId="02DC185B" w14:textId="77777777" w:rsidTr="00215717">
        <w:trPr>
          <w:jc w:val="center"/>
        </w:trPr>
        <w:tc>
          <w:tcPr>
            <w:tcW w:w="1091" w:type="dxa"/>
            <w:vAlign w:val="center"/>
          </w:tcPr>
          <w:p w14:paraId="1299F4C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71" w:type="dxa"/>
            <w:vAlign w:val="center"/>
          </w:tcPr>
          <w:p w14:paraId="37508D4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384487.34</w:t>
            </w:r>
          </w:p>
        </w:tc>
        <w:tc>
          <w:tcPr>
            <w:tcW w:w="1876" w:type="dxa"/>
            <w:vAlign w:val="center"/>
          </w:tcPr>
          <w:p w14:paraId="2848907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1473196.03</w:t>
            </w:r>
          </w:p>
        </w:tc>
      </w:tr>
      <w:tr w:rsidR="00215717" w:rsidRPr="00215717" w14:paraId="630771F9" w14:textId="77777777" w:rsidTr="00215717">
        <w:trPr>
          <w:jc w:val="center"/>
        </w:trPr>
        <w:tc>
          <w:tcPr>
            <w:tcW w:w="1091" w:type="dxa"/>
            <w:vAlign w:val="center"/>
          </w:tcPr>
          <w:p w14:paraId="509F01B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771" w:type="dxa"/>
            <w:vAlign w:val="center"/>
          </w:tcPr>
          <w:p w14:paraId="7F11E58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384498.90</w:t>
            </w:r>
          </w:p>
        </w:tc>
        <w:tc>
          <w:tcPr>
            <w:tcW w:w="1876" w:type="dxa"/>
            <w:vAlign w:val="center"/>
          </w:tcPr>
          <w:p w14:paraId="6CA0772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1473196.40</w:t>
            </w:r>
          </w:p>
        </w:tc>
      </w:tr>
      <w:tr w:rsidR="00215717" w:rsidRPr="00215717" w14:paraId="7B0F87B7" w14:textId="77777777" w:rsidTr="00215717">
        <w:trPr>
          <w:jc w:val="center"/>
        </w:trPr>
        <w:tc>
          <w:tcPr>
            <w:tcW w:w="1091" w:type="dxa"/>
            <w:vAlign w:val="center"/>
          </w:tcPr>
          <w:p w14:paraId="2FAC4BD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71" w:type="dxa"/>
            <w:vAlign w:val="center"/>
          </w:tcPr>
          <w:p w14:paraId="7FE5CCD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384513.17</w:t>
            </w:r>
          </w:p>
        </w:tc>
        <w:tc>
          <w:tcPr>
            <w:tcW w:w="1876" w:type="dxa"/>
            <w:vAlign w:val="center"/>
          </w:tcPr>
          <w:p w14:paraId="2DF0699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1473200.62</w:t>
            </w:r>
          </w:p>
        </w:tc>
      </w:tr>
      <w:tr w:rsidR="00215717" w:rsidRPr="00215717" w14:paraId="7415EAB8" w14:textId="77777777" w:rsidTr="00215717">
        <w:trPr>
          <w:jc w:val="center"/>
        </w:trPr>
        <w:tc>
          <w:tcPr>
            <w:tcW w:w="1091" w:type="dxa"/>
            <w:vAlign w:val="center"/>
          </w:tcPr>
          <w:p w14:paraId="1DD66AB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771" w:type="dxa"/>
            <w:vAlign w:val="center"/>
          </w:tcPr>
          <w:p w14:paraId="45C8FCC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384528.47</w:t>
            </w:r>
          </w:p>
        </w:tc>
        <w:tc>
          <w:tcPr>
            <w:tcW w:w="1876" w:type="dxa"/>
            <w:vAlign w:val="center"/>
          </w:tcPr>
          <w:p w14:paraId="4A95E8E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1473199.40</w:t>
            </w:r>
          </w:p>
        </w:tc>
      </w:tr>
      <w:tr w:rsidR="00215717" w:rsidRPr="00215717" w14:paraId="1688A460" w14:textId="77777777" w:rsidTr="00215717">
        <w:trPr>
          <w:jc w:val="center"/>
        </w:trPr>
        <w:tc>
          <w:tcPr>
            <w:tcW w:w="1091" w:type="dxa"/>
            <w:vAlign w:val="center"/>
          </w:tcPr>
          <w:p w14:paraId="07DA832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71" w:type="dxa"/>
            <w:vAlign w:val="center"/>
          </w:tcPr>
          <w:p w14:paraId="64E5BDF0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384546.41</w:t>
            </w:r>
          </w:p>
        </w:tc>
        <w:tc>
          <w:tcPr>
            <w:tcW w:w="1876" w:type="dxa"/>
            <w:vAlign w:val="center"/>
          </w:tcPr>
          <w:p w14:paraId="5CB4936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1473221.34</w:t>
            </w:r>
          </w:p>
        </w:tc>
      </w:tr>
      <w:tr w:rsidR="00215717" w:rsidRPr="00215717" w14:paraId="513AAAEB" w14:textId="77777777" w:rsidTr="00215717">
        <w:trPr>
          <w:jc w:val="center"/>
        </w:trPr>
        <w:tc>
          <w:tcPr>
            <w:tcW w:w="1091" w:type="dxa"/>
            <w:vAlign w:val="center"/>
          </w:tcPr>
          <w:p w14:paraId="1316C04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771" w:type="dxa"/>
            <w:vAlign w:val="center"/>
          </w:tcPr>
          <w:p w14:paraId="6ADC4A7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384551.58</w:t>
            </w:r>
          </w:p>
        </w:tc>
        <w:tc>
          <w:tcPr>
            <w:tcW w:w="1876" w:type="dxa"/>
            <w:vAlign w:val="center"/>
          </w:tcPr>
          <w:p w14:paraId="2021F18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1473233.76</w:t>
            </w:r>
          </w:p>
        </w:tc>
      </w:tr>
      <w:tr w:rsidR="00215717" w:rsidRPr="00215717" w14:paraId="769085FE" w14:textId="77777777" w:rsidTr="00215717">
        <w:trPr>
          <w:jc w:val="center"/>
        </w:trPr>
        <w:tc>
          <w:tcPr>
            <w:tcW w:w="1091" w:type="dxa"/>
            <w:vAlign w:val="center"/>
          </w:tcPr>
          <w:p w14:paraId="52BBD70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771" w:type="dxa"/>
            <w:vAlign w:val="center"/>
          </w:tcPr>
          <w:p w14:paraId="0B3529B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384560.23</w:t>
            </w:r>
          </w:p>
        </w:tc>
        <w:tc>
          <w:tcPr>
            <w:tcW w:w="1876" w:type="dxa"/>
            <w:vAlign w:val="center"/>
          </w:tcPr>
          <w:p w14:paraId="118D58B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1473225.85</w:t>
            </w:r>
          </w:p>
        </w:tc>
      </w:tr>
      <w:tr w:rsidR="00215717" w:rsidRPr="00215717" w14:paraId="2B3271B2" w14:textId="77777777" w:rsidTr="00215717">
        <w:trPr>
          <w:jc w:val="center"/>
        </w:trPr>
        <w:tc>
          <w:tcPr>
            <w:tcW w:w="1091" w:type="dxa"/>
            <w:vAlign w:val="center"/>
          </w:tcPr>
          <w:p w14:paraId="21715F9B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771" w:type="dxa"/>
            <w:vAlign w:val="center"/>
          </w:tcPr>
          <w:p w14:paraId="156D7A6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384574.73</w:t>
            </w:r>
          </w:p>
        </w:tc>
        <w:tc>
          <w:tcPr>
            <w:tcW w:w="1876" w:type="dxa"/>
            <w:vAlign w:val="center"/>
          </w:tcPr>
          <w:p w14:paraId="23FC902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1473212.74</w:t>
            </w:r>
          </w:p>
        </w:tc>
      </w:tr>
      <w:tr w:rsidR="00215717" w:rsidRPr="00215717" w14:paraId="7DF36FA4" w14:textId="77777777" w:rsidTr="00215717">
        <w:trPr>
          <w:jc w:val="center"/>
        </w:trPr>
        <w:tc>
          <w:tcPr>
            <w:tcW w:w="1091" w:type="dxa"/>
            <w:vAlign w:val="center"/>
          </w:tcPr>
          <w:p w14:paraId="4940917B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771" w:type="dxa"/>
            <w:vAlign w:val="center"/>
          </w:tcPr>
          <w:p w14:paraId="4D19F10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384572.95</w:t>
            </w:r>
          </w:p>
        </w:tc>
        <w:tc>
          <w:tcPr>
            <w:tcW w:w="1876" w:type="dxa"/>
            <w:vAlign w:val="center"/>
          </w:tcPr>
          <w:p w14:paraId="77406F1C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1473202.79</w:t>
            </w:r>
          </w:p>
        </w:tc>
      </w:tr>
      <w:tr w:rsidR="00215717" w:rsidRPr="00215717" w14:paraId="3A2F731B" w14:textId="77777777" w:rsidTr="00215717">
        <w:trPr>
          <w:jc w:val="center"/>
        </w:trPr>
        <w:tc>
          <w:tcPr>
            <w:tcW w:w="1091" w:type="dxa"/>
            <w:vAlign w:val="center"/>
          </w:tcPr>
          <w:p w14:paraId="7F0EEB1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771" w:type="dxa"/>
            <w:vAlign w:val="center"/>
          </w:tcPr>
          <w:p w14:paraId="7A5F10E6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384559.64</w:t>
            </w:r>
          </w:p>
        </w:tc>
        <w:tc>
          <w:tcPr>
            <w:tcW w:w="1876" w:type="dxa"/>
            <w:vAlign w:val="center"/>
          </w:tcPr>
          <w:p w14:paraId="2C184583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1473187.44</w:t>
            </w:r>
          </w:p>
        </w:tc>
      </w:tr>
      <w:tr w:rsidR="00215717" w:rsidRPr="00215717" w14:paraId="1709DBEF" w14:textId="77777777" w:rsidTr="00215717">
        <w:trPr>
          <w:jc w:val="center"/>
        </w:trPr>
        <w:tc>
          <w:tcPr>
            <w:tcW w:w="1091" w:type="dxa"/>
            <w:vAlign w:val="center"/>
          </w:tcPr>
          <w:p w14:paraId="495F955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771" w:type="dxa"/>
            <w:vAlign w:val="center"/>
          </w:tcPr>
          <w:p w14:paraId="72F13632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384555.32</w:t>
            </w:r>
          </w:p>
        </w:tc>
        <w:tc>
          <w:tcPr>
            <w:tcW w:w="1876" w:type="dxa"/>
            <w:vAlign w:val="center"/>
          </w:tcPr>
          <w:p w14:paraId="2AB9053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1473188.33</w:t>
            </w:r>
          </w:p>
        </w:tc>
      </w:tr>
      <w:tr w:rsidR="00215717" w:rsidRPr="00215717" w14:paraId="2B4A0CA0" w14:textId="77777777" w:rsidTr="00215717">
        <w:trPr>
          <w:jc w:val="center"/>
        </w:trPr>
        <w:tc>
          <w:tcPr>
            <w:tcW w:w="1091" w:type="dxa"/>
            <w:vAlign w:val="center"/>
          </w:tcPr>
          <w:p w14:paraId="7047283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771" w:type="dxa"/>
            <w:vAlign w:val="center"/>
          </w:tcPr>
          <w:p w14:paraId="74DE3E8F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384548.81</w:t>
            </w:r>
          </w:p>
        </w:tc>
        <w:tc>
          <w:tcPr>
            <w:tcW w:w="1876" w:type="dxa"/>
            <w:vAlign w:val="center"/>
          </w:tcPr>
          <w:p w14:paraId="0D12F4E7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1473182.32</w:t>
            </w:r>
          </w:p>
        </w:tc>
      </w:tr>
      <w:tr w:rsidR="00215717" w:rsidRPr="00215717" w14:paraId="1756158C" w14:textId="77777777" w:rsidTr="00215717">
        <w:trPr>
          <w:jc w:val="center"/>
        </w:trPr>
        <w:tc>
          <w:tcPr>
            <w:tcW w:w="1091" w:type="dxa"/>
            <w:vAlign w:val="center"/>
          </w:tcPr>
          <w:p w14:paraId="52D30D45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1771" w:type="dxa"/>
            <w:vAlign w:val="center"/>
          </w:tcPr>
          <w:p w14:paraId="05B10449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384513.84</w:t>
            </w:r>
          </w:p>
        </w:tc>
        <w:tc>
          <w:tcPr>
            <w:tcW w:w="1876" w:type="dxa"/>
            <w:vAlign w:val="center"/>
          </w:tcPr>
          <w:p w14:paraId="72FE0D6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1473189.43</w:t>
            </w:r>
          </w:p>
        </w:tc>
      </w:tr>
      <w:tr w:rsidR="00215717" w:rsidRPr="00215717" w14:paraId="1D82E67A" w14:textId="77777777" w:rsidTr="00215717">
        <w:trPr>
          <w:jc w:val="center"/>
        </w:trPr>
        <w:tc>
          <w:tcPr>
            <w:tcW w:w="1091" w:type="dxa"/>
            <w:vAlign w:val="center"/>
          </w:tcPr>
          <w:p w14:paraId="5C855494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1771" w:type="dxa"/>
            <w:vAlign w:val="center"/>
          </w:tcPr>
          <w:p w14:paraId="020A9ED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384494.60</w:t>
            </w:r>
          </w:p>
        </w:tc>
        <w:tc>
          <w:tcPr>
            <w:tcW w:w="1876" w:type="dxa"/>
            <w:vAlign w:val="center"/>
          </w:tcPr>
          <w:p w14:paraId="6C7D49BE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1473184.72</w:t>
            </w:r>
          </w:p>
        </w:tc>
      </w:tr>
      <w:tr w:rsidR="00215717" w:rsidRPr="00215717" w14:paraId="0375009C" w14:textId="77777777" w:rsidTr="00215717">
        <w:trPr>
          <w:jc w:val="center"/>
        </w:trPr>
        <w:tc>
          <w:tcPr>
            <w:tcW w:w="1091" w:type="dxa"/>
            <w:vAlign w:val="center"/>
          </w:tcPr>
          <w:p w14:paraId="41D0A8D1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71" w:type="dxa"/>
            <w:vAlign w:val="center"/>
          </w:tcPr>
          <w:p w14:paraId="7CE9333D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384487.34</w:t>
            </w:r>
          </w:p>
        </w:tc>
        <w:tc>
          <w:tcPr>
            <w:tcW w:w="1876" w:type="dxa"/>
            <w:vAlign w:val="center"/>
          </w:tcPr>
          <w:p w14:paraId="195F98C8" w14:textId="77777777" w:rsidR="00215717" w:rsidRPr="00215717" w:rsidRDefault="00215717" w:rsidP="00215717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 w:rsidRPr="00215717">
              <w:rPr>
                <w:rFonts w:ascii="Liberation Serif" w:hAnsi="Liberation Serif" w:cs="Liberation Serif"/>
                <w:sz w:val="24"/>
                <w:szCs w:val="24"/>
              </w:rPr>
              <w:t>1473196.03</w:t>
            </w:r>
          </w:p>
        </w:tc>
      </w:tr>
    </w:tbl>
    <w:p w14:paraId="1EA36EDB" w14:textId="77777777" w:rsidR="00215717" w:rsidRDefault="00215717" w:rsidP="00222A14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</w:p>
    <w:p w14:paraId="0859117D" w14:textId="77777777" w:rsidR="00222A14" w:rsidRDefault="00222A1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47828B2E" w14:textId="76222E90" w:rsidR="0034170E" w:rsidRDefault="0034170E" w:rsidP="0034170E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</w:p>
    <w:p w14:paraId="18376184" w14:textId="66BA0E4B" w:rsidR="0034170E" w:rsidRDefault="0034170E" w:rsidP="0034170E">
      <w:pPr>
        <w:tabs>
          <w:tab w:val="left" w:pos="990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0AC348AA" w14:textId="00C74714" w:rsidR="00082E24" w:rsidRDefault="00082E24" w:rsidP="0034170E">
      <w:pPr>
        <w:tabs>
          <w:tab w:val="left" w:pos="990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77FE68E9" w14:textId="760B97A5" w:rsidR="00082E24" w:rsidRDefault="00082E24" w:rsidP="0034170E">
      <w:pPr>
        <w:tabs>
          <w:tab w:val="left" w:pos="990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35C59AFD" w14:textId="78D7B419" w:rsidR="00082E24" w:rsidRDefault="00082E24" w:rsidP="0034170E">
      <w:pPr>
        <w:tabs>
          <w:tab w:val="left" w:pos="990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3862FC6E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2ABA03BA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20118FCC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3AFFC978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26AAAE38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45FFDFB6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2B97664C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26218CB6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117CEC72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7AB6A9F5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  <w:sectPr w:rsidR="00082E24" w:rsidSect="00082E24">
          <w:headerReference w:type="defaul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8"/>
        <w:gridCol w:w="7354"/>
      </w:tblGrid>
      <w:tr w:rsidR="00455B85" w14:paraId="1FABD3C2" w14:textId="77777777" w:rsidTr="00455B85">
        <w:tc>
          <w:tcPr>
            <w:tcW w:w="14702" w:type="dxa"/>
            <w:gridSpan w:val="2"/>
          </w:tcPr>
          <w:p w14:paraId="37F3D129" w14:textId="199F3DEB" w:rsidR="00455B85" w:rsidRPr="00455B85" w:rsidRDefault="00455B85" w:rsidP="00455B85">
            <w:pPr>
              <w:spacing w:after="0" w:line="240" w:lineRule="auto"/>
              <w:ind w:left="-142" w:right="-52"/>
              <w:jc w:val="center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12</w:t>
            </w:r>
          </w:p>
        </w:tc>
      </w:tr>
      <w:tr w:rsidR="00082E24" w14:paraId="653A8238" w14:textId="77777777" w:rsidTr="00455B85">
        <w:tc>
          <w:tcPr>
            <w:tcW w:w="7348" w:type="dxa"/>
          </w:tcPr>
          <w:p w14:paraId="255160CB" w14:textId="77777777" w:rsidR="00082E24" w:rsidRDefault="00082E24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354" w:type="dxa"/>
          </w:tcPr>
          <w:p w14:paraId="3DFB17CC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2112B1C4" w14:textId="0375C8B7" w:rsidR="00082E24" w:rsidRDefault="00082E24" w:rsidP="00455B85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территории</w:t>
            </w:r>
          </w:p>
        </w:tc>
      </w:tr>
    </w:tbl>
    <w:p w14:paraId="436CEEAD" w14:textId="77777777" w:rsidR="00455B85" w:rsidRDefault="00455B85" w:rsidP="00082E24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46EBD216" w14:textId="7085431F" w:rsidR="00082E24" w:rsidRDefault="00082E24" w:rsidP="00082E24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 </w:t>
      </w:r>
      <w:r w:rsidR="00215717">
        <w:rPr>
          <w:rFonts w:ascii="Liberation Serif" w:hAnsi="Liberation Serif"/>
          <w:sz w:val="24"/>
          <w:szCs w:val="24"/>
        </w:rPr>
        <w:t>планировки</w:t>
      </w:r>
    </w:p>
    <w:p w14:paraId="32B0166C" w14:textId="41850701" w:rsidR="00215717" w:rsidRDefault="00215717" w:rsidP="00082E24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276A9206" wp14:editId="4AC5BE1D">
            <wp:extent cx="7737475" cy="47492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282" cy="4751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97C65" w14:textId="23D9EF1B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626CCF7A" w14:textId="7964315C" w:rsidR="00215717" w:rsidRDefault="00215717" w:rsidP="0021571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</w:p>
    <w:p w14:paraId="2CB43039" w14:textId="4630F6FD" w:rsidR="00215717" w:rsidRDefault="00215717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5F803468" wp14:editId="2FF59754">
            <wp:extent cx="9251950" cy="497713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7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5717" w:rsidSect="00082E24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033AB" w14:textId="77777777" w:rsidR="000F1D24" w:rsidRDefault="000F1D24" w:rsidP="001466DB">
      <w:pPr>
        <w:spacing w:after="0" w:line="240" w:lineRule="auto"/>
      </w:pPr>
      <w:r>
        <w:separator/>
      </w:r>
    </w:p>
  </w:endnote>
  <w:endnote w:type="continuationSeparator" w:id="0">
    <w:p w14:paraId="4BACC5DB" w14:textId="77777777" w:rsidR="000F1D24" w:rsidRDefault="000F1D24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2F411" w14:textId="77777777" w:rsidR="000F1D24" w:rsidRDefault="000F1D24" w:rsidP="001466DB">
      <w:pPr>
        <w:spacing w:after="0" w:line="240" w:lineRule="auto"/>
      </w:pPr>
      <w:r>
        <w:separator/>
      </w:r>
    </w:p>
  </w:footnote>
  <w:footnote w:type="continuationSeparator" w:id="0">
    <w:p w14:paraId="28D5DC55" w14:textId="77777777" w:rsidR="000F1D24" w:rsidRDefault="000F1D24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0E33525C" w14:textId="77777777" w:rsidR="002764A3" w:rsidRPr="00455B85" w:rsidRDefault="002764A3" w:rsidP="00D54482">
        <w:pPr>
          <w:pStyle w:val="aa"/>
          <w:jc w:val="center"/>
          <w:rPr>
            <w:rFonts w:ascii="Liberation Serif" w:hAnsi="Liberation Serif" w:cs="Liberation Serif"/>
          </w:rPr>
        </w:pPr>
        <w:r w:rsidRPr="00455B85">
          <w:rPr>
            <w:rFonts w:ascii="Liberation Serif" w:hAnsi="Liberation Serif" w:cs="Liberation Serif"/>
            <w:sz w:val="24"/>
          </w:rPr>
          <w:fldChar w:fldCharType="begin"/>
        </w:r>
        <w:r w:rsidRPr="00455B85">
          <w:rPr>
            <w:rFonts w:ascii="Liberation Serif" w:hAnsi="Liberation Serif" w:cs="Liberation Serif"/>
            <w:sz w:val="24"/>
          </w:rPr>
          <w:instrText>PAGE   \* MERGEFORMAT</w:instrText>
        </w:r>
        <w:r w:rsidRPr="00455B85">
          <w:rPr>
            <w:rFonts w:ascii="Liberation Serif" w:hAnsi="Liberation Serif" w:cs="Liberation Serif"/>
            <w:sz w:val="24"/>
          </w:rPr>
          <w:fldChar w:fldCharType="separate"/>
        </w:r>
        <w:r w:rsidR="002706DD">
          <w:rPr>
            <w:rFonts w:ascii="Liberation Serif" w:hAnsi="Liberation Serif" w:cs="Liberation Serif"/>
            <w:noProof/>
            <w:sz w:val="24"/>
          </w:rPr>
          <w:t>2</w:t>
        </w:r>
        <w:r w:rsidRPr="00455B85">
          <w:rPr>
            <w:rFonts w:ascii="Liberation Serif" w:hAnsi="Liberation Serif" w:cs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6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0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5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9"/>
  </w:num>
  <w:num w:numId="3">
    <w:abstractNumId w:val="22"/>
  </w:num>
  <w:num w:numId="4">
    <w:abstractNumId w:val="3"/>
  </w:num>
  <w:num w:numId="5">
    <w:abstractNumId w:val="23"/>
  </w:num>
  <w:num w:numId="6">
    <w:abstractNumId w:val="21"/>
  </w:num>
  <w:num w:numId="7">
    <w:abstractNumId w:val="6"/>
  </w:num>
  <w:num w:numId="8">
    <w:abstractNumId w:val="12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20"/>
  </w:num>
  <w:num w:numId="12">
    <w:abstractNumId w:val="2"/>
  </w:num>
  <w:num w:numId="13">
    <w:abstractNumId w:val="15"/>
  </w:num>
  <w:num w:numId="14">
    <w:abstractNumId w:val="9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0"/>
  </w:num>
  <w:num w:numId="18">
    <w:abstractNumId w:val="1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5"/>
  </w:num>
  <w:num w:numId="22">
    <w:abstractNumId w:val="24"/>
  </w:num>
  <w:num w:numId="23">
    <w:abstractNumId w:val="8"/>
  </w:num>
  <w:num w:numId="24">
    <w:abstractNumId w:val="10"/>
  </w:num>
  <w:num w:numId="25">
    <w:abstractNumId w:val="13"/>
  </w:num>
  <w:num w:numId="26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5196B"/>
    <w:rsid w:val="00057003"/>
    <w:rsid w:val="00073F44"/>
    <w:rsid w:val="00082E24"/>
    <w:rsid w:val="00084D71"/>
    <w:rsid w:val="000A519E"/>
    <w:rsid w:val="000B7AA6"/>
    <w:rsid w:val="000D37A0"/>
    <w:rsid w:val="000D7CC6"/>
    <w:rsid w:val="000F1D24"/>
    <w:rsid w:val="001029AB"/>
    <w:rsid w:val="0010691A"/>
    <w:rsid w:val="001106B5"/>
    <w:rsid w:val="0012791F"/>
    <w:rsid w:val="001366BB"/>
    <w:rsid w:val="001466DB"/>
    <w:rsid w:val="00161C78"/>
    <w:rsid w:val="001772E4"/>
    <w:rsid w:val="001901E4"/>
    <w:rsid w:val="0019225C"/>
    <w:rsid w:val="001C15FE"/>
    <w:rsid w:val="001D2BB1"/>
    <w:rsid w:val="002114ED"/>
    <w:rsid w:val="00215717"/>
    <w:rsid w:val="00222A14"/>
    <w:rsid w:val="00227DCC"/>
    <w:rsid w:val="00264AAF"/>
    <w:rsid w:val="00264BFA"/>
    <w:rsid w:val="002706DD"/>
    <w:rsid w:val="002764A3"/>
    <w:rsid w:val="00282955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395D"/>
    <w:rsid w:val="003767C7"/>
    <w:rsid w:val="003D3277"/>
    <w:rsid w:val="00420CC5"/>
    <w:rsid w:val="00423803"/>
    <w:rsid w:val="004244A0"/>
    <w:rsid w:val="004322BB"/>
    <w:rsid w:val="0043518F"/>
    <w:rsid w:val="00447685"/>
    <w:rsid w:val="00451A81"/>
    <w:rsid w:val="00455B85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A416C"/>
    <w:rsid w:val="005B0342"/>
    <w:rsid w:val="005B5927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3B6E"/>
    <w:rsid w:val="007939DE"/>
    <w:rsid w:val="007E39A6"/>
    <w:rsid w:val="00834F4A"/>
    <w:rsid w:val="00850369"/>
    <w:rsid w:val="00870D14"/>
    <w:rsid w:val="00876285"/>
    <w:rsid w:val="00884F84"/>
    <w:rsid w:val="008973BD"/>
    <w:rsid w:val="008D0156"/>
    <w:rsid w:val="008E6C07"/>
    <w:rsid w:val="009034DA"/>
    <w:rsid w:val="00906D87"/>
    <w:rsid w:val="00917A6B"/>
    <w:rsid w:val="0095349D"/>
    <w:rsid w:val="00965AE5"/>
    <w:rsid w:val="00990C4A"/>
    <w:rsid w:val="009B6BDB"/>
    <w:rsid w:val="00A0033D"/>
    <w:rsid w:val="00A01508"/>
    <w:rsid w:val="00A14EAB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109F7"/>
    <w:rsid w:val="00C112C5"/>
    <w:rsid w:val="00C143E9"/>
    <w:rsid w:val="00C660B9"/>
    <w:rsid w:val="00C7101E"/>
    <w:rsid w:val="00C75037"/>
    <w:rsid w:val="00CB2F1B"/>
    <w:rsid w:val="00CC7248"/>
    <w:rsid w:val="00CF4C2D"/>
    <w:rsid w:val="00D00175"/>
    <w:rsid w:val="00D05084"/>
    <w:rsid w:val="00D305C1"/>
    <w:rsid w:val="00D32901"/>
    <w:rsid w:val="00D4023B"/>
    <w:rsid w:val="00D54482"/>
    <w:rsid w:val="00D80F01"/>
    <w:rsid w:val="00DB3FB2"/>
    <w:rsid w:val="00DC78FC"/>
    <w:rsid w:val="00DC7F31"/>
    <w:rsid w:val="00DE6E2A"/>
    <w:rsid w:val="00DF66F2"/>
    <w:rsid w:val="00E01112"/>
    <w:rsid w:val="00E0714F"/>
    <w:rsid w:val="00E7145E"/>
    <w:rsid w:val="00E71FAD"/>
    <w:rsid w:val="00E73847"/>
    <w:rsid w:val="00E95230"/>
    <w:rsid w:val="00EA4456"/>
    <w:rsid w:val="00ED354B"/>
    <w:rsid w:val="00EF1732"/>
    <w:rsid w:val="00EF70C9"/>
    <w:rsid w:val="00F21A85"/>
    <w:rsid w:val="00F21FB6"/>
    <w:rsid w:val="00F41EF9"/>
    <w:rsid w:val="00FA69D8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A03B5ADB810298435E777E3F18E57B748FD040ECF2B1EBE146F7C479ED25DF3B756BCC70FD60E2D70B6F4053284C485F9C97F5CDOA4D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4F04F0A29323C7E0556F8794C4ECE86AE61E3FC6FFC3B32F5F4655420ACC9D42154860D3061B917573B2F1CC19ED98A67471B5F72Q50FK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4F04F0A29323C7E0556F8794C4ECE86AE61E3FC6FFC3B32F5F4655420ACC9D42154860D3169B917573B2F1CC19ED98A67471B5F72Q50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A03B5ADB810298435E777E3F18E57B748FD040ECF2B1EBE146F7C479ED25DF3B756BCE76F360E2D70B6F4053284C485F9C97F5CDOA4DK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CA03B5ADB810298435E777E3F18E57B748FD040ECF2B1EBE146F7C479ED25DF3B756BCF72F460E2D70B6F4053284C485F9C97F5CDOA4D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3172D-5634-4D33-A851-AD5CEDC7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2024-10-21T09:33:00Z</cp:lastPrinted>
  <dcterms:created xsi:type="dcterms:W3CDTF">2024-10-21T09:33:00Z</dcterms:created>
  <dcterms:modified xsi:type="dcterms:W3CDTF">2024-10-21T09:33:00Z</dcterms:modified>
</cp:coreProperties>
</file>