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B1" w:rsidRPr="002834B1" w:rsidRDefault="002834B1" w:rsidP="002834B1">
      <w:pPr>
        <w:jc w:val="center"/>
        <w:rPr>
          <w:rFonts w:eastAsia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2051" type="#_x0000_t75" style="position:absolute;left:0;text-align:left;margin-left:205.8pt;margin-top:-28.5pt;width:55.5pt;height:57pt;z-index:251661312;visibility:visible;mso-wrap-style:square;mso-position-horizontal-relative:text;mso-position-vertical-relative:text">
            <v:imagedata r:id="rId9" o:title=""/>
            <w10:wrap type="square"/>
          </v:shape>
        </w:pict>
      </w:r>
    </w:p>
    <w:p w:rsidR="002834B1" w:rsidRDefault="002834B1" w:rsidP="002834B1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2834B1" w:rsidRDefault="002834B1" w:rsidP="002834B1">
      <w:pPr>
        <w:jc w:val="center"/>
        <w:rPr>
          <w:rFonts w:eastAsia="Times New Roman"/>
          <w:b/>
          <w:w w:val="150"/>
          <w:sz w:val="20"/>
          <w:szCs w:val="20"/>
        </w:rPr>
      </w:pPr>
    </w:p>
    <w:p w:rsidR="002834B1" w:rsidRPr="002834B1" w:rsidRDefault="002834B1" w:rsidP="002834B1">
      <w:pPr>
        <w:jc w:val="center"/>
        <w:rPr>
          <w:rFonts w:eastAsia="Times New Roman"/>
          <w:b/>
          <w:w w:val="150"/>
          <w:sz w:val="20"/>
          <w:szCs w:val="20"/>
        </w:rPr>
      </w:pPr>
      <w:r w:rsidRPr="002834B1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2834B1" w:rsidRPr="002834B1" w:rsidRDefault="002834B1" w:rsidP="002834B1">
      <w:pPr>
        <w:jc w:val="center"/>
        <w:rPr>
          <w:rFonts w:eastAsia="Times New Roman"/>
          <w:b/>
          <w:w w:val="160"/>
          <w:sz w:val="36"/>
          <w:szCs w:val="20"/>
        </w:rPr>
      </w:pPr>
      <w:r w:rsidRPr="002834B1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2834B1" w:rsidRPr="002834B1" w:rsidRDefault="002834B1" w:rsidP="002834B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2834B1" w:rsidRPr="002834B1" w:rsidRDefault="002834B1" w:rsidP="002834B1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2834B1" w:rsidRPr="002834B1" w:rsidRDefault="002834B1" w:rsidP="002834B1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2834B1" w:rsidRPr="002834B1" w:rsidTr="002834B1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B1" w:rsidRPr="002834B1" w:rsidRDefault="002834B1" w:rsidP="002834B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13.11.2024</w:t>
            </w:r>
          </w:p>
        </w:tc>
        <w:tc>
          <w:tcPr>
            <w:tcW w:w="3322" w:type="dxa"/>
            <w:vAlign w:val="bottom"/>
            <w:hideMark/>
          </w:tcPr>
          <w:p w:rsidR="002834B1" w:rsidRPr="002834B1" w:rsidRDefault="002834B1" w:rsidP="002834B1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2834B1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34B1" w:rsidRPr="002834B1" w:rsidRDefault="002834B1" w:rsidP="002834B1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2845</w:t>
            </w:r>
          </w:p>
        </w:tc>
      </w:tr>
    </w:tbl>
    <w:p w:rsidR="002834B1" w:rsidRPr="002834B1" w:rsidRDefault="002834B1" w:rsidP="002834B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2834B1" w:rsidRPr="002834B1" w:rsidRDefault="002834B1" w:rsidP="002834B1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2834B1">
        <w:rPr>
          <w:rFonts w:eastAsia="Times New Roman"/>
          <w:sz w:val="28"/>
          <w:szCs w:val="28"/>
        </w:rPr>
        <w:t>г. Первоуральск</w:t>
      </w:r>
    </w:p>
    <w:p w:rsidR="00F943C1" w:rsidRDefault="00F943C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3"/>
      </w:tblGrid>
      <w:tr w:rsidR="00F943C1">
        <w:trPr>
          <w:trHeight w:val="553"/>
        </w:trPr>
        <w:tc>
          <w:tcPr>
            <w:tcW w:w="4283" w:type="dxa"/>
            <w:noWrap/>
          </w:tcPr>
          <w:p w:rsidR="00F943C1" w:rsidRDefault="002834B1">
            <w:pPr>
              <w:keepLines/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 установлении публичного сервитута</w:t>
            </w:r>
          </w:p>
        </w:tc>
      </w:tr>
    </w:tbl>
    <w:p w:rsidR="00F943C1" w:rsidRDefault="00F943C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F943C1" w:rsidRDefault="00F943C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F943C1" w:rsidRDefault="00F943C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F943C1" w:rsidRDefault="00F943C1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95"/>
      </w:tblGrid>
      <w:tr w:rsidR="00F943C1">
        <w:tc>
          <w:tcPr>
            <w:tcW w:w="9495" w:type="dxa"/>
            <w:noWrap/>
          </w:tcPr>
          <w:p w:rsidR="00F943C1" w:rsidRDefault="002834B1">
            <w:pPr>
              <w:adjustRightInd w:val="0"/>
              <w:snapToGrid w:val="0"/>
              <w:spacing w:line="276" w:lineRule="auto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соответствии со статьей </w:t>
            </w:r>
            <w:r>
              <w:rPr>
                <w:rFonts w:ascii="Liberation Serif" w:hAnsi="Liberation Serif" w:cs="Liberation Serif"/>
              </w:rPr>
              <w:t>23</w:t>
            </w:r>
            <w:r>
              <w:rPr>
                <w:rFonts w:ascii="Liberation Serif" w:hAnsi="Liberation Serif" w:cs="Liberation Serif"/>
              </w:rPr>
              <w:t xml:space="preserve">, пунктом </w:t>
            </w: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 xml:space="preserve"> статьи 39.3</w:t>
            </w:r>
            <w:r>
              <w:rPr>
                <w:rFonts w:ascii="Liberation Serif" w:hAnsi="Liberation Serif" w:cs="Liberation Serif"/>
              </w:rPr>
              <w:t>7, пунктом 4 статьи 39.38, статьями 39.43, 39.45,</w:t>
            </w:r>
            <w:r>
              <w:rPr>
                <w:rFonts w:ascii="Liberation Serif" w:hAnsi="Liberation Serif" w:cs="Liberation Serif"/>
              </w:rPr>
              <w:t xml:space="preserve"> 39.46, 39.50 </w:t>
            </w:r>
            <w:r>
              <w:rPr>
                <w:rFonts w:ascii="Liberation Serif" w:hAnsi="Liberation Serif" w:cs="Liberation Serif"/>
              </w:rPr>
              <w:t xml:space="preserve">Земельного кодекса Российской Федерации </w:t>
            </w:r>
            <w:r>
              <w:rPr>
                <w:rFonts w:ascii="Liberation Serif" w:hAnsi="Liberation Serif" w:cs="Liberation Serif"/>
              </w:rPr>
              <w:t xml:space="preserve">                </w:t>
            </w:r>
            <w:r>
              <w:rPr>
                <w:rFonts w:ascii="Liberation Serif" w:hAnsi="Liberation Serif" w:cs="Liberation Serif"/>
              </w:rPr>
              <w:t>от 25 октября 2001 года № 136-ФЗ, Федеральным законом 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2001 года 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>,</w:t>
            </w:r>
            <w:r>
              <w:rPr>
                <w:rFonts w:ascii="Liberation Serif" w:hAnsi="Liberation Serif"/>
                <w:color w:val="000000"/>
              </w:rPr>
              <w:t xml:space="preserve"> </w:t>
            </w:r>
            <w:r>
              <w:rPr>
                <w:rFonts w:ascii="Liberation Serif" w:hAnsi="Liberation Serif"/>
                <w:color w:val="000000"/>
              </w:rPr>
              <w:t>Федеральным</w:t>
            </w:r>
            <w:r>
              <w:rPr>
                <w:rFonts w:ascii="Liberation Serif" w:hAnsi="Liberation Serif"/>
                <w:color w:val="000000"/>
              </w:rPr>
              <w:t xml:space="preserve"> законом от 06 октября 2003 </w:t>
            </w:r>
            <w:r>
              <w:rPr>
                <w:rFonts w:ascii="Liberation Serif" w:hAnsi="Liberation Serif"/>
                <w:color w:val="000000"/>
              </w:rPr>
              <w:t xml:space="preserve">года № 131-ФЗ «Об общих принципах организации местного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</w:t>
            </w:r>
            <w:r>
              <w:rPr>
                <w:rFonts w:ascii="Liberation Serif" w:hAnsi="Liberation Serif" w:cs="Liberation Serif"/>
              </w:rPr>
              <w:t xml:space="preserve"> ходатайство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публичного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«Россети Урал»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                       </w:t>
            </w:r>
            <w:r>
              <w:rPr>
                <w:rFonts w:ascii="Liberation Serif" w:hAnsi="Liberation Serif" w:cs="Liberation Serif"/>
              </w:rPr>
              <w:t xml:space="preserve">(ИНН/КПП </w:t>
            </w:r>
            <w:r>
              <w:rPr>
                <w:rFonts w:ascii="Liberation Serif" w:hAnsi="Liberation Serif" w:cs="Liberation Serif"/>
              </w:rPr>
              <w:t>6671163413</w:t>
            </w:r>
            <w:r>
              <w:rPr>
                <w:rFonts w:ascii="Liberation Serif" w:hAnsi="Liberation Serif" w:cs="Liberation Serif"/>
              </w:rPr>
              <w:t>/</w:t>
            </w:r>
            <w:r>
              <w:rPr>
                <w:rFonts w:ascii="Liberation Serif" w:hAnsi="Liberation Serif" w:cs="Liberation Serif"/>
              </w:rPr>
              <w:t>668501001</w:t>
            </w:r>
            <w:r>
              <w:rPr>
                <w:rFonts w:ascii="Liberation Serif" w:hAnsi="Liberation Serif" w:cs="Liberation Serif"/>
              </w:rPr>
              <w:t>,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ОГРН </w:t>
            </w:r>
            <w:r>
              <w:rPr>
                <w:rFonts w:ascii="Liberation Serif" w:hAnsi="Liberation Serif" w:cs="Liberation Serif"/>
              </w:rPr>
              <w:t>1056604000970</w:t>
            </w:r>
            <w:r>
              <w:rPr>
                <w:rFonts w:ascii="Liberation Serif" w:hAnsi="Liberation Serif" w:cs="Liberation Serif"/>
              </w:rPr>
              <w:t xml:space="preserve">, юридический адрес: 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город</w:t>
            </w:r>
            <w:r>
              <w:rPr>
                <w:rFonts w:ascii="Liberation Serif" w:hAnsi="Liberation Serif" w:cs="Liberation Serif"/>
              </w:rPr>
              <w:t xml:space="preserve"> Екатеринбург, улица Мамина-Сибиряка, строение 140</w:t>
            </w:r>
            <w:r>
              <w:rPr>
                <w:rFonts w:ascii="Liberation Serif" w:hAnsi="Liberation Serif" w:cs="Liberation Serif"/>
              </w:rPr>
              <w:t xml:space="preserve">), </w:t>
            </w:r>
            <w:r>
              <w:rPr>
                <w:rFonts w:ascii="Liberation Serif" w:hAnsi="Liberation Serif" w:cs="Liberation Serif"/>
              </w:rPr>
              <w:t>счет</w:t>
            </w:r>
            <w:r>
              <w:rPr>
                <w:rFonts w:ascii="Liberation Serif" w:hAnsi="Liberation Serif" w:cs="Liberation Serif"/>
              </w:rPr>
              <w:t xml:space="preserve"> на оплату технологического присоединения от 12 апреля 2024 года № 5200066769, </w:t>
            </w:r>
            <w:r>
              <w:rPr>
                <w:rFonts w:ascii="Liberation Serif" w:hAnsi="Liberation Serif" w:cs="Liberation Serif"/>
              </w:rPr>
              <w:t>плановый</w:t>
            </w:r>
            <w:r>
              <w:rPr>
                <w:rFonts w:ascii="Liberation Serif" w:hAnsi="Liberation Serif" w:cs="Liberation Serif"/>
              </w:rPr>
              <w:t xml:space="preserve"> материал,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F943C1" w:rsidRDefault="00F943C1">
      <w:pPr>
        <w:jc w:val="both"/>
        <w:rPr>
          <w:rFonts w:ascii="Liberation Serif" w:hAnsi="Liberation Serif" w:cs="Liberation Serif"/>
        </w:rPr>
      </w:pPr>
    </w:p>
    <w:p w:rsidR="00F943C1" w:rsidRDefault="00F943C1">
      <w:pPr>
        <w:jc w:val="both"/>
        <w:rPr>
          <w:rFonts w:ascii="Liberation Serif" w:hAnsi="Liberation Serif" w:cs="Liberation Serif"/>
        </w:rPr>
      </w:pPr>
    </w:p>
    <w:p w:rsidR="00F943C1" w:rsidRDefault="002834B1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25"/>
      </w:tblGrid>
      <w:tr w:rsidR="00F943C1">
        <w:tc>
          <w:tcPr>
            <w:tcW w:w="9495" w:type="dxa"/>
            <w:gridSpan w:val="2"/>
            <w:noWrap/>
          </w:tcPr>
          <w:p w:rsidR="00F943C1" w:rsidRDefault="002834B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Установить в интересах публичного акционерного общества «Россети Урал» публичный сервитут площадью 389 кв. метров, сроком на 49 лет, в целях размещения объекта электросетевого хозяйства, необходимого для подключения (технологического присоединения) к сетям</w:t>
            </w:r>
            <w:r>
              <w:rPr>
                <w:rFonts w:ascii="Liberation Serif" w:hAnsi="Liberation Serif" w:cs="Liberation Serif"/>
              </w:rPr>
              <w:t xml:space="preserve"> инженерно-технического обеспечения: «Строительство отпайки от ВЛ-0,4 кВ Конный (4160) (Электроснабжение малоэтажной жилой застройки Костромина А.В., находящейся по адресу: Свердловская область,   город Первоуральск, деревня Коновалово, улица Кунгурская, 2</w:t>
            </w:r>
            <w:r>
              <w:rPr>
                <w:rFonts w:ascii="Liberation Serif" w:hAnsi="Liberation Serif" w:cs="Liberation Serif"/>
              </w:rPr>
              <w:t>) (0,12 км, т.у - 1)»              в отношении:</w:t>
            </w:r>
          </w:p>
          <w:p w:rsidR="00F943C1" w:rsidRDefault="002834B1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66:58:1401003:262 площадью 314 кв. метра, расположенного по адресу: Свердловская область, городской округ Первоуральск, деревня Коновалово;</w:t>
            </w:r>
          </w:p>
          <w:p w:rsidR="00F943C1" w:rsidRDefault="002834B1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</w:t>
            </w:r>
            <w:r>
              <w:rPr>
                <w:rFonts w:ascii="Liberation Serif" w:hAnsi="Liberation Serif" w:cs="Liberation Serif"/>
              </w:rPr>
              <w:t>тка с кадастровым номером 66:58:1401003:257 площадью 75 кв. метров, расположенного по адресу: Свердловская область, городской округ Первоуральск, деревня Коновалово.</w:t>
            </w:r>
          </w:p>
          <w:p w:rsidR="00F943C1" w:rsidRDefault="002834B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Утвердить границы публичного сервитута, согласно схеме расположения границ публичного серв</w:t>
            </w:r>
            <w:r>
              <w:rPr>
                <w:rFonts w:ascii="Liberation Serif" w:hAnsi="Liberation Serif" w:cs="Liberation Serif"/>
              </w:rPr>
              <w:t>итута (Приложение).</w:t>
            </w:r>
          </w:p>
          <w:p w:rsidR="00F943C1" w:rsidRDefault="002834B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Срок, в течение которого использование частей земельных участков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</w:t>
            </w:r>
            <w:r>
              <w:rPr>
                <w:rFonts w:ascii="Liberation Serif" w:hAnsi="Liberation Serif" w:cs="Liberation Serif"/>
              </w:rPr>
              <w:t>нием сервитута - 3 месяца.</w:t>
            </w:r>
          </w:p>
          <w:p w:rsidR="00F943C1" w:rsidRDefault="002834B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Порядок установления зон с особыми условиями использования территории и содержание ограничений прав на земельные участки в границах таких зон определяется в соответствии с </w:t>
            </w:r>
            <w:r>
              <w:rPr>
                <w:rFonts w:ascii="Liberation Serif" w:hAnsi="Liberation Serif" w:cs="Liberation Serif"/>
              </w:rPr>
              <w:t>Постановлением Правительства Российской Федерации от 24 ф</w:t>
            </w:r>
            <w:r>
              <w:rPr>
                <w:rFonts w:ascii="Liberation Serif" w:hAnsi="Liberation Serif" w:cs="Liberation Serif"/>
              </w:rPr>
              <w:t>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F943C1" w:rsidRDefault="002834B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Обязать публичное акционерное общество «Россети Урал»:</w:t>
            </w:r>
          </w:p>
          <w:p w:rsidR="00F943C1" w:rsidRDefault="002834B1">
            <w:pPr>
              <w:pStyle w:val="ae"/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заключить с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пра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вообладателем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земельных</w:t>
            </w:r>
            <w:r w:rsidRPr="002834B1">
              <w:rPr>
                <w:rFonts w:ascii="Liberation Serif" w:eastAsia="Times New Roman" w:hAnsi="Liberation Serif" w:cs="Liberation Serif"/>
                <w:color w:val="000000"/>
              </w:rPr>
              <w:t xml:space="preserve"> участков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с кадастровыми номерами </w:t>
            </w:r>
            <w:r w:rsidRPr="002834B1">
              <w:rPr>
                <w:rFonts w:ascii="Liberation Serif" w:eastAsia="Times New Roman" w:hAnsi="Liberation Serif" w:cs="Liberation Serif"/>
                <w:color w:val="000000"/>
              </w:rPr>
              <w:t>66:58:1401003:262, 66:58:1401003:257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 xml:space="preserve"> соглашения об осуществлении публичного сервитута,</w:t>
            </w:r>
            <w:r w:rsidRPr="002834B1">
              <w:rPr>
                <w:rFonts w:ascii="Liberation Serif" w:eastAsia="Times New Roman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</w:rPr>
              <w:t>предусматривающие размер платы за публичный сервитут;</w:t>
            </w:r>
          </w:p>
          <w:p w:rsidR="00F943C1" w:rsidRDefault="002834B1">
            <w:pPr>
              <w:pStyle w:val="ae"/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</w:t>
            </w:r>
            <w:r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>привести земельные участки в состояние,</w:t>
            </w:r>
            <w:r>
              <w:rPr>
                <w:rFonts w:ascii="Liberation Serif" w:hAnsi="Liberation Serif" w:cs="Liberation Serif"/>
              </w:rPr>
              <w:t xml:space="preserve"> пригодное для использования в соответствии с видом разрешенного использования, в срок не позднее чем три месяца после завершения </w:t>
            </w:r>
            <w:r>
              <w:rPr>
                <w:rFonts w:ascii="Liberation Serif" w:hAnsi="Liberation Serif" w:cs="Liberation Serif"/>
              </w:rPr>
              <w:t>строительства</w:t>
            </w:r>
            <w:r>
              <w:rPr>
                <w:rFonts w:ascii="Liberation Serif" w:hAnsi="Liberation Serif" w:cs="Liberation Serif"/>
              </w:rPr>
              <w:t xml:space="preserve"> инженерного сооружения, для размещения которого был установлен публичный сервитут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F943C1" w:rsidRDefault="002834B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Публичный сервитут считается </w:t>
            </w:r>
            <w:r>
              <w:rPr>
                <w:rFonts w:ascii="Liberation Serif" w:hAnsi="Liberation Serif" w:cs="Liberation Serif"/>
              </w:rPr>
              <w:t>установленным со дня внесения сведений о нем в Единый государственный реестр недвижимости.</w:t>
            </w:r>
          </w:p>
          <w:p w:rsidR="00F943C1" w:rsidRDefault="002834B1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="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F943C1">
        <w:trPr>
          <w:trHeight w:val="1372"/>
        </w:trPr>
        <w:tc>
          <w:tcPr>
            <w:tcW w:w="5070" w:type="dxa"/>
            <w:noWrap/>
          </w:tcPr>
          <w:p w:rsidR="00F943C1" w:rsidRDefault="00F943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F943C1" w:rsidRDefault="00F943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F943C1" w:rsidRDefault="00F943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F943C1" w:rsidRDefault="00F943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F943C1" w:rsidRDefault="002834B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городского </w:t>
            </w:r>
            <w:r>
              <w:rPr>
                <w:rFonts w:ascii="Liberation Serif" w:hAnsi="Liberation Serif" w:cs="Liberation Serif"/>
              </w:rPr>
              <w:t>округа Первоуральск</w:t>
            </w:r>
          </w:p>
        </w:tc>
        <w:tc>
          <w:tcPr>
            <w:tcW w:w="4425" w:type="dxa"/>
            <w:noWrap/>
          </w:tcPr>
          <w:p w:rsidR="00F943C1" w:rsidRDefault="00F943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F943C1" w:rsidRDefault="00F943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F943C1" w:rsidRDefault="00F943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F943C1" w:rsidRDefault="00F943C1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F943C1" w:rsidRDefault="002834B1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F943C1" w:rsidRDefault="002834B1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F943C1" w:rsidSect="002834B1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993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834B1">
      <w:r>
        <w:separator/>
      </w:r>
    </w:p>
  </w:endnote>
  <w:endnote w:type="continuationSeparator" w:id="0">
    <w:p w:rsidR="00000000" w:rsidRDefault="0028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C1" w:rsidRDefault="002834B1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943C1" w:rsidRDefault="00F943C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834B1">
      <w:r>
        <w:separator/>
      </w:r>
    </w:p>
  </w:footnote>
  <w:footnote w:type="continuationSeparator" w:id="0">
    <w:p w:rsidR="00000000" w:rsidRDefault="00283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C1" w:rsidRDefault="002834B1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943C1" w:rsidRDefault="00F943C1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C1" w:rsidRDefault="002834B1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F943C1" w:rsidRDefault="002834B1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3C1" w:rsidRDefault="002834B1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7.2pt;margin-top:5.25pt;width:46.45pt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F943C1" w:rsidRDefault="002834B1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34B1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943C1"/>
    <w:rsid w:val="00FA04DB"/>
    <w:rsid w:val="00FA6632"/>
    <w:rsid w:val="00FD6232"/>
    <w:rsid w:val="00FE10AE"/>
    <w:rsid w:val="00FF18F0"/>
    <w:rsid w:val="00FF4767"/>
    <w:rsid w:val="02736455"/>
    <w:rsid w:val="02900CBF"/>
    <w:rsid w:val="038113A1"/>
    <w:rsid w:val="038D1D46"/>
    <w:rsid w:val="03FE65B2"/>
    <w:rsid w:val="0454014C"/>
    <w:rsid w:val="057E7581"/>
    <w:rsid w:val="060549F0"/>
    <w:rsid w:val="070140D7"/>
    <w:rsid w:val="070D3C38"/>
    <w:rsid w:val="081C2426"/>
    <w:rsid w:val="0830469D"/>
    <w:rsid w:val="0D6D5AB8"/>
    <w:rsid w:val="0D7F58B7"/>
    <w:rsid w:val="0DE7531B"/>
    <w:rsid w:val="0E4506DF"/>
    <w:rsid w:val="0E8506F3"/>
    <w:rsid w:val="0F2D3C37"/>
    <w:rsid w:val="14CB6E32"/>
    <w:rsid w:val="15FC5198"/>
    <w:rsid w:val="16CC0BC0"/>
    <w:rsid w:val="17570732"/>
    <w:rsid w:val="189A41EE"/>
    <w:rsid w:val="19326FE2"/>
    <w:rsid w:val="1CB75BFF"/>
    <w:rsid w:val="1D7870C0"/>
    <w:rsid w:val="1E0A592B"/>
    <w:rsid w:val="1E8B5E19"/>
    <w:rsid w:val="1EFD54D7"/>
    <w:rsid w:val="1F9C0FD8"/>
    <w:rsid w:val="1FB10BB7"/>
    <w:rsid w:val="21D540AB"/>
    <w:rsid w:val="220263E1"/>
    <w:rsid w:val="245D6371"/>
    <w:rsid w:val="26CD488E"/>
    <w:rsid w:val="27C67B3A"/>
    <w:rsid w:val="27D65EAF"/>
    <w:rsid w:val="28E4240D"/>
    <w:rsid w:val="2A757331"/>
    <w:rsid w:val="2DFE544B"/>
    <w:rsid w:val="328867EA"/>
    <w:rsid w:val="32DE5784"/>
    <w:rsid w:val="34246A77"/>
    <w:rsid w:val="36F10CEA"/>
    <w:rsid w:val="37465C69"/>
    <w:rsid w:val="37A66221"/>
    <w:rsid w:val="39745827"/>
    <w:rsid w:val="3C6B7ACC"/>
    <w:rsid w:val="3DB456A5"/>
    <w:rsid w:val="3DC63FAB"/>
    <w:rsid w:val="3DDD5224"/>
    <w:rsid w:val="3EC80C8D"/>
    <w:rsid w:val="3EF82023"/>
    <w:rsid w:val="3F1B1B65"/>
    <w:rsid w:val="400E4984"/>
    <w:rsid w:val="401A57C9"/>
    <w:rsid w:val="40950F56"/>
    <w:rsid w:val="43356651"/>
    <w:rsid w:val="44985315"/>
    <w:rsid w:val="44FB2B90"/>
    <w:rsid w:val="46A12EF7"/>
    <w:rsid w:val="48CA4C00"/>
    <w:rsid w:val="49250A0B"/>
    <w:rsid w:val="4A3A7583"/>
    <w:rsid w:val="4A41011A"/>
    <w:rsid w:val="4AAD3D7A"/>
    <w:rsid w:val="4BA74249"/>
    <w:rsid w:val="4BA879F9"/>
    <w:rsid w:val="4C5329C8"/>
    <w:rsid w:val="4D58066C"/>
    <w:rsid w:val="4D937181"/>
    <w:rsid w:val="4DB85A95"/>
    <w:rsid w:val="4F66661A"/>
    <w:rsid w:val="4FC34C37"/>
    <w:rsid w:val="512C2B84"/>
    <w:rsid w:val="525D1C26"/>
    <w:rsid w:val="55883E68"/>
    <w:rsid w:val="57B03B16"/>
    <w:rsid w:val="5828742C"/>
    <w:rsid w:val="58662884"/>
    <w:rsid w:val="58E507FD"/>
    <w:rsid w:val="593B1BE0"/>
    <w:rsid w:val="5A934162"/>
    <w:rsid w:val="5EC212BB"/>
    <w:rsid w:val="61254671"/>
    <w:rsid w:val="645C0E1F"/>
    <w:rsid w:val="645F2839"/>
    <w:rsid w:val="652013F7"/>
    <w:rsid w:val="67CB5329"/>
    <w:rsid w:val="6901508B"/>
    <w:rsid w:val="69B3462E"/>
    <w:rsid w:val="6A3502CD"/>
    <w:rsid w:val="6A7C1FB6"/>
    <w:rsid w:val="6AA92C8E"/>
    <w:rsid w:val="6ADB728F"/>
    <w:rsid w:val="6AE32E80"/>
    <w:rsid w:val="6C346F85"/>
    <w:rsid w:val="6C425BAF"/>
    <w:rsid w:val="6CB7269A"/>
    <w:rsid w:val="6CC23C05"/>
    <w:rsid w:val="6E272778"/>
    <w:rsid w:val="6EBA6F68"/>
    <w:rsid w:val="6F2C7706"/>
    <w:rsid w:val="758041E2"/>
    <w:rsid w:val="75CA0426"/>
    <w:rsid w:val="75D96C53"/>
    <w:rsid w:val="760268A8"/>
    <w:rsid w:val="76E53553"/>
    <w:rsid w:val="76E84A1B"/>
    <w:rsid w:val="780E30E0"/>
    <w:rsid w:val="78A41433"/>
    <w:rsid w:val="790569B0"/>
    <w:rsid w:val="7AE15A30"/>
    <w:rsid w:val="7B655A95"/>
    <w:rsid w:val="7D4C3C76"/>
    <w:rsid w:val="7F04016F"/>
    <w:rsid w:val="7F9B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3056</Characters>
  <Application>Microsoft Office Word</Application>
  <DocSecurity>0</DocSecurity>
  <Lines>25</Lines>
  <Paragraphs>7</Paragraphs>
  <ScaleCrop>false</ScaleCrop>
  <Company>Kontora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2024-11-12T05:13:00Z</cp:lastPrinted>
  <dcterms:created xsi:type="dcterms:W3CDTF">2019-11-27T06:42:00Z</dcterms:created>
  <dcterms:modified xsi:type="dcterms:W3CDTF">2024-11-14T09:10:00Z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992A315E74E2443DB1A568889739630B</vt:lpwstr>
  </property>
</Properties>
</file>