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72" w:rsidRPr="00560B72" w:rsidRDefault="00560B72" w:rsidP="00560B72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18.7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560B72" w:rsidRDefault="00560B72" w:rsidP="00560B72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60B72" w:rsidRDefault="00560B72" w:rsidP="00560B72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60B72" w:rsidRDefault="00560B72" w:rsidP="00560B72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60B72" w:rsidRPr="00560B72" w:rsidRDefault="00560B72" w:rsidP="00560B72">
      <w:pPr>
        <w:jc w:val="center"/>
        <w:rPr>
          <w:rFonts w:eastAsia="Times New Roman"/>
          <w:b/>
          <w:w w:val="150"/>
          <w:sz w:val="20"/>
          <w:szCs w:val="20"/>
        </w:rPr>
      </w:pPr>
      <w:r w:rsidRPr="00560B72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60B72" w:rsidRPr="00560B72" w:rsidRDefault="00560B72" w:rsidP="00560B72">
      <w:pPr>
        <w:jc w:val="center"/>
        <w:rPr>
          <w:rFonts w:eastAsia="Times New Roman"/>
          <w:b/>
          <w:w w:val="160"/>
          <w:sz w:val="36"/>
          <w:szCs w:val="20"/>
        </w:rPr>
      </w:pPr>
      <w:r w:rsidRPr="00560B72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60B72" w:rsidRPr="00560B72" w:rsidRDefault="00560B72" w:rsidP="00560B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60B72" w:rsidRPr="00560B72" w:rsidRDefault="00560B72" w:rsidP="00560B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60B72" w:rsidRPr="00560B72" w:rsidRDefault="00560B72" w:rsidP="00560B72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60B72" w:rsidRPr="00560B72" w:rsidTr="00560B7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B72" w:rsidRPr="00560B72" w:rsidRDefault="00560B72" w:rsidP="00560B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27.11.2024</w:t>
            </w:r>
          </w:p>
        </w:tc>
        <w:tc>
          <w:tcPr>
            <w:tcW w:w="3322" w:type="dxa"/>
            <w:vAlign w:val="bottom"/>
            <w:hideMark/>
          </w:tcPr>
          <w:p w:rsidR="00560B72" w:rsidRPr="00560B72" w:rsidRDefault="00560B72" w:rsidP="00560B72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60B72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0B72" w:rsidRPr="00560B72" w:rsidRDefault="00560B72" w:rsidP="00560B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2959</w:t>
            </w:r>
          </w:p>
        </w:tc>
      </w:tr>
    </w:tbl>
    <w:p w:rsidR="00560B72" w:rsidRPr="00560B72" w:rsidRDefault="00560B72" w:rsidP="00560B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60B72" w:rsidRPr="00560B72" w:rsidRDefault="00560B72" w:rsidP="00560B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60B72">
        <w:rPr>
          <w:rFonts w:eastAsia="Times New Roman"/>
          <w:sz w:val="28"/>
          <w:szCs w:val="28"/>
        </w:rPr>
        <w:t>г. Первоуральск</w:t>
      </w:r>
    </w:p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F8113B">
        <w:trPr>
          <w:trHeight w:val="553"/>
        </w:trPr>
        <w:tc>
          <w:tcPr>
            <w:tcW w:w="4283" w:type="dxa"/>
            <w:noWrap/>
          </w:tcPr>
          <w:p w:rsidR="00F8113B" w:rsidRDefault="00560B72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8113B" w:rsidRDefault="00F8113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F8113B">
        <w:tc>
          <w:tcPr>
            <w:tcW w:w="9495" w:type="dxa"/>
            <w:noWrap/>
          </w:tcPr>
          <w:p w:rsidR="00F8113B" w:rsidRDefault="00560B72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первоуральского</w:t>
            </w:r>
            <w:r>
              <w:rPr>
                <w:rFonts w:ascii="Liberation Serif" w:hAnsi="Liberation Serif" w:cs="Liberation Serif"/>
              </w:rPr>
              <w:t xml:space="preserve"> муниципального унитарного предприятия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66250192</w:t>
            </w:r>
            <w:r>
              <w:rPr>
                <w:rFonts w:ascii="Liberation Serif" w:hAnsi="Liberation Serif" w:cs="Liberation Serif"/>
              </w:rPr>
              <w:t>39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668401001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1036601474304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Свердловская</w:t>
            </w:r>
            <w:r>
              <w:rPr>
                <w:rFonts w:ascii="Liberation Serif" w:hAnsi="Liberation Serif" w:cs="Liberation Serif"/>
              </w:rPr>
              <w:t xml:space="preserve">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Первоуральск, улица Ильича, дом 8А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приказ Комитета по управлению имуществом муниципального образования «Город Первоуральск» от 08 декабря 2005 года № 457 «О закреплении       на праве хозяйственного ведения за ПМУП «ПЖКУ п. Динас» муниципального имущества»,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городского округа Первоуральск</w:t>
            </w:r>
          </w:p>
        </w:tc>
      </w:tr>
    </w:tbl>
    <w:p w:rsidR="00F8113B" w:rsidRDefault="00F8113B">
      <w:pPr>
        <w:jc w:val="both"/>
        <w:rPr>
          <w:rFonts w:ascii="Liberation Serif" w:hAnsi="Liberation Serif" w:cs="Liberation Serif"/>
        </w:rPr>
      </w:pPr>
    </w:p>
    <w:p w:rsidR="00F8113B" w:rsidRDefault="00F8113B">
      <w:pPr>
        <w:jc w:val="both"/>
        <w:rPr>
          <w:rFonts w:ascii="Liberation Serif" w:hAnsi="Liberation Serif" w:cs="Liberation Serif"/>
        </w:rPr>
      </w:pPr>
    </w:p>
    <w:p w:rsidR="00F8113B" w:rsidRDefault="00560B7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8113B">
        <w:tc>
          <w:tcPr>
            <w:tcW w:w="9495" w:type="dxa"/>
            <w:gridSpan w:val="2"/>
            <w:noWrap/>
          </w:tcPr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первоуральского муниципального унитарного предприятия «Производственное жилищно-коммунальное управление поселка Динас» публичный сервитут в отношении земель, находящихся в </w:t>
            </w:r>
            <w:r>
              <w:rPr>
                <w:rFonts w:ascii="Liberation Serif" w:hAnsi="Liberation Serif" w:cs="Liberation Serif"/>
              </w:rPr>
              <w:t>государственной собственности, расположенных в кадастровом квартале 66:58:0111001, площадью          277 кв. метров, с местоположением: Свердловская область, город Первоуральск,        улица Крылова, в районе домов № 98-100, в целях эксплуатации существующ</w:t>
            </w:r>
            <w:r>
              <w:rPr>
                <w:rFonts w:ascii="Liberation Serif" w:hAnsi="Liberation Serif" w:cs="Liberation Serif"/>
              </w:rPr>
              <w:t>его здания теплопункта № 4 с кадастровым номером 66:58:0111007:881, являющегося неотъемлемой технологической частью тепловой сети с кадастровым номером 66:58:0000000:24702, необходимой для организации теплоснабжения населения, сроком на 49 лет.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</w:t>
            </w:r>
            <w:r>
              <w:rPr>
                <w:rFonts w:ascii="Liberation Serif" w:hAnsi="Liberation Serif" w:cs="Liberation Serif"/>
              </w:rPr>
              <w:t>раницы публичного сервитута, согласно схеме расположения границ публичного сервитута (Приложение</w:t>
            </w:r>
            <w:r w:rsidRPr="00560B72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течение которого использование земель и (или) расположенных на них объектов недвижимого имущества в соответствии с их разрешенным использованием </w:t>
            </w:r>
            <w:r>
              <w:rPr>
                <w:rFonts w:ascii="Liberation Serif" w:hAnsi="Liberation Serif" w:cs="Liberation Serif"/>
              </w:rPr>
              <w:t>будет невозможно или существенно затруднено в связи с осуществлением сервитута, отсутствует.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земельные участки в границах такой  зоны определяются в соо</w:t>
            </w:r>
            <w:r>
              <w:rPr>
                <w:rFonts w:ascii="Liberation Serif" w:hAnsi="Liberation Serif" w:cs="Liberation Serif"/>
              </w:rPr>
              <w:t xml:space="preserve">тветствии с </w:t>
            </w:r>
            <w:r>
              <w:rPr>
                <w:rFonts w:ascii="Liberation Serif" w:hAnsi="Liberation Serif" w:cs="Liberation Serif"/>
              </w:rPr>
              <w:t>Приказ</w:t>
            </w:r>
            <w:r>
              <w:rPr>
                <w:rFonts w:ascii="Liberation Serif" w:hAnsi="Liberation Serif" w:cs="Liberation Serif"/>
              </w:rPr>
              <w:t>ом</w:t>
            </w:r>
            <w:r>
              <w:rPr>
                <w:rFonts w:ascii="Liberation Serif" w:hAnsi="Liberation Serif" w:cs="Liberation Serif"/>
              </w:rPr>
              <w:t xml:space="preserve"> Минстроя Р</w:t>
            </w:r>
            <w:r>
              <w:rPr>
                <w:rFonts w:ascii="Liberation Serif" w:hAnsi="Liberation Serif" w:cs="Liberation Serif"/>
              </w:rPr>
              <w:t>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от 17</w:t>
            </w:r>
            <w:r>
              <w:rPr>
                <w:rFonts w:ascii="Liberation Serif" w:hAnsi="Liberation Serif" w:cs="Liberation Serif"/>
              </w:rPr>
              <w:t xml:space="preserve"> августа </w:t>
            </w:r>
            <w:r>
              <w:rPr>
                <w:rFonts w:ascii="Liberation Serif" w:hAnsi="Liberation Serif" w:cs="Liberation Serif"/>
              </w:rPr>
              <w:t>1992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197 </w:t>
            </w:r>
            <w:r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 xml:space="preserve">О типовых правилах охраны коммунальных 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>тепловых сетей</w:t>
            </w:r>
            <w:r>
              <w:rPr>
                <w:rFonts w:ascii="Liberation Serif" w:hAnsi="Liberation Serif" w:cs="Liberation Serif"/>
              </w:rPr>
              <w:t>».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График проведения работ при осуществлении деятельности, для обеспечения которой устанавливается публи</w:t>
            </w:r>
            <w:r>
              <w:rPr>
                <w:rFonts w:ascii="Liberation Serif" w:hAnsi="Liberation Serif" w:cs="Liberation Serif"/>
              </w:rPr>
              <w:t>чный сервитут, установить согласно Приложению № 2.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первоуральское муниципальное унитарное предприятие «Производственное жилищно-коммунальное управление поселка Динас»</w:t>
            </w:r>
            <w:r>
              <w:rPr>
                <w:rFonts w:ascii="Liberation Serif" w:hAnsi="Liberation Serif" w:cs="Liberation Serif"/>
              </w:rPr>
              <w:t xml:space="preserve"> привести  земли в состояние, пригодное для использования в соответствии с видом р</w:t>
            </w:r>
            <w:r>
              <w:rPr>
                <w:rFonts w:ascii="Liberation Serif" w:hAnsi="Liberation Serif" w:cs="Liberation Serif"/>
              </w:rPr>
              <w:t>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</w:t>
            </w:r>
            <w:r>
              <w:rPr>
                <w:rFonts w:ascii="Liberation Serif" w:hAnsi="Liberation Serif" w:cs="Liberation Serif"/>
              </w:rPr>
              <w:t xml:space="preserve"> реестр недвижимости.</w:t>
            </w:r>
          </w:p>
          <w:p w:rsidR="00F8113B" w:rsidRDefault="00560B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F8113B">
        <w:trPr>
          <w:trHeight w:val="1372"/>
        </w:trPr>
        <w:tc>
          <w:tcPr>
            <w:tcW w:w="5070" w:type="dxa"/>
            <w:noWrap/>
          </w:tcPr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560B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F8113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8113B" w:rsidRDefault="00560B72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F8113B" w:rsidRDefault="00560B7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F8113B" w:rsidSect="00560B72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0B72">
      <w:r>
        <w:separator/>
      </w:r>
    </w:p>
  </w:endnote>
  <w:endnote w:type="continuationSeparator" w:id="0">
    <w:p w:rsidR="00000000" w:rsidRDefault="0056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3B" w:rsidRDefault="00560B72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8113B" w:rsidRDefault="00F8113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0B72">
      <w:r>
        <w:separator/>
      </w:r>
    </w:p>
  </w:footnote>
  <w:footnote w:type="continuationSeparator" w:id="0">
    <w:p w:rsidR="00000000" w:rsidRDefault="00560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3B" w:rsidRDefault="00560B72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F8113B" w:rsidRDefault="00F8113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3B" w:rsidRDefault="00560B72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F8113B" w:rsidRDefault="00560B72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3B" w:rsidRDefault="00560B72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F8113B" w:rsidRDefault="00560B72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9A36EC"/>
    <w:multiLevelType w:val="singleLevel"/>
    <w:tmpl w:val="FD9A36EC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0B72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13B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220670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77788D"/>
    <w:rsid w:val="42111F01"/>
    <w:rsid w:val="44021AAC"/>
    <w:rsid w:val="44985315"/>
    <w:rsid w:val="44DB5439"/>
    <w:rsid w:val="44FB2B90"/>
    <w:rsid w:val="45240FFC"/>
    <w:rsid w:val="46A12EF7"/>
    <w:rsid w:val="47C24856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501A4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3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510</Words>
  <Characters>2907</Characters>
  <Application>Microsoft Office Word</Application>
  <DocSecurity>0</DocSecurity>
  <Lines>24</Lines>
  <Paragraphs>6</Paragraphs>
  <ScaleCrop>false</ScaleCrop>
  <Company>Kontora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2024-11-29T09:48:00Z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