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35FA6" wp14:editId="30C9253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A75534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75534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75534" w:rsidRPr="00A75534" w:rsidRDefault="00A75534" w:rsidP="00A7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7553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8F5F" wp14:editId="23D6F84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A75534" w:rsidRPr="00A75534" w:rsidTr="00A7553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534" w:rsidRPr="00A75534" w:rsidRDefault="00A75534" w:rsidP="00A7553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3322" w:type="dxa"/>
            <w:vAlign w:val="bottom"/>
            <w:hideMark/>
          </w:tcPr>
          <w:p w:rsidR="00A75534" w:rsidRPr="00A75534" w:rsidRDefault="00A75534" w:rsidP="00A7553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534" w:rsidRPr="00A75534" w:rsidRDefault="00A75534" w:rsidP="00A7553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75534" w:rsidRPr="00A75534" w:rsidRDefault="00A75534" w:rsidP="00A7553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34" w:rsidRPr="00A75534" w:rsidRDefault="00A75534" w:rsidP="00A7553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55300" w:rsidRPr="00AB7BA2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О </w:t>
      </w:r>
      <w:r w:rsidRPr="00CC031D">
        <w:rPr>
          <w:rFonts w:ascii="Liberation Serif" w:hAnsi="Liberation Serif" w:cs="Times New Roman"/>
          <w:sz w:val="24"/>
          <w:szCs w:val="24"/>
        </w:rPr>
        <w:t xml:space="preserve">создании Консультативного Совета </w:t>
      </w:r>
      <w:proofErr w:type="gramStart"/>
      <w:r w:rsidRPr="00CC031D">
        <w:rPr>
          <w:rFonts w:ascii="Liberation Serif" w:hAnsi="Liberation Serif" w:cs="Times New Roman"/>
          <w:sz w:val="24"/>
          <w:szCs w:val="24"/>
        </w:rPr>
        <w:t>по</w:t>
      </w:r>
      <w:proofErr w:type="gramEnd"/>
      <w:r w:rsidRPr="00CC031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55300" w:rsidRDefault="00BD4FC8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взаимодействию с </w:t>
      </w:r>
      <w:proofErr w:type="gramStart"/>
      <w:r>
        <w:rPr>
          <w:rFonts w:ascii="Liberation Serif" w:hAnsi="Liberation Serif" w:cs="Times New Roman"/>
          <w:sz w:val="24"/>
          <w:szCs w:val="24"/>
        </w:rPr>
        <w:t>национальными</w:t>
      </w:r>
      <w:proofErr w:type="gramEnd"/>
      <w:r>
        <w:rPr>
          <w:rFonts w:ascii="Liberation Serif" w:hAnsi="Liberation Serif" w:cs="Times New Roman"/>
          <w:sz w:val="24"/>
          <w:szCs w:val="24"/>
        </w:rPr>
        <w:t>,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C031D">
        <w:rPr>
          <w:rFonts w:ascii="Liberation Serif" w:hAnsi="Liberation Serif" w:cs="Times New Roman"/>
          <w:sz w:val="24"/>
          <w:szCs w:val="24"/>
        </w:rPr>
        <w:t xml:space="preserve">религиозными общественными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C031D">
        <w:rPr>
          <w:rFonts w:ascii="Liberation Serif" w:hAnsi="Liberation Serif" w:cs="Times New Roman"/>
          <w:sz w:val="24"/>
          <w:szCs w:val="24"/>
        </w:rPr>
        <w:t>объединениями</w:t>
      </w:r>
      <w:r w:rsidRPr="00C55300">
        <w:t xml:space="preserve"> </w:t>
      </w:r>
      <w:r w:rsidRPr="00C55300">
        <w:rPr>
          <w:rFonts w:ascii="Liberation Serif" w:hAnsi="Liberation Serif" w:cs="Times New Roman"/>
          <w:sz w:val="24"/>
          <w:szCs w:val="24"/>
        </w:rPr>
        <w:t xml:space="preserve">и защите </w:t>
      </w:r>
      <w:proofErr w:type="gramStart"/>
      <w:r w:rsidRPr="00C55300">
        <w:rPr>
          <w:rFonts w:ascii="Liberation Serif" w:hAnsi="Liberation Serif" w:cs="Times New Roman"/>
          <w:sz w:val="24"/>
          <w:szCs w:val="24"/>
        </w:rPr>
        <w:t>традиционных</w:t>
      </w:r>
      <w:proofErr w:type="gramEnd"/>
      <w:r w:rsidRPr="00C5530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55300">
        <w:rPr>
          <w:rFonts w:ascii="Liberation Serif" w:hAnsi="Liberation Serif" w:cs="Times New Roman"/>
          <w:sz w:val="24"/>
          <w:szCs w:val="24"/>
        </w:rPr>
        <w:t xml:space="preserve">российских духовно-нравственных ценностей,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55300">
        <w:rPr>
          <w:rFonts w:ascii="Liberation Serif" w:hAnsi="Liberation Serif" w:cs="Times New Roman"/>
          <w:sz w:val="24"/>
          <w:szCs w:val="24"/>
        </w:rPr>
        <w:t>культуры и исторической памяти</w:t>
      </w:r>
      <w:r w:rsidRPr="00CC031D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CC031D">
        <w:rPr>
          <w:rFonts w:ascii="Liberation Serif" w:hAnsi="Liberation Serif" w:cs="Times New Roman"/>
          <w:sz w:val="24"/>
          <w:szCs w:val="24"/>
        </w:rPr>
        <w:t>на</w:t>
      </w:r>
      <w:proofErr w:type="gramEnd"/>
      <w:r w:rsidRPr="00CC031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C031D">
        <w:rPr>
          <w:rFonts w:ascii="Liberation Serif" w:hAnsi="Liberation Serif" w:cs="Times New Roman"/>
          <w:sz w:val="24"/>
          <w:szCs w:val="24"/>
        </w:rPr>
        <w:t xml:space="preserve">территории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CC031D">
        <w:rPr>
          <w:rFonts w:ascii="Liberation Serif" w:hAnsi="Liberation Serif" w:cs="Times New Roman"/>
          <w:sz w:val="24"/>
          <w:szCs w:val="24"/>
        </w:rPr>
        <w:t xml:space="preserve"> округа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CC031D">
        <w:rPr>
          <w:rFonts w:ascii="Liberation Serif" w:hAnsi="Liberation Serif" w:cs="Times New Roman"/>
          <w:sz w:val="24"/>
          <w:szCs w:val="24"/>
        </w:rPr>
        <w:t>Первоуральск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spacing w:after="0" w:line="228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55300" w:rsidRDefault="0044307F" w:rsidP="00DA1248">
      <w:pPr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proofErr w:type="gramStart"/>
      <w:r w:rsidR="00C55300" w:rsidRPr="00C55300">
        <w:rPr>
          <w:rFonts w:ascii="Liberation Serif" w:hAnsi="Liberation Serif" w:cs="Times New Roman"/>
          <w:sz w:val="24"/>
          <w:szCs w:val="24"/>
        </w:rPr>
        <w:t>В целях реализации Указа Президента Российской Федерации от 9 ноября</w:t>
      </w:r>
      <w:r w:rsidR="00C55300">
        <w:rPr>
          <w:rFonts w:ascii="Liberation Serif" w:hAnsi="Liberation Serif" w:cs="Times New Roman"/>
          <w:sz w:val="24"/>
          <w:szCs w:val="24"/>
        </w:rPr>
        <w:t xml:space="preserve"> </w:t>
      </w:r>
      <w:r w:rsidR="00C55300" w:rsidRPr="00C55300">
        <w:rPr>
          <w:rFonts w:ascii="Liberation Serif" w:hAnsi="Liberation Serif" w:cs="Times New Roman"/>
          <w:sz w:val="24"/>
          <w:szCs w:val="24"/>
        </w:rPr>
        <w:t>2022 года</w:t>
      </w:r>
      <w:r w:rsidR="00C576F1">
        <w:rPr>
          <w:rFonts w:ascii="Liberation Serif" w:hAnsi="Liberation Serif" w:cs="Times New Roman"/>
          <w:sz w:val="24"/>
          <w:szCs w:val="24"/>
        </w:rPr>
        <w:t xml:space="preserve"> </w:t>
      </w:r>
      <w:r w:rsidR="00C55300" w:rsidRPr="00C55300">
        <w:rPr>
          <w:rFonts w:ascii="Liberation Serif" w:hAnsi="Liberation Serif" w:cs="Times New Roman"/>
          <w:sz w:val="24"/>
          <w:szCs w:val="24"/>
        </w:rPr>
        <w:t>№ 809 «Об утверждении Основ государственной политики по сохранению</w:t>
      </w:r>
      <w:r w:rsidR="00C55300">
        <w:rPr>
          <w:rFonts w:ascii="Liberation Serif" w:hAnsi="Liberation Serif" w:cs="Times New Roman"/>
          <w:sz w:val="24"/>
          <w:szCs w:val="24"/>
        </w:rPr>
        <w:t xml:space="preserve"> </w:t>
      </w:r>
      <w:r w:rsidR="00C55300" w:rsidRPr="00C55300">
        <w:rPr>
          <w:rFonts w:ascii="Liberation Serif" w:hAnsi="Liberation Serif" w:cs="Times New Roman"/>
          <w:sz w:val="24"/>
          <w:szCs w:val="24"/>
        </w:rPr>
        <w:t>и укреплению традиционных российских дух</w:t>
      </w:r>
      <w:r w:rsidR="00C55300">
        <w:rPr>
          <w:rFonts w:ascii="Liberation Serif" w:hAnsi="Liberation Serif" w:cs="Times New Roman"/>
          <w:sz w:val="24"/>
          <w:szCs w:val="24"/>
        </w:rPr>
        <w:t xml:space="preserve">овно-нравственных ценностей», в </w:t>
      </w:r>
      <w:r w:rsidR="00C55300" w:rsidRPr="00C55300">
        <w:rPr>
          <w:rFonts w:ascii="Liberation Serif" w:hAnsi="Liberation Serif" w:cs="Times New Roman"/>
          <w:sz w:val="24"/>
          <w:szCs w:val="24"/>
        </w:rPr>
        <w:t xml:space="preserve">соответствии с </w:t>
      </w:r>
      <w:r w:rsidR="003837CA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C55300" w:rsidRPr="00C55300">
        <w:rPr>
          <w:rFonts w:ascii="Liberation Serif" w:hAnsi="Liberation Serif" w:cs="Times New Roman"/>
          <w:sz w:val="24"/>
          <w:szCs w:val="24"/>
        </w:rPr>
        <w:t>пунктом 20 Плана мероприятий по</w:t>
      </w:r>
      <w:r w:rsidR="00C55300">
        <w:rPr>
          <w:rFonts w:ascii="Liberation Serif" w:hAnsi="Liberation Serif" w:cs="Times New Roman"/>
          <w:sz w:val="24"/>
          <w:szCs w:val="24"/>
        </w:rPr>
        <w:t xml:space="preserve"> реализации в 2024 - 2026 годах </w:t>
      </w:r>
      <w:r w:rsidR="00C55300" w:rsidRPr="00C55300">
        <w:rPr>
          <w:rFonts w:ascii="Liberation Serif" w:hAnsi="Liberation Serif" w:cs="Times New Roman"/>
          <w:sz w:val="24"/>
          <w:szCs w:val="24"/>
        </w:rPr>
        <w:t>Основ государственной политики по сохра</w:t>
      </w:r>
      <w:r w:rsidR="00C55300">
        <w:rPr>
          <w:rFonts w:ascii="Liberation Serif" w:hAnsi="Liberation Serif" w:cs="Times New Roman"/>
          <w:sz w:val="24"/>
          <w:szCs w:val="24"/>
        </w:rPr>
        <w:t xml:space="preserve">нению и укреплению традиционных </w:t>
      </w:r>
      <w:r w:rsidR="00C55300" w:rsidRPr="00C55300">
        <w:rPr>
          <w:rFonts w:ascii="Liberation Serif" w:hAnsi="Liberation Serif" w:cs="Times New Roman"/>
          <w:sz w:val="24"/>
          <w:szCs w:val="24"/>
        </w:rPr>
        <w:t>российских духовно-нравственных ценност</w:t>
      </w:r>
      <w:r w:rsidR="00C55300">
        <w:rPr>
          <w:rFonts w:ascii="Liberation Serif" w:hAnsi="Liberation Serif" w:cs="Times New Roman"/>
          <w:sz w:val="24"/>
          <w:szCs w:val="24"/>
        </w:rPr>
        <w:t xml:space="preserve">ей, утвержденного распоряжением </w:t>
      </w:r>
      <w:r w:rsidR="00C55300" w:rsidRPr="00C55300">
        <w:rPr>
          <w:rFonts w:ascii="Liberation Serif" w:hAnsi="Liberation Serif" w:cs="Times New Roman"/>
          <w:sz w:val="24"/>
          <w:szCs w:val="24"/>
        </w:rPr>
        <w:t xml:space="preserve">Правительства Российской Федерации от </w:t>
      </w:r>
      <w:r w:rsidR="003837CA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="00C55300" w:rsidRPr="00C55300">
        <w:rPr>
          <w:rFonts w:ascii="Liberation Serif" w:hAnsi="Liberation Serif" w:cs="Times New Roman"/>
          <w:sz w:val="24"/>
          <w:szCs w:val="24"/>
        </w:rPr>
        <w:t>1 июля 2024 года</w:t>
      </w:r>
      <w:proofErr w:type="gramEnd"/>
      <w:r w:rsidR="00C55300" w:rsidRPr="00C55300">
        <w:rPr>
          <w:rFonts w:ascii="Liberation Serif" w:hAnsi="Liberation Serif" w:cs="Times New Roman"/>
          <w:sz w:val="24"/>
          <w:szCs w:val="24"/>
        </w:rPr>
        <w:t xml:space="preserve"> № 1734-р,</w:t>
      </w:r>
      <w:r w:rsidRPr="0044307F">
        <w:t xml:space="preserve"> </w:t>
      </w:r>
    </w:p>
    <w:p w:rsidR="00C55300" w:rsidRDefault="00C55300" w:rsidP="00DA1248">
      <w:pPr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ПОСТАНОВЛЯЮ</w:t>
      </w:r>
      <w:r w:rsidRPr="00AB7BA2">
        <w:rPr>
          <w:rFonts w:ascii="Liberation Serif" w:hAnsi="Liberation Serif" w:cs="Times New Roman"/>
          <w:sz w:val="24"/>
          <w:szCs w:val="24"/>
        </w:rPr>
        <w:t>:</w:t>
      </w:r>
    </w:p>
    <w:p w:rsidR="00C55300" w:rsidRDefault="00C55300" w:rsidP="00DA1248">
      <w:pPr>
        <w:tabs>
          <w:tab w:val="left" w:pos="851"/>
          <w:tab w:val="left" w:pos="1134"/>
        </w:tabs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1. </w:t>
      </w:r>
      <w:r>
        <w:rPr>
          <w:rFonts w:ascii="Liberation Serif" w:hAnsi="Liberation Serif" w:cs="Times New Roman"/>
          <w:sz w:val="24"/>
          <w:szCs w:val="24"/>
        </w:rPr>
        <w:t xml:space="preserve">Создать </w:t>
      </w:r>
      <w:r w:rsidRPr="00C55300">
        <w:rPr>
          <w:rFonts w:ascii="Liberation Serif" w:hAnsi="Liberation Serif" w:cs="Times New Roman"/>
          <w:sz w:val="24"/>
          <w:szCs w:val="24"/>
        </w:rPr>
        <w:t>Консультативный Совет по взаимодействию с национальными</w:t>
      </w:r>
      <w:r w:rsidR="00BD4FC8">
        <w:rPr>
          <w:rFonts w:ascii="Liberation Serif" w:hAnsi="Liberation Serif" w:cs="Times New Roman"/>
          <w:sz w:val="24"/>
          <w:szCs w:val="24"/>
        </w:rPr>
        <w:t>,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религиозными общественными объединениями и защите традиционных российских духовно-нравственных ценностей, культуры и исторической памяти </w:t>
      </w:r>
      <w:r>
        <w:rPr>
          <w:rFonts w:ascii="Liberation Serif" w:hAnsi="Liberation Serif" w:cs="Times New Roman"/>
          <w:sz w:val="24"/>
          <w:szCs w:val="24"/>
        </w:rPr>
        <w:t>на территории муниципального округа Первоуральск.</w:t>
      </w:r>
    </w:p>
    <w:p w:rsidR="00C55300" w:rsidRDefault="00C55300" w:rsidP="00DA1248">
      <w:pPr>
        <w:tabs>
          <w:tab w:val="left" w:pos="709"/>
        </w:tabs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Pr="00297E1F">
        <w:rPr>
          <w:rFonts w:ascii="Liberation Serif" w:hAnsi="Liberation Serif" w:cs="Times New Roman"/>
          <w:sz w:val="24"/>
          <w:szCs w:val="24"/>
        </w:rPr>
        <w:t xml:space="preserve">2. </w:t>
      </w:r>
      <w:r>
        <w:rPr>
          <w:rFonts w:ascii="Liberation Serif" w:hAnsi="Liberation Serif" w:cs="Times New Roman"/>
          <w:sz w:val="24"/>
          <w:szCs w:val="24"/>
        </w:rPr>
        <w:t>У</w:t>
      </w:r>
      <w:r w:rsidRPr="00297E1F">
        <w:rPr>
          <w:rFonts w:ascii="Liberation Serif" w:hAnsi="Liberation Serif" w:cs="Times New Roman"/>
          <w:sz w:val="24"/>
          <w:szCs w:val="24"/>
        </w:rPr>
        <w:t xml:space="preserve">твердить </w:t>
      </w:r>
      <w:r>
        <w:rPr>
          <w:rFonts w:ascii="Liberation Serif" w:hAnsi="Liberation Serif" w:cs="Times New Roman"/>
          <w:sz w:val="24"/>
          <w:szCs w:val="24"/>
        </w:rPr>
        <w:t xml:space="preserve">Положение </w:t>
      </w:r>
      <w:r w:rsidRPr="00C55300">
        <w:rPr>
          <w:rFonts w:ascii="Liberation Serif" w:hAnsi="Liberation Serif" w:cs="Times New Roman"/>
          <w:sz w:val="24"/>
          <w:szCs w:val="24"/>
        </w:rPr>
        <w:t>Консультативн</w:t>
      </w:r>
      <w:r>
        <w:rPr>
          <w:rFonts w:ascii="Liberation Serif" w:hAnsi="Liberation Serif" w:cs="Times New Roman"/>
          <w:sz w:val="24"/>
          <w:szCs w:val="24"/>
        </w:rPr>
        <w:t>ого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Совет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по</w:t>
      </w:r>
      <w:r w:rsidR="00BD4FC8">
        <w:rPr>
          <w:rFonts w:ascii="Liberation Serif" w:hAnsi="Liberation Serif" w:cs="Times New Roman"/>
          <w:sz w:val="24"/>
          <w:szCs w:val="24"/>
        </w:rPr>
        <w:t xml:space="preserve"> взаимодействию с национальными,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религиозными общественными объединениями и защите традиционных российских духовно-нравственных ценностей, культуры и исторической памяти на территории муниципального округа Первоуральск</w:t>
      </w:r>
      <w:r w:rsidR="00275777">
        <w:rPr>
          <w:rFonts w:ascii="Liberation Serif" w:hAnsi="Liberation Serif" w:cs="Times New Roman"/>
          <w:sz w:val="24"/>
          <w:szCs w:val="24"/>
        </w:rPr>
        <w:t xml:space="preserve"> согласно приложению 1.</w:t>
      </w:r>
    </w:p>
    <w:p w:rsidR="00C55300" w:rsidRDefault="00C55300" w:rsidP="00DA1248">
      <w:pPr>
        <w:tabs>
          <w:tab w:val="left" w:pos="709"/>
        </w:tabs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Утвердить состав </w:t>
      </w:r>
      <w:r w:rsidRPr="00C55300">
        <w:rPr>
          <w:rFonts w:ascii="Liberation Serif" w:hAnsi="Liberation Serif" w:cs="Times New Roman"/>
          <w:sz w:val="24"/>
          <w:szCs w:val="24"/>
        </w:rPr>
        <w:t>Консультативн</w:t>
      </w:r>
      <w:r>
        <w:rPr>
          <w:rFonts w:ascii="Liberation Serif" w:hAnsi="Liberation Serif" w:cs="Times New Roman"/>
          <w:sz w:val="24"/>
          <w:szCs w:val="24"/>
        </w:rPr>
        <w:t>ого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Совет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по взаимодействию с национальными</w:t>
      </w:r>
      <w:r w:rsidR="00BD4FC8">
        <w:rPr>
          <w:rFonts w:ascii="Liberation Serif" w:hAnsi="Liberation Serif" w:cs="Times New Roman"/>
          <w:sz w:val="24"/>
          <w:szCs w:val="24"/>
        </w:rPr>
        <w:t xml:space="preserve">, </w:t>
      </w:r>
      <w:r w:rsidRPr="00C55300">
        <w:rPr>
          <w:rFonts w:ascii="Liberation Serif" w:hAnsi="Liberation Serif" w:cs="Times New Roman"/>
          <w:sz w:val="24"/>
          <w:szCs w:val="24"/>
        </w:rPr>
        <w:t xml:space="preserve"> религиозными общественными объединениями и защите традиционных российских духовно-нравственных ценностей, культуры и исторической памяти на территории муниципального округа Первоуральск</w:t>
      </w:r>
      <w:r w:rsidR="00275777" w:rsidRPr="00275777">
        <w:t xml:space="preserve"> </w:t>
      </w:r>
      <w:r w:rsidR="00275777" w:rsidRPr="00275777">
        <w:rPr>
          <w:rFonts w:ascii="Liberation Serif" w:hAnsi="Liberation Serif" w:cs="Times New Roman"/>
          <w:sz w:val="24"/>
          <w:szCs w:val="24"/>
        </w:rPr>
        <w:t xml:space="preserve">согласно приложению </w:t>
      </w:r>
      <w:r w:rsidR="00275777">
        <w:rPr>
          <w:rFonts w:ascii="Liberation Serif" w:hAnsi="Liberation Serif" w:cs="Times New Roman"/>
          <w:sz w:val="24"/>
          <w:szCs w:val="24"/>
        </w:rPr>
        <w:t>2</w:t>
      </w:r>
      <w:r w:rsidR="00275777" w:rsidRPr="00275777">
        <w:rPr>
          <w:rFonts w:ascii="Liberation Serif" w:hAnsi="Liberation Serif" w:cs="Times New Roman"/>
          <w:sz w:val="24"/>
          <w:szCs w:val="24"/>
        </w:rPr>
        <w:t>.</w:t>
      </w:r>
    </w:p>
    <w:p w:rsidR="00C55300" w:rsidRPr="00AB7BA2" w:rsidRDefault="00C55300" w:rsidP="00DA1248">
      <w:pPr>
        <w:tabs>
          <w:tab w:val="left" w:pos="709"/>
        </w:tabs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Признать утратившим силу </w:t>
      </w:r>
      <w:r w:rsidRPr="00C55300">
        <w:rPr>
          <w:rFonts w:ascii="Liberation Serif" w:hAnsi="Liberation Serif" w:cs="Times New Roman"/>
          <w:sz w:val="24"/>
          <w:szCs w:val="24"/>
        </w:rPr>
        <w:t>постановление Главы городского округа Первоуральск от 29 ноября 2017 года № 73 «О создании Консультативного Совета по взаимодействию с национальными и религиозными общественными объединениями на территории городского округа Первоуральск»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C55300" w:rsidRPr="00AB7BA2" w:rsidRDefault="00C55300" w:rsidP="00DA1248">
      <w:pPr>
        <w:spacing w:after="0" w:line="228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Pr="00AB7BA2"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Опубликовать настоящее постановление на </w:t>
      </w:r>
      <w:r w:rsidRPr="00AB7BA2">
        <w:rPr>
          <w:rFonts w:ascii="Liberation Serif" w:hAnsi="Liberation Serif" w:cs="Times New Roman"/>
          <w:sz w:val="24"/>
          <w:szCs w:val="24"/>
        </w:rPr>
        <w:t>официальном</w:t>
      </w:r>
      <w:r>
        <w:rPr>
          <w:rFonts w:ascii="Liberation Serif" w:hAnsi="Liberation Serif" w:cs="Times New Roman"/>
          <w:sz w:val="24"/>
          <w:szCs w:val="24"/>
        </w:rPr>
        <w:t xml:space="preserve"> сайте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C55300" w:rsidRPr="00AB7BA2" w:rsidRDefault="00C55300" w:rsidP="00DA1248">
      <w:pPr>
        <w:tabs>
          <w:tab w:val="left" w:pos="709"/>
          <w:tab w:val="left" w:pos="1134"/>
          <w:tab w:val="left" w:pos="1418"/>
        </w:tabs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C576F1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6</w:t>
      </w:r>
      <w:r w:rsidRPr="00AB7BA2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Start"/>
      <w:r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C55300" w:rsidRPr="00AB7BA2" w:rsidRDefault="00C55300" w:rsidP="00DA1248">
      <w:pPr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tabs>
          <w:tab w:val="left" w:pos="567"/>
          <w:tab w:val="left" w:pos="709"/>
          <w:tab w:val="left" w:pos="851"/>
        </w:tabs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55300" w:rsidRDefault="00C55300" w:rsidP="00DA1248">
      <w:pPr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55300" w:rsidRPr="00AB7BA2" w:rsidRDefault="00C55300" w:rsidP="00DA1248">
      <w:pPr>
        <w:spacing w:after="0" w:line="228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55300" w:rsidRPr="00AB7BA2" w:rsidTr="0068376B">
        <w:tc>
          <w:tcPr>
            <w:tcW w:w="5070" w:type="dxa"/>
            <w:shd w:val="clear" w:color="auto" w:fill="auto"/>
          </w:tcPr>
          <w:p w:rsidR="00C55300" w:rsidRPr="00AB7BA2" w:rsidRDefault="00C55300" w:rsidP="00DA1248">
            <w:pPr>
              <w:spacing w:after="0" w:line="228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55300" w:rsidRPr="00AB7BA2" w:rsidRDefault="00C55300" w:rsidP="00DA1248">
            <w:pPr>
              <w:spacing w:after="0" w:line="228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8738D3" w:rsidRDefault="00C55300" w:rsidP="00A75534">
      <w:pPr>
        <w:spacing w:after="0" w:line="228" w:lineRule="auto"/>
        <w:contextualSpacing/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8738D3" w:rsidSect="00A7553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16"/>
    <w:rsid w:val="00094E3D"/>
    <w:rsid w:val="00275777"/>
    <w:rsid w:val="003837CA"/>
    <w:rsid w:val="00442BA3"/>
    <w:rsid w:val="0044307F"/>
    <w:rsid w:val="005B26EF"/>
    <w:rsid w:val="00A63BDE"/>
    <w:rsid w:val="00A75534"/>
    <w:rsid w:val="00B26445"/>
    <w:rsid w:val="00B311F3"/>
    <w:rsid w:val="00B73316"/>
    <w:rsid w:val="00BD4FC8"/>
    <w:rsid w:val="00C55300"/>
    <w:rsid w:val="00C576F1"/>
    <w:rsid w:val="00D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6860-987C-4E3D-A4FC-4E67637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10</cp:revision>
  <cp:lastPrinted>2025-01-29T05:02:00Z</cp:lastPrinted>
  <dcterms:created xsi:type="dcterms:W3CDTF">2025-01-28T09:38:00Z</dcterms:created>
  <dcterms:modified xsi:type="dcterms:W3CDTF">2025-01-30T09:50:00Z</dcterms:modified>
</cp:coreProperties>
</file>