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51838" w14:textId="77777777" w:rsidR="007C67DF" w:rsidRDefault="00C20979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14:paraId="00379040" w14:textId="77777777" w:rsidR="007C67DF" w:rsidRDefault="00C20979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14:paraId="3908F528" w14:textId="77777777" w:rsidR="007C67DF" w:rsidRDefault="00C20979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муниципального округа Первоуральск</w:t>
      </w:r>
    </w:p>
    <w:p w14:paraId="5AEA9F31" w14:textId="3D331215" w:rsidR="007C67DF" w:rsidRDefault="00C20979">
      <w:pPr>
        <w:ind w:firstLine="528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от 16.01.2025   </w:t>
      </w:r>
      <w:bookmarkStart w:id="0" w:name="_GoBack"/>
      <w:bookmarkEnd w:id="0"/>
      <w:r>
        <w:rPr>
          <w:rFonts w:ascii="Liberation Serif" w:hAnsi="Liberation Serif"/>
          <w:bCs/>
          <w:lang w:val="ru-RU"/>
        </w:rPr>
        <w:t xml:space="preserve"> № 101</w:t>
      </w:r>
    </w:p>
    <w:p w14:paraId="570E29D4" w14:textId="77777777" w:rsidR="007C67DF" w:rsidRDefault="007C67DF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3A5C5F56" w14:textId="77777777" w:rsidR="007C67DF" w:rsidRDefault="007C67DF">
      <w:pPr>
        <w:ind w:firstLine="284"/>
        <w:jc w:val="both"/>
        <w:rPr>
          <w:rFonts w:ascii="Liberation Serif" w:hAnsi="Liberation Serif"/>
          <w:bCs/>
          <w:lang w:val="ru-RU"/>
        </w:rPr>
      </w:pPr>
    </w:p>
    <w:p w14:paraId="7DF986E9" w14:textId="77777777" w:rsidR="007C67DF" w:rsidRDefault="00C2097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>ПАО «Т Плюс»</w:t>
      </w:r>
      <w:r>
        <w:rPr>
          <w:rFonts w:ascii="Liberation Serif" w:hAnsi="Liberation Serif"/>
          <w:bCs/>
          <w:lang w:val="ru-RU"/>
        </w:rPr>
        <w:t>.</w:t>
      </w:r>
    </w:p>
    <w:p w14:paraId="732DF2B1" w14:textId="77777777" w:rsidR="007C67DF" w:rsidRDefault="00C2097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Адрес земельного участка: </w:t>
      </w:r>
      <w:bookmarkStart w:id="2" w:name="GroundAddress"/>
      <w:bookmarkEnd w:id="2"/>
      <w:r>
        <w:rPr>
          <w:rFonts w:ascii="Liberation Serif" w:hAnsi="Liberation Serif"/>
          <w:bCs/>
          <w:lang w:val="ru-RU"/>
        </w:rPr>
        <w:t>Свердловская область, город Первоуральск, улица Ватутина</w:t>
      </w:r>
      <w:r>
        <w:rPr>
          <w:rFonts w:ascii="Liberation Serif" w:hAnsi="Liberation Serif"/>
          <w:bCs/>
          <w:lang w:val="ru-RU"/>
        </w:rPr>
        <w:t>.</w:t>
      </w:r>
    </w:p>
    <w:p w14:paraId="07D1D8E0" w14:textId="77777777" w:rsidR="007C67DF" w:rsidRDefault="00C2097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3" w:name="GOKATO1"/>
      <w:bookmarkEnd w:id="3"/>
      <w:r>
        <w:rPr>
          <w:rFonts w:ascii="Liberation Serif" w:hAnsi="Liberation Serif"/>
          <w:bCs/>
        </w:rPr>
        <w:t>OKT</w:t>
      </w:r>
      <w:r>
        <w:rPr>
          <w:rFonts w:ascii="Liberation Serif" w:hAnsi="Liberation Serif"/>
          <w:bCs/>
          <w:lang w:val="ru-RU"/>
        </w:rPr>
        <w:t>М</w:t>
      </w:r>
      <w:r>
        <w:rPr>
          <w:rFonts w:ascii="Liberation Serif" w:hAnsi="Liberation Serif"/>
          <w:bCs/>
        </w:rPr>
        <w:t>O</w:t>
      </w:r>
      <w:r>
        <w:rPr>
          <w:rFonts w:ascii="Liberation Serif" w:hAnsi="Liberation Serif"/>
          <w:bCs/>
          <w:lang w:val="ru-RU"/>
        </w:rPr>
        <w:t xml:space="preserve"> земельного участка: </w:t>
      </w:r>
      <w:bookmarkStart w:id="4" w:name="GOKATO"/>
      <w:bookmarkEnd w:id="4"/>
      <w:r>
        <w:rPr>
          <w:rFonts w:ascii="Liberation Serif" w:hAnsi="Liberation Serif"/>
          <w:bCs/>
          <w:lang w:val="ru-RU"/>
        </w:rPr>
        <w:t>65753000.</w:t>
      </w:r>
    </w:p>
    <w:p w14:paraId="030A9625" w14:textId="77777777" w:rsidR="007C67DF" w:rsidRDefault="00C2097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Кадастровый номер кадастрового</w:t>
      </w:r>
      <w:r>
        <w:rPr>
          <w:rFonts w:ascii="Liberation Serif" w:hAnsi="Liberation Serif"/>
          <w:bCs/>
          <w:lang w:val="ru-RU"/>
        </w:rPr>
        <w:t xml:space="preserve"> </w:t>
      </w:r>
      <w:r>
        <w:rPr>
          <w:rFonts w:ascii="Liberation Serif" w:hAnsi="Liberation Serif"/>
          <w:bCs/>
          <w:lang w:val="ru-RU"/>
        </w:rPr>
        <w:t xml:space="preserve">квартала земельного участка: </w:t>
      </w:r>
      <w:bookmarkStart w:id="5" w:name="KadastrNo"/>
      <w:bookmarkEnd w:id="5"/>
      <w:r>
        <w:rPr>
          <w:rFonts w:ascii="Liberation Serif" w:hAnsi="Liberation Serif"/>
          <w:bCs/>
          <w:lang w:val="ru-RU"/>
        </w:rPr>
        <w:t>66:58:0114001</w:t>
      </w:r>
      <w:r>
        <w:rPr>
          <w:rFonts w:ascii="Liberation Serif" w:hAnsi="Liberation Serif"/>
          <w:bCs/>
          <w:lang w:val="ru-RU"/>
        </w:rPr>
        <w:t>.</w:t>
      </w:r>
    </w:p>
    <w:p w14:paraId="09E89D6A" w14:textId="77777777" w:rsidR="007C67DF" w:rsidRDefault="00C2097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Категория земель: </w:t>
      </w:r>
      <w:bookmarkStart w:id="6" w:name="GroundKateg"/>
      <w:bookmarkEnd w:id="6"/>
      <w:r>
        <w:rPr>
          <w:rFonts w:ascii="Liberation Serif" w:hAnsi="Liberation Serif"/>
          <w:bCs/>
          <w:lang w:val="ru-RU"/>
        </w:rPr>
        <w:t>земли населённых пунктов.</w:t>
      </w:r>
    </w:p>
    <w:p w14:paraId="41D254C6" w14:textId="77777777" w:rsidR="007C67DF" w:rsidRDefault="00C20979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Исходные данные для расчета:</w:t>
      </w:r>
    </w:p>
    <w:p w14:paraId="340EA29F" w14:textId="77777777" w:rsidR="007C67DF" w:rsidRDefault="00C2097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7" w:name="UseSquare1text"/>
      <w:bookmarkEnd w:id="7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площадь обременяемого сервитутом земельного участка</w:t>
      </w:r>
      <w:r w:rsidRPr="00C20979">
        <w:rPr>
          <w:rFonts w:ascii="Liberation Serif" w:hAnsi="Liberation Serif" w:cs="Times New Roman CYR"/>
          <w:bCs/>
          <w:color w:val="000000"/>
          <w:lang w:val="ru-RU" w:eastAsia="ru-RU" w:bidi="ar-SA"/>
        </w:rPr>
        <w:t>: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 </w:t>
      </w:r>
      <w:bookmarkStart w:id="8" w:name="UseSquare1"/>
      <w:bookmarkEnd w:id="8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0,4 </w:t>
      </w:r>
      <w:proofErr w:type="spellStart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.;</w:t>
      </w:r>
    </w:p>
    <w:p w14:paraId="6D6DC938" w14:textId="77777777" w:rsidR="007C67DF" w:rsidRDefault="00C2097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9" w:name="DataMetods"/>
      <w:bookmarkEnd w:id="9"/>
      <w:r>
        <w:rPr>
          <w:rFonts w:ascii="Liberation Serif" w:hAnsi="Liberation Serif" w:cs="Times New Roman CYR"/>
          <w:bCs/>
          <w:color w:val="000000"/>
          <w:lang w:val="ru-RU"/>
        </w:rPr>
        <w:t>средний уровень кадастровой стоимо</w:t>
      </w:r>
      <w:r>
        <w:rPr>
          <w:rFonts w:ascii="Liberation Serif" w:hAnsi="Liberation Serif" w:cs="Times New Roman CYR"/>
          <w:bCs/>
          <w:color w:val="000000"/>
          <w:lang w:val="ru-RU"/>
        </w:rPr>
        <w:t>сти земель муниципального округа Первоуральск: 325,01 руб./</w:t>
      </w:r>
      <w:proofErr w:type="spellStart"/>
      <w:r>
        <w:rPr>
          <w:rFonts w:ascii="Liberation Serif" w:hAnsi="Liberation Serif" w:cs="Times New Roman CYR"/>
          <w:bCs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bCs/>
          <w:color w:val="000000"/>
          <w:lang w:val="ru-RU"/>
        </w:rPr>
        <w:t>.</w:t>
      </w:r>
    </w:p>
    <w:p w14:paraId="7259CBD9" w14:textId="77777777" w:rsidR="007C67DF" w:rsidRDefault="00C20979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(Приказ Министерства по управлению государственным имуществом Свердловской области от 21.11.2022 № 5500 "Об утверждении </w:t>
      </w:r>
      <w:proofErr w:type="gramStart"/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результатов определения кадастровой стоимости земель населенных пунктов</w:t>
      </w: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отдельных муниципальных</w:t>
      </w:r>
      <w:proofErr w:type="gramEnd"/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 xml:space="preserve"> образований, расположенных на территории Свердловской области")</w:t>
      </w:r>
      <w:r>
        <w:rPr>
          <w:rFonts w:ascii="Liberation Serif" w:hAnsi="Liberation Serif" w:cs="Times New Roman CYR"/>
          <w:bCs/>
          <w:color w:val="000000"/>
          <w:lang w:val="ru-RU"/>
        </w:rPr>
        <w:t>;</w:t>
      </w:r>
    </w:p>
    <w:p w14:paraId="33AB4981" w14:textId="77777777" w:rsidR="007C67DF" w:rsidRDefault="00C2097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размер платы (в процентах от кадастровой стоимости земельного участка): 0,1%</w:t>
      </w:r>
    </w:p>
    <w:p w14:paraId="77696264" w14:textId="77777777" w:rsidR="007C67DF" w:rsidRDefault="00C20979">
      <w:pPr>
        <w:pStyle w:val="ab"/>
        <w:ind w:left="0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sz w:val="20"/>
          <w:lang w:val="ru-RU"/>
        </w:rPr>
        <w:t>(п. 4, 5 ст. 39.46 Земельного кодекса Российской Федерации).</w:t>
      </w:r>
    </w:p>
    <w:p w14:paraId="09C5EAEC" w14:textId="77777777" w:rsidR="007C67DF" w:rsidRDefault="00C20979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0" w:name="ChargeObl"/>
      <w:bookmarkEnd w:id="10"/>
      <w:r>
        <w:rPr>
          <w:rFonts w:ascii="Liberation Serif" w:hAnsi="Liberation Serif" w:cs="Times New Roman CYR"/>
          <w:bCs/>
          <w:color w:val="000000"/>
          <w:lang w:val="ru-RU"/>
        </w:rPr>
        <w:t xml:space="preserve">Определяющая формула расчета: (период расчета с </w:t>
      </w:r>
      <w:bookmarkStart w:id="11" w:name="PeriodStart"/>
      <w:bookmarkEnd w:id="11"/>
      <w:r>
        <w:rPr>
          <w:rFonts w:ascii="Liberation Serif" w:hAnsi="Liberation Serif" w:cs="Times New Roman CYR"/>
          <w:bCs/>
          <w:color w:val="000000"/>
          <w:lang w:val="ru-RU"/>
        </w:rPr>
        <w:t xml:space="preserve">01.01.2025 по </w:t>
      </w:r>
      <w:bookmarkStart w:id="12" w:name="PeriodEnd"/>
      <w:bookmarkEnd w:id="12"/>
      <w:r>
        <w:rPr>
          <w:rFonts w:ascii="Liberation Serif" w:hAnsi="Liberation Serif" w:cs="Times New Roman CYR"/>
          <w:bCs/>
          <w:color w:val="000000"/>
          <w:lang w:val="ru-RU"/>
        </w:rPr>
        <w:t>31.12.2046).</w:t>
      </w:r>
    </w:p>
    <w:p w14:paraId="3FE9D7A9" w14:textId="77777777" w:rsidR="007C67DF" w:rsidRDefault="00C2097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Formula"/>
      <w:bookmarkEnd w:id="13"/>
      <w:r>
        <w:rPr>
          <w:rFonts w:ascii="Liberation Serif" w:hAnsi="Liberation Serif"/>
          <w:bCs/>
          <w:lang w:val="ru-RU"/>
        </w:rPr>
        <w:t>Плата за публичный сервитут = Площадь обременяемого сервитутом земельного участка * Средний уровень кадастровой стоимости * Ставка 0,1/100 * Период расчета</w:t>
      </w:r>
      <w:r>
        <w:rPr>
          <w:rFonts w:ascii="Liberation Serif" w:hAnsi="Liberation Serif"/>
          <w:bCs/>
          <w:lang w:val="ru-RU"/>
        </w:rPr>
        <w:t>.</w:t>
      </w:r>
    </w:p>
    <w:p w14:paraId="5403904B" w14:textId="77777777" w:rsidR="007C67DF" w:rsidRDefault="00C2097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4" w:name="Raschet"/>
      <w:bookmarkEnd w:id="14"/>
      <w:r>
        <w:rPr>
          <w:rFonts w:ascii="Liberation Serif" w:hAnsi="Liberation Serif"/>
          <w:bCs/>
          <w:lang w:val="ru-RU"/>
        </w:rPr>
        <w:t>Расчет произведен: 0,4*3</w:t>
      </w:r>
      <w:r>
        <w:rPr>
          <w:rFonts w:ascii="Liberation Serif" w:hAnsi="Liberation Serif"/>
          <w:bCs/>
          <w:lang w:val="ru-RU"/>
        </w:rPr>
        <w:t>25,01*0,1/100*21,00 год</w:t>
      </w:r>
      <w:r>
        <w:rPr>
          <w:rFonts w:ascii="Liberation Serif" w:hAnsi="Liberation Serif"/>
          <w:bCs/>
          <w:lang w:val="ru-RU"/>
        </w:rPr>
        <w:t>.</w:t>
      </w:r>
    </w:p>
    <w:p w14:paraId="18B8FC95" w14:textId="77777777" w:rsidR="007C67DF" w:rsidRDefault="00C2097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5" w:name="Obligation"/>
      <w:bookmarkEnd w:id="15"/>
      <w:r>
        <w:rPr>
          <w:rFonts w:ascii="Liberation Serif" w:hAnsi="Liberation Serif"/>
          <w:bCs/>
          <w:lang w:val="ru-RU"/>
        </w:rPr>
        <w:t>Размер платы: 2,73 руб.</w:t>
      </w:r>
      <w:bookmarkStart w:id="16" w:name="RaschetInfo"/>
      <w:bookmarkEnd w:id="16"/>
    </w:p>
    <w:p w14:paraId="5CE978B3" w14:textId="77777777" w:rsidR="007C67DF" w:rsidRDefault="00C20979">
      <w:pPr>
        <w:ind w:left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Примечания.</w:t>
      </w:r>
    </w:p>
    <w:p w14:paraId="1143BB92" w14:textId="77777777" w:rsidR="007C67DF" w:rsidRDefault="00C20979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При перечислении платы ссылка на постановление Администрации муниципального округа Первоуральск об установлении публичного сервитута обязательна.</w:t>
      </w:r>
    </w:p>
    <w:p w14:paraId="31142D42" w14:textId="77777777" w:rsidR="007C67DF" w:rsidRDefault="007C67DF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p w14:paraId="5D42ED12" w14:textId="77777777" w:rsidR="007C67DF" w:rsidRDefault="00C20979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14:paraId="75178066" w14:textId="77777777" w:rsidR="007C67DF" w:rsidRDefault="007C67DF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5"/>
        <w:gridCol w:w="6835"/>
      </w:tblGrid>
      <w:tr w:rsidR="007C67DF" w14:paraId="4FA351B9" w14:textId="77777777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9F2A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ИНН/КПП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2457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6625004730/668401001</w:t>
            </w:r>
          </w:p>
        </w:tc>
      </w:tr>
      <w:tr w:rsidR="007C67DF" w:rsidRPr="00C20979" w14:paraId="70C3CCD4" w14:textId="77777777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1DAD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Получатель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356F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7C67DF" w14:paraId="0103BC12" w14:textId="77777777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AA7B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CEE3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40102810645370000054</w:t>
            </w:r>
          </w:p>
        </w:tc>
      </w:tr>
      <w:tr w:rsidR="007C67DF" w:rsidRPr="00C20979" w14:paraId="5DBA20D4" w14:textId="77777777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62AD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Банк получателя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BF61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ГУ Банка России//УФК по Свердловской области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    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г. Екатери</w:t>
            </w: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нбург</w:t>
            </w:r>
          </w:p>
        </w:tc>
      </w:tr>
      <w:tr w:rsidR="007C67DF" w14:paraId="1CFD2E88" w14:textId="77777777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E04C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БИК ТОФК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B932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016577551</w:t>
            </w:r>
          </w:p>
        </w:tc>
      </w:tr>
      <w:tr w:rsidR="007C67DF" w14:paraId="050B7041" w14:textId="77777777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DBE4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Казначейский счет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4C68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03100643000000016200</w:t>
            </w:r>
          </w:p>
        </w:tc>
      </w:tr>
      <w:tr w:rsidR="007C67DF" w14:paraId="6BF183E1" w14:textId="77777777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CDD4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>ОКТМО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55D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65524000</w:t>
            </w:r>
          </w:p>
        </w:tc>
      </w:tr>
      <w:tr w:rsidR="007C67DF" w14:paraId="1801754E" w14:textId="77777777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D29F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bCs/>
                <w:color w:val="000000"/>
                <w:lang w:val="ru-RU"/>
              </w:rPr>
              <w:t xml:space="preserve">КБК </w:t>
            </w: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EB8F" w14:textId="77777777" w:rsidR="007C67DF" w:rsidRDefault="00C2097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bCs/>
                <w:color w:val="000000"/>
              </w:rPr>
            </w:pPr>
            <w:r>
              <w:rPr>
                <w:rFonts w:ascii="Liberation Serif" w:hAnsi="Liberation Serif" w:cs="Times New Roman CYR"/>
                <w:bCs/>
                <w:color w:val="000000"/>
              </w:rPr>
              <w:t>90111105410140000120</w:t>
            </w:r>
          </w:p>
        </w:tc>
      </w:tr>
    </w:tbl>
    <w:p w14:paraId="268AD18D" w14:textId="77777777" w:rsidR="007C67DF" w:rsidRDefault="007C67DF">
      <w:pPr>
        <w:ind w:firstLine="709"/>
        <w:jc w:val="center"/>
        <w:rPr>
          <w:rFonts w:ascii="Liberation Serif" w:hAnsi="Liberation Serif"/>
          <w:bCs/>
          <w:lang w:val="ru-RU"/>
        </w:rPr>
      </w:pPr>
    </w:p>
    <w:p w14:paraId="3BF9712E" w14:textId="77777777" w:rsidR="007C67DF" w:rsidRDefault="007C67DF">
      <w:pPr>
        <w:ind w:firstLine="709"/>
        <w:jc w:val="center"/>
        <w:rPr>
          <w:rFonts w:ascii="Liberation Serif" w:hAnsi="Liberation Serif"/>
          <w:bCs/>
          <w:lang w:val="ru-RU"/>
        </w:rPr>
      </w:pPr>
    </w:p>
    <w:p w14:paraId="7619BB45" w14:textId="77777777" w:rsidR="007C67DF" w:rsidRDefault="007C67DF">
      <w:pPr>
        <w:ind w:firstLine="709"/>
        <w:jc w:val="both"/>
        <w:rPr>
          <w:rFonts w:ascii="Liberation Serif" w:hAnsi="Liberation Serif"/>
        </w:rPr>
      </w:pPr>
      <w:bookmarkStart w:id="17" w:name="KuiDirector"/>
      <w:bookmarkEnd w:id="17"/>
    </w:p>
    <w:sectPr w:rsidR="007C67D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6C04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1755"/>
    <w:rsid w:val="001626C3"/>
    <w:rsid w:val="00163DC4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4371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76B30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14861"/>
    <w:rsid w:val="0062073D"/>
    <w:rsid w:val="00620868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597B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67DF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023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1CC9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863BA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C7F94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551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0979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13C50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6F9"/>
    <w:rsid w:val="00FF5982"/>
    <w:rsid w:val="09836300"/>
    <w:rsid w:val="279E0BF9"/>
    <w:rsid w:val="52EB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5DEC4-7D98-4154-940B-77C2B1A3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277</Words>
  <Characters>1582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8</cp:revision>
  <cp:lastPrinted>2023-09-06T10:57:00Z</cp:lastPrinted>
  <dcterms:created xsi:type="dcterms:W3CDTF">2024-11-27T12:02:00Z</dcterms:created>
  <dcterms:modified xsi:type="dcterms:W3CDTF">2025-01-17T11:17:00Z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820D0DFD48F844DC98DFF09A915CB9EA_12</vt:lpwstr>
  </property>
</Properties>
</file>