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54AC" w14:textId="77777777" w:rsidR="008515FA" w:rsidRPr="00847A7B" w:rsidRDefault="008515FA" w:rsidP="00847A7B">
      <w:pPr>
        <w:spacing w:after="0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B19509B" w14:textId="55BD99BC" w:rsidR="00D273AF" w:rsidRPr="00D273AF" w:rsidRDefault="00D273AF" w:rsidP="00D27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18A25A" wp14:editId="37731A1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122B" w14:textId="77777777" w:rsidR="00D273AF" w:rsidRPr="00D273AF" w:rsidRDefault="00D273AF" w:rsidP="00D2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D273AF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14:paraId="0663B685" w14:textId="77777777" w:rsidR="00D273AF" w:rsidRPr="00D273AF" w:rsidRDefault="00D273AF" w:rsidP="00D2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D273AF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14:paraId="3A5DB6F4" w14:textId="77777777" w:rsidR="00D273AF" w:rsidRPr="00D273AF" w:rsidRDefault="00D273AF" w:rsidP="00D2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38406FAE" w14:textId="77777777" w:rsidR="00D273AF" w:rsidRPr="00D273AF" w:rsidRDefault="00D273AF" w:rsidP="00D2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1B09332A" w14:textId="732A9C2A" w:rsidR="00D273AF" w:rsidRPr="00D273AF" w:rsidRDefault="00D273AF" w:rsidP="00D2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D61AB" wp14:editId="7C12AAA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9"/>
        <w:gridCol w:w="3282"/>
      </w:tblGrid>
      <w:tr w:rsidR="00D273AF" w:rsidRPr="00D273AF" w14:paraId="37B620D8" w14:textId="77777777" w:rsidTr="00626C8C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FC9AA3" w14:textId="78BCDE4E" w:rsidR="00D273AF" w:rsidRPr="00D273AF" w:rsidRDefault="00D273AF" w:rsidP="00D273A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57C54AE3" w14:textId="77777777" w:rsidR="00D273AF" w:rsidRPr="00D273AF" w:rsidRDefault="00D273AF" w:rsidP="00D273AF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D6C0FA" w14:textId="00A95D83" w:rsidR="00D273AF" w:rsidRPr="00D273AF" w:rsidRDefault="00D273AF" w:rsidP="00D273A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</w:tr>
    </w:tbl>
    <w:p w14:paraId="6116D921" w14:textId="77777777" w:rsidR="00D273AF" w:rsidRPr="00D273AF" w:rsidRDefault="00D273AF" w:rsidP="00D273A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4BEF3" w14:textId="77777777" w:rsidR="00D273AF" w:rsidRPr="00D273AF" w:rsidRDefault="00D273AF" w:rsidP="00D273A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14:paraId="18DAA93E" w14:textId="77777777" w:rsidR="008515FA" w:rsidRDefault="008515FA" w:rsidP="00847A7B">
      <w:pPr>
        <w:spacing w:after="0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1DFFB6A" w14:textId="77777777" w:rsidR="00D273AF" w:rsidRPr="00847A7B" w:rsidRDefault="00D273AF" w:rsidP="00847A7B">
      <w:pPr>
        <w:spacing w:after="0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79B68D9" w14:textId="796E1F90" w:rsidR="008515FA" w:rsidRPr="00847A7B" w:rsidRDefault="008515FA" w:rsidP="00C1013E">
      <w:pPr>
        <w:tabs>
          <w:tab w:val="left" w:pos="3686"/>
          <w:tab w:val="left" w:pos="3828"/>
          <w:tab w:val="left" w:pos="3969"/>
        </w:tabs>
        <w:spacing w:after="0"/>
        <w:ind w:right="581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 обеспечении отдыха, оздоровления и занятости </w:t>
      </w:r>
      <w:r w:rsidR="008473C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детей и подростков в 202</w:t>
      </w:r>
      <w:r w:rsidR="00AB7153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году </w:t>
      </w:r>
      <w:r w:rsidR="008473C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274A2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плановый</w:t>
      </w:r>
      <w:r w:rsidR="008473C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74A2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период </w:t>
      </w:r>
      <w:r w:rsidR="00701C5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202</w:t>
      </w:r>
      <w:r w:rsidR="00AB7153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1013E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AB7153"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="00C101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годы</w:t>
      </w:r>
    </w:p>
    <w:p w14:paraId="4011FE96" w14:textId="77777777" w:rsidR="008515FA" w:rsidRPr="00847A7B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D608B59" w14:textId="77777777" w:rsidR="008515FA" w:rsidRPr="00847A7B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BCE9A6A" w14:textId="77777777" w:rsidR="008515FA" w:rsidRPr="00847A7B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006C07B" w14:textId="77777777" w:rsidR="008515FA" w:rsidRPr="00847A7B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C02FC69" w14:textId="73669DB7" w:rsidR="005740E6" w:rsidRPr="007C3C26" w:rsidRDefault="005740E6" w:rsidP="00634C51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7C3C26">
        <w:rPr>
          <w:rFonts w:ascii="Liberation Serif" w:hAnsi="Liberation Serif"/>
          <w:sz w:val="24"/>
          <w:szCs w:val="24"/>
        </w:rPr>
        <w:t xml:space="preserve">В целях обеспечения отдыха, оздоровления и занятости детей и подростков, создания условий для укрепления их здоровья, безопасности и творческого развития </w:t>
      </w:r>
      <w:r w:rsidRPr="007C3C26">
        <w:rPr>
          <w:rFonts w:ascii="Liberation Serif" w:hAnsi="Liberation Serif"/>
          <w:sz w:val="24"/>
          <w:szCs w:val="24"/>
        </w:rPr>
        <w:br/>
        <w:t>в 202</w:t>
      </w:r>
      <w:r w:rsidR="00EE5253">
        <w:rPr>
          <w:rFonts w:ascii="Liberation Serif" w:hAnsi="Liberation Serif"/>
          <w:sz w:val="24"/>
          <w:szCs w:val="24"/>
        </w:rPr>
        <w:t>5</w:t>
      </w:r>
      <w:r w:rsidRPr="007C3C26">
        <w:rPr>
          <w:rFonts w:ascii="Liberation Serif" w:hAnsi="Liberation Serif"/>
          <w:sz w:val="24"/>
          <w:szCs w:val="24"/>
        </w:rPr>
        <w:t xml:space="preserve"> году на территории </w:t>
      </w:r>
      <w:r w:rsidR="00EA5CD4">
        <w:rPr>
          <w:rFonts w:ascii="Liberation Serif" w:hAnsi="Liberation Serif"/>
          <w:sz w:val="24"/>
          <w:szCs w:val="24"/>
        </w:rPr>
        <w:t>муниципального</w:t>
      </w:r>
      <w:r w:rsidRPr="007C3C26">
        <w:rPr>
          <w:rFonts w:ascii="Liberation Serif" w:hAnsi="Liberation Serif"/>
          <w:sz w:val="24"/>
          <w:szCs w:val="24"/>
        </w:rPr>
        <w:t xml:space="preserve"> округа Первоуральск, во исполнение Федерального закона от 06 октября 2003 года № 131-ФЗ «Об общих принципах организации местного самоуправления в Российской Федерации», Закона Свердловской области от</w:t>
      </w:r>
      <w:r w:rsidR="00C94F75">
        <w:rPr>
          <w:rFonts w:ascii="Liberation Serif" w:hAnsi="Liberation Serif"/>
          <w:sz w:val="24"/>
          <w:szCs w:val="24"/>
        </w:rPr>
        <w:t xml:space="preserve"> </w:t>
      </w:r>
      <w:r w:rsidR="00634C51">
        <w:rPr>
          <w:rFonts w:ascii="Liberation Serif" w:hAnsi="Liberation Serif"/>
          <w:sz w:val="24"/>
          <w:szCs w:val="24"/>
        </w:rPr>
        <w:t xml:space="preserve">               </w:t>
      </w:r>
      <w:r w:rsidRPr="007C3C26">
        <w:rPr>
          <w:rFonts w:ascii="Liberation Serif" w:hAnsi="Liberation Serif"/>
          <w:sz w:val="24"/>
          <w:szCs w:val="24"/>
        </w:rPr>
        <w:t>15 июня</w:t>
      </w:r>
      <w:r w:rsidR="00AC3E57">
        <w:rPr>
          <w:rFonts w:ascii="Liberation Serif" w:hAnsi="Liberation Serif"/>
          <w:sz w:val="24"/>
          <w:szCs w:val="24"/>
        </w:rPr>
        <w:t xml:space="preserve"> </w:t>
      </w:r>
      <w:r w:rsidRPr="007C3C26">
        <w:rPr>
          <w:rFonts w:ascii="Liberation Serif" w:hAnsi="Liberation Serif"/>
          <w:sz w:val="24"/>
          <w:szCs w:val="24"/>
        </w:rPr>
        <w:t>2011 года № 38-ОЗ «Об организации и обеспечении отдыха и оздоровления детей в Свердловской области», Закона Свердловской области от 28 мая 2018 года № 53-ОЗ</w:t>
      </w:r>
      <w:r w:rsidR="00C94F75">
        <w:rPr>
          <w:rFonts w:ascii="Liberation Serif" w:hAnsi="Liberation Serif"/>
          <w:sz w:val="24"/>
          <w:szCs w:val="24"/>
        </w:rPr>
        <w:t xml:space="preserve"> </w:t>
      </w:r>
      <w:r w:rsidRPr="007C3C26">
        <w:rPr>
          <w:rFonts w:ascii="Liberation Serif" w:hAnsi="Liberation Serif"/>
          <w:sz w:val="24"/>
          <w:szCs w:val="24"/>
        </w:rPr>
        <w:t xml:space="preserve">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детей», </w:t>
      </w:r>
      <w:r w:rsidR="00C47941">
        <w:rPr>
          <w:rFonts w:ascii="Liberation Serif" w:hAnsi="Liberation Serif"/>
          <w:sz w:val="24"/>
          <w:szCs w:val="24"/>
        </w:rPr>
        <w:t>п</w:t>
      </w:r>
      <w:r w:rsidR="00C47941" w:rsidRPr="00C47941">
        <w:rPr>
          <w:rFonts w:ascii="Liberation Serif" w:hAnsi="Liberation Serif"/>
          <w:sz w:val="24"/>
          <w:szCs w:val="24"/>
        </w:rPr>
        <w:t>остановлени</w:t>
      </w:r>
      <w:r w:rsidR="00C47941">
        <w:rPr>
          <w:rFonts w:ascii="Liberation Serif" w:hAnsi="Liberation Serif"/>
          <w:sz w:val="24"/>
          <w:szCs w:val="24"/>
        </w:rPr>
        <w:t>я</w:t>
      </w:r>
      <w:r w:rsidR="00C47941" w:rsidRPr="00C47941">
        <w:rPr>
          <w:rFonts w:ascii="Liberation Serif" w:hAnsi="Liberation Serif"/>
          <w:sz w:val="24"/>
          <w:szCs w:val="24"/>
        </w:rPr>
        <w:t xml:space="preserve"> Правительства Свердловской области от 07</w:t>
      </w:r>
      <w:r w:rsidR="00C47941">
        <w:rPr>
          <w:rFonts w:ascii="Liberation Serif" w:hAnsi="Liberation Serif"/>
          <w:sz w:val="24"/>
          <w:szCs w:val="24"/>
        </w:rPr>
        <w:t xml:space="preserve"> ноября</w:t>
      </w:r>
      <w:r w:rsidR="00C94F75">
        <w:rPr>
          <w:rFonts w:ascii="Liberation Serif" w:hAnsi="Liberation Serif"/>
          <w:sz w:val="24"/>
          <w:szCs w:val="24"/>
        </w:rPr>
        <w:t xml:space="preserve"> </w:t>
      </w:r>
      <w:r w:rsidR="00C47941" w:rsidRPr="00C47941">
        <w:rPr>
          <w:rFonts w:ascii="Liberation Serif" w:hAnsi="Liberation Serif"/>
          <w:sz w:val="24"/>
          <w:szCs w:val="24"/>
        </w:rPr>
        <w:t xml:space="preserve">2024 </w:t>
      </w:r>
      <w:r w:rsidR="00C47941">
        <w:rPr>
          <w:rFonts w:ascii="Liberation Serif" w:hAnsi="Liberation Serif"/>
          <w:sz w:val="24"/>
          <w:szCs w:val="24"/>
        </w:rPr>
        <w:t xml:space="preserve">года </w:t>
      </w:r>
      <w:r w:rsidR="00C47941" w:rsidRPr="00C47941">
        <w:rPr>
          <w:rFonts w:ascii="Liberation Serif" w:hAnsi="Liberation Serif"/>
          <w:sz w:val="24"/>
          <w:szCs w:val="24"/>
        </w:rPr>
        <w:t xml:space="preserve">№ 796-ПП </w:t>
      </w:r>
      <w:r w:rsidR="00CA08C0">
        <w:rPr>
          <w:rFonts w:ascii="Liberation Serif" w:hAnsi="Liberation Serif"/>
          <w:sz w:val="24"/>
          <w:szCs w:val="24"/>
        </w:rPr>
        <w:br/>
      </w:r>
      <w:r w:rsidR="00C47941" w:rsidRPr="00C47941">
        <w:rPr>
          <w:rFonts w:ascii="Liberation Serif" w:hAnsi="Liberation Serif"/>
          <w:sz w:val="24"/>
          <w:szCs w:val="24"/>
        </w:rPr>
        <w:t>"Об установлении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области, в 2025 году"</w:t>
      </w:r>
      <w:r w:rsidR="00C47941">
        <w:rPr>
          <w:rFonts w:ascii="Liberation Serif" w:hAnsi="Liberation Serif"/>
          <w:sz w:val="24"/>
          <w:szCs w:val="24"/>
        </w:rPr>
        <w:t xml:space="preserve">, </w:t>
      </w:r>
      <w:r w:rsidRPr="007C3C26">
        <w:rPr>
          <w:rFonts w:ascii="Liberation Serif" w:hAnsi="Liberation Serif"/>
          <w:sz w:val="24"/>
          <w:szCs w:val="24"/>
        </w:rPr>
        <w:t xml:space="preserve">постановления Администрации </w:t>
      </w:r>
      <w:r w:rsidR="00A572B8">
        <w:rPr>
          <w:rFonts w:ascii="Liberation Serif" w:hAnsi="Liberation Serif"/>
          <w:sz w:val="24"/>
          <w:szCs w:val="24"/>
        </w:rPr>
        <w:t>городского</w:t>
      </w:r>
      <w:r w:rsidRPr="007C3C26">
        <w:rPr>
          <w:rFonts w:ascii="Liberation Serif" w:hAnsi="Liberation Serif"/>
          <w:sz w:val="24"/>
          <w:szCs w:val="24"/>
        </w:rPr>
        <w:t xml:space="preserve"> округа Первоуральск </w:t>
      </w:r>
      <w:r w:rsidRPr="00634DEE">
        <w:rPr>
          <w:rFonts w:ascii="Liberation Serif" w:hAnsi="Liberation Serif"/>
          <w:sz w:val="24"/>
          <w:szCs w:val="24"/>
        </w:rPr>
        <w:t xml:space="preserve">от 30 октября 2023 года </w:t>
      </w:r>
      <w:r w:rsidR="00634C51">
        <w:rPr>
          <w:rFonts w:ascii="Liberation Serif" w:hAnsi="Liberation Serif"/>
          <w:sz w:val="24"/>
          <w:szCs w:val="24"/>
        </w:rPr>
        <w:t xml:space="preserve">              </w:t>
      </w:r>
      <w:r w:rsidRPr="00634DEE">
        <w:rPr>
          <w:rFonts w:ascii="Liberation Serif" w:hAnsi="Liberation Serif"/>
          <w:sz w:val="24"/>
          <w:szCs w:val="24"/>
        </w:rPr>
        <w:t xml:space="preserve">№ 2854 «Об утверждении муниципальной программы </w:t>
      </w:r>
      <w:r w:rsidR="00A572B8">
        <w:rPr>
          <w:rFonts w:ascii="Liberation Serif" w:hAnsi="Liberation Serif"/>
          <w:sz w:val="24"/>
          <w:szCs w:val="24"/>
        </w:rPr>
        <w:t>городского</w:t>
      </w:r>
      <w:r w:rsidRPr="00634DEE">
        <w:rPr>
          <w:rFonts w:ascii="Liberation Serif" w:hAnsi="Liberation Serif"/>
          <w:sz w:val="24"/>
          <w:szCs w:val="24"/>
        </w:rPr>
        <w:t xml:space="preserve"> округа Первоуральск «Развитие системы образования в городском округе Первоуральск на</w:t>
      </w:r>
      <w:r w:rsidR="00D4647F" w:rsidRPr="00634DEE">
        <w:rPr>
          <w:rFonts w:ascii="Liberation Serif" w:hAnsi="Liberation Serif"/>
          <w:sz w:val="24"/>
          <w:szCs w:val="24"/>
        </w:rPr>
        <w:t xml:space="preserve"> </w:t>
      </w:r>
      <w:r w:rsidRPr="00634DEE">
        <w:rPr>
          <w:rFonts w:ascii="Liberation Serif" w:hAnsi="Liberation Serif"/>
          <w:sz w:val="24"/>
          <w:szCs w:val="24"/>
        </w:rPr>
        <w:t xml:space="preserve">2024 - 2030 годы», </w:t>
      </w:r>
      <w:r w:rsidRPr="00F13938">
        <w:rPr>
          <w:rFonts w:ascii="Liberation Serif" w:hAnsi="Liberation Serif"/>
          <w:sz w:val="24"/>
          <w:szCs w:val="24"/>
        </w:rPr>
        <w:t xml:space="preserve">постановления Администрации </w:t>
      </w:r>
      <w:r w:rsidR="00EA5CD4" w:rsidRPr="00F13938">
        <w:rPr>
          <w:rFonts w:ascii="Liberation Serif" w:hAnsi="Liberation Serif"/>
          <w:sz w:val="24"/>
          <w:szCs w:val="24"/>
        </w:rPr>
        <w:t>муниципального</w:t>
      </w:r>
      <w:r w:rsidRPr="00F13938">
        <w:rPr>
          <w:rFonts w:ascii="Liberation Serif" w:hAnsi="Liberation Serif"/>
          <w:sz w:val="24"/>
          <w:szCs w:val="24"/>
        </w:rPr>
        <w:t xml:space="preserve"> округа Первоуральск от</w:t>
      </w:r>
      <w:r w:rsidR="00D4647F" w:rsidRPr="00F13938">
        <w:rPr>
          <w:rFonts w:ascii="Liberation Serif" w:hAnsi="Liberation Serif"/>
          <w:sz w:val="24"/>
          <w:szCs w:val="24"/>
        </w:rPr>
        <w:t xml:space="preserve"> </w:t>
      </w:r>
      <w:r w:rsidR="00AC3225" w:rsidRPr="00AC3225">
        <w:rPr>
          <w:rFonts w:ascii="Liberation Serif" w:hAnsi="Liberation Serif"/>
          <w:sz w:val="24"/>
          <w:szCs w:val="24"/>
        </w:rPr>
        <w:t xml:space="preserve">13 января </w:t>
      </w:r>
      <w:r w:rsidRPr="00AC3225">
        <w:rPr>
          <w:rFonts w:ascii="Liberation Serif" w:hAnsi="Liberation Serif"/>
          <w:sz w:val="24"/>
          <w:szCs w:val="24"/>
        </w:rPr>
        <w:t xml:space="preserve"> </w:t>
      </w:r>
      <w:r w:rsidR="00634C51">
        <w:rPr>
          <w:rFonts w:ascii="Liberation Serif" w:hAnsi="Liberation Serif"/>
          <w:sz w:val="24"/>
          <w:szCs w:val="24"/>
        </w:rPr>
        <w:t xml:space="preserve">                  </w:t>
      </w:r>
      <w:r w:rsidRPr="00AC3225">
        <w:rPr>
          <w:rFonts w:ascii="Liberation Serif" w:hAnsi="Liberation Serif"/>
          <w:sz w:val="24"/>
          <w:szCs w:val="24"/>
        </w:rPr>
        <w:t>202</w:t>
      </w:r>
      <w:r w:rsidR="00AC3225" w:rsidRPr="00AC3225">
        <w:rPr>
          <w:rFonts w:ascii="Liberation Serif" w:hAnsi="Liberation Serif"/>
          <w:sz w:val="24"/>
          <w:szCs w:val="24"/>
        </w:rPr>
        <w:t>5</w:t>
      </w:r>
      <w:r w:rsidRPr="00AC3225">
        <w:rPr>
          <w:rFonts w:ascii="Liberation Serif" w:hAnsi="Liberation Serif"/>
          <w:sz w:val="24"/>
          <w:szCs w:val="24"/>
        </w:rPr>
        <w:t xml:space="preserve"> года № </w:t>
      </w:r>
      <w:r w:rsidR="00AC3225" w:rsidRPr="00AC3225">
        <w:rPr>
          <w:rFonts w:ascii="Liberation Serif" w:hAnsi="Liberation Serif"/>
          <w:sz w:val="24"/>
          <w:szCs w:val="24"/>
        </w:rPr>
        <w:t>23</w:t>
      </w:r>
      <w:r w:rsidRPr="00AC3225">
        <w:rPr>
          <w:rFonts w:ascii="Liberation Serif" w:hAnsi="Liberation Serif"/>
          <w:sz w:val="24"/>
          <w:szCs w:val="24"/>
        </w:rPr>
        <w:t xml:space="preserve"> </w:t>
      </w:r>
      <w:r w:rsidRPr="00F13938">
        <w:rPr>
          <w:rFonts w:ascii="Liberation Serif" w:hAnsi="Liberation Serif"/>
          <w:sz w:val="24"/>
          <w:szCs w:val="24"/>
        </w:rPr>
        <w:t xml:space="preserve">«Об утверждении </w:t>
      </w:r>
      <w:r w:rsidR="00A748EA" w:rsidRPr="00F13938">
        <w:rPr>
          <w:rFonts w:ascii="Liberation Serif" w:hAnsi="Liberation Serif"/>
          <w:sz w:val="24"/>
          <w:szCs w:val="24"/>
        </w:rPr>
        <w:t>а</w:t>
      </w:r>
      <w:r w:rsidRPr="00F13938">
        <w:rPr>
          <w:rFonts w:ascii="Liberation Serif" w:hAnsi="Liberation Serif"/>
          <w:sz w:val="24"/>
          <w:szCs w:val="24"/>
        </w:rPr>
        <w:t xml:space="preserve">дминистративного регламента </w:t>
      </w:r>
      <w:r w:rsidR="00A748EA" w:rsidRPr="00F13938">
        <w:rPr>
          <w:rFonts w:ascii="Liberation Serif" w:hAnsi="Liberation Serif"/>
          <w:sz w:val="24"/>
          <w:szCs w:val="24"/>
        </w:rPr>
        <w:t xml:space="preserve">по </w:t>
      </w:r>
      <w:r w:rsidRPr="00F13938">
        <w:rPr>
          <w:rFonts w:ascii="Liberation Serif" w:hAnsi="Liberation Serif"/>
          <w:sz w:val="24"/>
          <w:szCs w:val="24"/>
        </w:rPr>
        <w:t>предоставлени</w:t>
      </w:r>
      <w:r w:rsidR="00A748EA" w:rsidRPr="00F13938">
        <w:rPr>
          <w:rFonts w:ascii="Liberation Serif" w:hAnsi="Liberation Serif"/>
          <w:sz w:val="24"/>
          <w:szCs w:val="24"/>
        </w:rPr>
        <w:t>ю</w:t>
      </w:r>
      <w:r w:rsidRPr="00F13938">
        <w:rPr>
          <w:rFonts w:ascii="Liberation Serif" w:hAnsi="Liberation Serif"/>
          <w:sz w:val="24"/>
          <w:szCs w:val="24"/>
        </w:rPr>
        <w:t xml:space="preserve"> муниципальной услуги </w:t>
      </w:r>
      <w:r w:rsidR="00AC3E57" w:rsidRPr="00F13938">
        <w:rPr>
          <w:rFonts w:ascii="Liberation Serif" w:hAnsi="Liberation Serif"/>
          <w:sz w:val="24"/>
          <w:szCs w:val="24"/>
        </w:rPr>
        <w:t>«Организация отдыха детей в каникулярное время»</w:t>
      </w:r>
      <w:r w:rsidRPr="00F13938">
        <w:rPr>
          <w:rFonts w:ascii="Liberation Serif" w:hAnsi="Liberation Serif"/>
          <w:sz w:val="24"/>
          <w:szCs w:val="24"/>
        </w:rPr>
        <w:t xml:space="preserve">, </w:t>
      </w:r>
      <w:r w:rsidRPr="000C080A">
        <w:rPr>
          <w:rFonts w:ascii="Liberation Serif" w:hAnsi="Liberation Serif"/>
          <w:sz w:val="24"/>
          <w:szCs w:val="24"/>
        </w:rPr>
        <w:t xml:space="preserve">постановления Администрации </w:t>
      </w:r>
      <w:r w:rsidR="00AC3E57" w:rsidRPr="000C080A">
        <w:rPr>
          <w:rFonts w:ascii="Liberation Serif" w:hAnsi="Liberation Serif"/>
          <w:sz w:val="24"/>
          <w:szCs w:val="24"/>
        </w:rPr>
        <w:t>городского</w:t>
      </w:r>
      <w:r w:rsidRPr="000C080A">
        <w:rPr>
          <w:rFonts w:ascii="Liberation Serif" w:hAnsi="Liberation Serif"/>
          <w:sz w:val="24"/>
          <w:szCs w:val="24"/>
        </w:rPr>
        <w:t xml:space="preserve"> округа Первоуральск </w:t>
      </w:r>
      <w:r w:rsidRPr="007C3C26">
        <w:rPr>
          <w:rFonts w:ascii="Liberation Serif" w:hAnsi="Liberation Serif"/>
          <w:sz w:val="24"/>
          <w:szCs w:val="24"/>
        </w:rPr>
        <w:t>от</w:t>
      </w:r>
      <w:r w:rsidR="00C94F75">
        <w:rPr>
          <w:rFonts w:ascii="Liberation Serif" w:hAnsi="Liberation Serif"/>
          <w:sz w:val="24"/>
          <w:szCs w:val="24"/>
        </w:rPr>
        <w:t xml:space="preserve"> </w:t>
      </w:r>
      <w:r w:rsidRPr="007C3C26">
        <w:rPr>
          <w:rFonts w:ascii="Liberation Serif" w:hAnsi="Liberation Serif"/>
          <w:sz w:val="24"/>
          <w:szCs w:val="24"/>
        </w:rPr>
        <w:t xml:space="preserve">04 сентября 2020 года № 1739 «Об утверждении Административного регламента предоставления муниципальной услуги «Предоставление путевок в организации отдыха детей и их оздоровления в учебное время (за </w:t>
      </w:r>
      <w:r w:rsidRPr="007C3C26">
        <w:rPr>
          <w:rFonts w:ascii="Liberation Serif" w:hAnsi="Liberation Serif"/>
          <w:sz w:val="24"/>
          <w:szCs w:val="24"/>
        </w:rPr>
        <w:lastRenderedPageBreak/>
        <w:t xml:space="preserve">исключением детей-сирот  и детей, оставшихся без попечения родителей, детей находящихся в трудной жизненной ситуации)», Администрация </w:t>
      </w:r>
      <w:r w:rsidR="00EA5CD4">
        <w:rPr>
          <w:rFonts w:ascii="Liberation Serif" w:hAnsi="Liberation Serif"/>
          <w:sz w:val="24"/>
          <w:szCs w:val="24"/>
        </w:rPr>
        <w:t>муниципального</w:t>
      </w:r>
      <w:r w:rsidRPr="007C3C26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14:paraId="399A0BA8" w14:textId="77777777" w:rsidR="008515FA" w:rsidRDefault="008515FA" w:rsidP="00634C51">
      <w:pPr>
        <w:spacing w:after="0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65BDF8C1" w14:textId="77777777" w:rsidR="00695A57" w:rsidRDefault="00695A57" w:rsidP="00634C51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ECA481E" w14:textId="4F371ED7" w:rsidR="00B42B0A" w:rsidRPr="00847A7B" w:rsidRDefault="008515FA" w:rsidP="00634C51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ПОСТАНОВЛЯЕТ: </w:t>
      </w:r>
    </w:p>
    <w:p w14:paraId="6263020D" w14:textId="05AF7975" w:rsidR="00A37BA2" w:rsidRDefault="00A37BA2" w:rsidP="00634C51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2290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Утвердить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</w:t>
      </w:r>
      <w:r w:rsidRPr="005D2290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рогнозные расходы на проведение оздоровительной кампании муниципального округа Первоуральск в 2025 году (прил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агается</w:t>
      </w:r>
      <w:r w:rsidRPr="005D2290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61D9977F" w14:textId="0789B857" w:rsidR="00A37BA2" w:rsidRDefault="00CE06E5" w:rsidP="00634C51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п</w:t>
      </w:r>
      <w:r w:rsidR="00A37BA2" w:rsidRPr="005D2290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рогнозные расходы на проведение оздоровительной кампании муниципального округа Первоуральск в</w:t>
      </w:r>
      <w:r w:rsidR="00A37BA2" w:rsidRPr="00A37BA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планов</w:t>
      </w:r>
      <w:r w:rsidR="00A37BA2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</w:t>
      </w:r>
      <w:r w:rsidR="00A37BA2" w:rsidRPr="00A37BA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период</w:t>
      </w:r>
      <w:r w:rsidR="00A37BA2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A37BA2" w:rsidRPr="00A37BA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2026 и 2027 год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ов</w:t>
      </w:r>
      <w:r w:rsidR="00F06FE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уровне показателей 2025 года.</w:t>
      </w:r>
    </w:p>
    <w:p w14:paraId="2D1F4428" w14:textId="77777777" w:rsidR="008515FA" w:rsidRPr="00847A7B" w:rsidRDefault="008515FA" w:rsidP="00634C51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следующий порядок определения стоимости путевок и их предоставления:</w:t>
      </w:r>
    </w:p>
    <w:p w14:paraId="2386870D" w14:textId="77777777" w:rsidR="008515FA" w:rsidRPr="00847A7B" w:rsidRDefault="0035102B" w:rsidP="00634C51">
      <w:pPr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Средняя стоимость одного дня пребывания в организациях отдыха детей и их оздоровления определяется в соответствии с </w:t>
      </w:r>
      <w:r w:rsidR="003B7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риложением к настоящему постановлению.</w:t>
      </w:r>
    </w:p>
    <w:p w14:paraId="7AF7D35D" w14:textId="77777777" w:rsidR="008515FA" w:rsidRPr="00847A7B" w:rsidRDefault="008515FA" w:rsidP="00634C51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Средняя стоимость путевки в учебное время определяется путем умножения средней стоимости одного дня пребывания в организациях отдыха детей и их оздоровления на количество дней в смене.</w:t>
      </w:r>
    </w:p>
    <w:p w14:paraId="1074883B" w14:textId="77777777" w:rsidR="008515FA" w:rsidRPr="00847A7B" w:rsidRDefault="008515FA" w:rsidP="00634C51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Средняя стоимость путевки в каникулярные периоды определяется путем умножения средней стоимости одного дня пребывания в организациях отдыха детей и их оздоровления на количество дней в смене. При расчете стоимости путевки ее размер устанавливается в полных рублях, при этом сумма 50 копеек и менее округляется до рубля в сторону уменьшения, сумма более 50 копеек округляется в сторону увеличения.</w:t>
      </w:r>
    </w:p>
    <w:p w14:paraId="619AF335" w14:textId="77777777" w:rsidR="008D4978" w:rsidRPr="00AA27B2" w:rsidRDefault="008D4978" w:rsidP="00634C51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A27B2">
        <w:rPr>
          <w:rFonts w:ascii="Liberation Serif" w:hAnsi="Liberation Serif"/>
          <w:sz w:val="24"/>
          <w:szCs w:val="24"/>
        </w:rPr>
        <w:t>Фактическая стоимость одного дня пребывания в организациях отдыха детей и их оздоровления</w:t>
      </w:r>
      <w:r>
        <w:rPr>
          <w:rFonts w:ascii="Liberation Serif" w:hAnsi="Liberation Serif"/>
          <w:sz w:val="24"/>
          <w:szCs w:val="24"/>
        </w:rPr>
        <w:t xml:space="preserve"> и в лагерях дневного пребывания</w:t>
      </w:r>
      <w:r w:rsidRPr="00AA27B2">
        <w:rPr>
          <w:rFonts w:ascii="Liberation Serif" w:hAnsi="Liberation Serif"/>
          <w:sz w:val="24"/>
          <w:szCs w:val="24"/>
        </w:rPr>
        <w:t xml:space="preserve"> устанавливается исходя из рыночных цен на идентичные товары, работы и услуги.</w:t>
      </w:r>
    </w:p>
    <w:p w14:paraId="107125CD" w14:textId="77777777" w:rsidR="008D4978" w:rsidRPr="00AA27B2" w:rsidRDefault="008D4978" w:rsidP="00634C51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A27B2">
        <w:rPr>
          <w:rFonts w:ascii="Liberation Serif" w:hAnsi="Liberation Serif"/>
          <w:sz w:val="24"/>
          <w:szCs w:val="24"/>
        </w:rPr>
        <w:t xml:space="preserve">Фактическая стоимость путевки </w:t>
      </w:r>
      <w:r>
        <w:rPr>
          <w:rFonts w:ascii="Liberation Serif" w:hAnsi="Liberation Serif"/>
          <w:sz w:val="24"/>
          <w:szCs w:val="24"/>
        </w:rPr>
        <w:t xml:space="preserve">в </w:t>
      </w:r>
      <w:r w:rsidRPr="00AA27B2">
        <w:rPr>
          <w:rFonts w:ascii="Liberation Serif" w:hAnsi="Liberation Serif"/>
          <w:sz w:val="24"/>
          <w:szCs w:val="24"/>
        </w:rPr>
        <w:t>организации отдыха детей и их оздоровления</w:t>
      </w:r>
      <w:r>
        <w:rPr>
          <w:rFonts w:ascii="Liberation Serif" w:hAnsi="Liberation Serif"/>
          <w:sz w:val="24"/>
          <w:szCs w:val="24"/>
        </w:rPr>
        <w:t xml:space="preserve"> и </w:t>
      </w:r>
      <w:r w:rsidRPr="00AA27B2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 xml:space="preserve">лагерях дневного пребывания </w:t>
      </w:r>
      <w:r w:rsidRPr="00AA27B2">
        <w:rPr>
          <w:rFonts w:ascii="Liberation Serif" w:hAnsi="Liberation Serif"/>
          <w:sz w:val="24"/>
          <w:szCs w:val="24"/>
        </w:rPr>
        <w:t>в каникулярные периоды определяется путем умножения фактической стоимости одного дня пребывания на количество дней в смене. При расчете стоимости путевки ее размер устанавливается в полных рублях, при этом сумма 50 копеек и менее округляется до рубля в сторону уменьшения, сумма более 50 копеек округляется в сторону увеличения.</w:t>
      </w:r>
    </w:p>
    <w:p w14:paraId="5FC3F260" w14:textId="77777777" w:rsidR="00CD43DD" w:rsidRDefault="00AA27B2" w:rsidP="00634C51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D43D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Фактическая стоимость путевки определяется по результатам конкурсных процедур.</w:t>
      </w:r>
    </w:p>
    <w:p w14:paraId="7B3642F5" w14:textId="77777777" w:rsidR="008515FA" w:rsidRPr="00CD43DD" w:rsidRDefault="00AA27B2" w:rsidP="00634C51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D43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515FA" w:rsidRPr="00CD43D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Продолжительность смен в организациях отдыха детей и их оздоровления:</w:t>
      </w:r>
    </w:p>
    <w:p w14:paraId="6BB3BB65" w14:textId="77777777" w:rsidR="008515FA" w:rsidRPr="00CD43DD" w:rsidRDefault="008515FA" w:rsidP="00634C51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D43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учебное время:</w:t>
      </w:r>
    </w:p>
    <w:p w14:paraId="6928FE69" w14:textId="77777777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санаторно-оздоровительной смены - в соответствии с пунктом 20 </w:t>
      </w:r>
      <w:r w:rsidR="003B7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риказа Минздрава России от </w:t>
      </w:r>
      <w:smartTag w:uri="urn:schemas-microsoft-com:office:smarttags" w:element="date">
        <w:smartTagPr>
          <w:attr w:name="ls" w:val="trans"/>
          <w:attr w:name="Month" w:val="5"/>
          <w:attr w:name="Day" w:val="05"/>
          <w:attr w:name="Year" w:val="2016"/>
        </w:smartTagPr>
        <w:r w:rsidRPr="00847A7B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05 мая 2016 года</w:t>
        </w:r>
      </w:smartTag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279н «Об утверждении Порядка организации санаторно-курортного лечения» не менее 21 дня, для организации отдыха, оздоровления, закаливающих и лечебно-профилактических процедур;</w:t>
      </w:r>
    </w:p>
    <w:p w14:paraId="64B4F190" w14:textId="3CE7198C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оздоровительной смены в загородном оздоровительном лагере - не менее </w:t>
      </w:r>
      <w:r w:rsidR="00BF561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21 дня, для организации отдыха, оздоровления и закаливающих процедур.</w:t>
      </w:r>
    </w:p>
    <w:p w14:paraId="0CA3FEFA" w14:textId="77777777" w:rsidR="008515FA" w:rsidRPr="00847A7B" w:rsidRDefault="00CD43DD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AA27B2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.2. 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летний каникулярный период:</w:t>
      </w:r>
    </w:p>
    <w:p w14:paraId="0A79723F" w14:textId="77777777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санаторно-оздоровительной смены - в соответствии с пунктом 20 </w:t>
      </w:r>
      <w:r w:rsidR="003B7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риказа Минздрава России от 05 мая 2016 года № 279н «Об утверждении Порядка организации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санаторно-курортного лечения» не менее 21 дня, для организации отдыха, оздоровления, закаливающих и лечебно-профилактических процедур;</w:t>
      </w:r>
    </w:p>
    <w:p w14:paraId="7020A1EB" w14:textId="37CEE210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оздоровительной смены в загородном оздоровительном лагере - не менее </w:t>
      </w:r>
      <w:r w:rsidR="00565C5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21 дня, для организации отдыха, оздоровления и закаливающих процедур;</w:t>
      </w:r>
    </w:p>
    <w:p w14:paraId="2EF095B4" w14:textId="77777777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возможна организация коротких смен (20 и менее дней) для организации профильных смен;</w:t>
      </w:r>
    </w:p>
    <w:p w14:paraId="5EABF26E" w14:textId="77777777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смен в лагерях с дневным пребыванием - не менее 21 календарного дня.</w:t>
      </w:r>
    </w:p>
    <w:p w14:paraId="05805037" w14:textId="77777777" w:rsidR="008515FA" w:rsidRPr="00847A7B" w:rsidRDefault="00CD43DD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AA27B2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3. В весенний, осенний и зимний каникулярные периоды:</w:t>
      </w:r>
    </w:p>
    <w:p w14:paraId="2691F0D3" w14:textId="77777777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санаторно-оздоровительной смены - в соответствии с пунктом 20 Приказа Минздрава России от 05 мая 2016 года № 279н «Об утверждении Порядка организации санаторно-курортного лечения» не менее 14 дней;</w:t>
      </w:r>
    </w:p>
    <w:p w14:paraId="47D093E3" w14:textId="77777777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смены в загородном оздоровительном лагере - не менее 7 дней;</w:t>
      </w:r>
    </w:p>
    <w:p w14:paraId="27C63F03" w14:textId="77777777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профильной смены в загородном оздоровительном лагере - не менее 7 дней;</w:t>
      </w:r>
    </w:p>
    <w:p w14:paraId="7B6C1DDE" w14:textId="77777777" w:rsidR="008515FA" w:rsidRPr="00847A7B" w:rsidRDefault="008515FA" w:rsidP="00634C51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смены в лагерях с дневным пребыванием детей - не менее 5 рабочих дней.</w:t>
      </w:r>
    </w:p>
    <w:p w14:paraId="7DC2CE4C" w14:textId="77777777" w:rsidR="008515FA" w:rsidRPr="00847A7B" w:rsidRDefault="00CD43DD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AA27B2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Установить размер родительской платы за путевку:</w:t>
      </w:r>
    </w:p>
    <w:p w14:paraId="3571352B" w14:textId="77777777" w:rsidR="008515FA" w:rsidRPr="00847A7B" w:rsidRDefault="00CD43DD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.4.1. В лагерь с дневным пребыванием детей:</w:t>
      </w:r>
    </w:p>
    <w:p w14:paraId="53117A54" w14:textId="77777777" w:rsidR="008515FA" w:rsidRPr="00847A7B" w:rsidRDefault="00CD43DD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0" w:name="P57"/>
      <w:bookmarkEnd w:id="0"/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.4.1.1. </w:t>
      </w:r>
      <w:r w:rsidR="00AA27B2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Размер родительской платы составляет 40% от фактической стоимости путевки д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ля родителей (законных представителей), следующих категорий:</w:t>
      </w:r>
    </w:p>
    <w:p w14:paraId="608EBBD6" w14:textId="30716BE2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</w:t>
      </w:r>
      <w:r w:rsidR="00C94F75">
        <w:rPr>
          <w:rFonts w:ascii="Liberation Serif" w:eastAsia="Times New Roman" w:hAnsi="Liberation Serif" w:cs="Arial"/>
          <w:sz w:val="24"/>
          <w:szCs w:val="24"/>
          <w:lang w:eastAsia="ru-RU"/>
        </w:rPr>
        <w:t>-сирот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</w:t>
      </w:r>
      <w:r w:rsidR="00C94F75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детей,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оставшихся без попечения родителей;</w:t>
      </w:r>
    </w:p>
    <w:p w14:paraId="5EC8D9FB" w14:textId="77777777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детей, вернувшихся из воспитательных колоний и специальных учреждений закрытого типа;</w:t>
      </w:r>
    </w:p>
    <w:p w14:paraId="5A5F58D6" w14:textId="77777777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 из многодетных семей;</w:t>
      </w:r>
    </w:p>
    <w:p w14:paraId="16DFDDBD" w14:textId="77777777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детей-инвалидов;</w:t>
      </w:r>
    </w:p>
    <w:p w14:paraId="254A66E4" w14:textId="77777777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детей, получающих пенсию по случаю потери кормильца;</w:t>
      </w:r>
    </w:p>
    <w:p w14:paraId="3259FA64" w14:textId="0A448496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детей, совокупный доход семьи которых ниже прожиточного </w:t>
      </w:r>
      <w:hyperlink r:id="rId10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минимума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установленного в Свердловской области;</w:t>
      </w:r>
    </w:p>
    <w:p w14:paraId="11CC6F90" w14:textId="0ABC633B" w:rsidR="003D701B" w:rsidRDefault="00AA27B2" w:rsidP="00634C51">
      <w:pPr>
        <w:tabs>
          <w:tab w:val="left" w:pos="0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Для детей граждан </w:t>
      </w:r>
      <w:r w:rsidR="00BB257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</w:t>
      </w:r>
      <w:r w:rsidR="00BB257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объявлении частичной моби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лизации в Российской Федерации», </w:t>
      </w:r>
      <w:r w:rsidR="00BB257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так же лиц, 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принимающих (принимавших) участие</w:t>
      </w:r>
      <w:r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BB257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включа</w:t>
      </w:r>
      <w:r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получивших ранение и погибших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специальной военной операции на территориях Украины, Донецкой Народной Республики </w:t>
      </w:r>
      <w:r w:rsidR="00BB257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Луганской Народной Республики, Запорожской</w:t>
      </w:r>
      <w:r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области и Херсонской области (</w:t>
      </w:r>
      <w:r w:rsidR="006D7FB8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BB257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беспечение отдыха данной категории детей осуществляется во внеочередном порядке) путевки предоставляются бесплатно.</w:t>
      </w:r>
      <w:r w:rsidR="00B42B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6AE0AF3E" w14:textId="77777777" w:rsidR="00BB257A" w:rsidRPr="00847A7B" w:rsidRDefault="00CD43DD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.4.1.2. Для родителей (законных представителей) остальных категорий детей, не указанных в </w:t>
      </w:r>
      <w:hyperlink w:anchor="P57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 xml:space="preserve">подпункте </w:t>
        </w:r>
        <w:r w:rsidR="009F36E7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4</w:t>
        </w:r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.4.1.1</w:t>
        </w:r>
      </w:hyperlink>
      <w:r w:rsidR="002C2BAF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настоящего пункта, размер родительской платы составляет 80% 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фактической стоимости путевки</w:t>
      </w:r>
      <w:r w:rsidR="00BB257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48AFC5C0" w14:textId="4D91FFB3" w:rsidR="00BB257A" w:rsidRPr="00847A7B" w:rsidRDefault="00CD43DD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.4.1.3. Для родителей детей, не обучающихся на территории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Первоуральск, а также детей, принятых сверх объема, установленного муниципальным заданием на оказание услуг по организации отдыха детей и их оздоровления, размер родительской платы  составляет 100% 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фактической стоимости путевки</w:t>
      </w:r>
      <w:r w:rsidR="00BB257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1A4223B4" w14:textId="77777777" w:rsidR="008515FA" w:rsidRPr="00847A7B" w:rsidRDefault="00CD43DD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.4.2. В детские санатории, санаторно-оздоровительные лагеря круглогодичного действия, в загородные оздоровительные лагеря круглогодичного 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и сезонного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действия в каникулярны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период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ы:</w:t>
      </w:r>
    </w:p>
    <w:p w14:paraId="766078C5" w14:textId="77777777" w:rsidR="008515FA" w:rsidRPr="00847A7B" w:rsidRDefault="00CD43DD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" w:name="P69"/>
      <w:bookmarkEnd w:id="1"/>
      <w:r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.4.2.1. 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Размер родительской платы составляет 15% от фактической стоимости путевки д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ля родителей (законных представи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телей) следующих категорий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14:paraId="6E06093C" w14:textId="1F669FD0" w:rsidR="008515FA" w:rsidRPr="00847A7B" w:rsidRDefault="00C94F75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C94F75">
        <w:rPr>
          <w:rFonts w:ascii="Liberation Serif" w:eastAsia="Times New Roman" w:hAnsi="Liberation Serif" w:cs="Arial"/>
          <w:sz w:val="24"/>
          <w:szCs w:val="24"/>
          <w:lang w:eastAsia="ru-RU"/>
        </w:rPr>
        <w:t>- детей-сирот, детей, оставшихся без попечения родителей;</w:t>
      </w:r>
    </w:p>
    <w:p w14:paraId="789D43BF" w14:textId="77777777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48240F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етей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вернувшимся из воспитательных колоний и специальных учреждений закрытого типа;</w:t>
      </w:r>
    </w:p>
    <w:p w14:paraId="443CE774" w14:textId="77777777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детям из многодетных семей;</w:t>
      </w:r>
    </w:p>
    <w:p w14:paraId="6F882AB9" w14:textId="77777777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детям-инвалидам;</w:t>
      </w:r>
    </w:p>
    <w:p w14:paraId="55DBF663" w14:textId="77777777" w:rsidR="008515FA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детям, получающим пенсию по случаю потери кормильца;</w:t>
      </w:r>
    </w:p>
    <w:p w14:paraId="7288257A" w14:textId="3F0DBDB0" w:rsidR="0048240F" w:rsidRPr="00847A7B" w:rsidRDefault="008515FA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детям, совокупный доход семьи которых ниже прожиточного </w:t>
      </w:r>
      <w:hyperlink r:id="rId11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минимума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установленного в Свердловской области;</w:t>
      </w:r>
    </w:p>
    <w:p w14:paraId="6C12C0A3" w14:textId="77777777" w:rsidR="00BC2AD8" w:rsidRPr="00847A7B" w:rsidRDefault="00BC2AD8" w:rsidP="00634C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Для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 же лиц, принимающих (принимавших) участие, включая получивших ранение и погибших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(обеспечение отдыха данной категории детей осуществляется во внеочередном порядке) путевки предоставляются бесплатно.</w:t>
      </w:r>
    </w:p>
    <w:p w14:paraId="26752F38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.4.2.2. Родители (законные представители) детей остальных категорий граждан, не указанных в </w:t>
      </w:r>
      <w:hyperlink w:anchor="P69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 xml:space="preserve">подпункте </w:t>
        </w:r>
        <w:r w:rsidR="009F36E7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4</w:t>
        </w:r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.4.2.1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настоящего пункта, размер родительской платы </w:t>
      </w:r>
      <w:r w:rsidR="00BC2AD8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составляет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30%</w:t>
      </w:r>
      <w:r w:rsidR="00BC2AD8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от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фактической стоимости путевки.</w:t>
      </w:r>
    </w:p>
    <w:p w14:paraId="78A13083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.5. Перечисление части стоимости путевок за счет родительской платы организации отдыха и оздоровления обеспечивают самостоятельно посредством приема платежей через банковскую систему от родителей (законных представителей) с выдачей документа, подтверждающего оплату.</w:t>
      </w:r>
    </w:p>
    <w:p w14:paraId="5ACF0221" w14:textId="77777777" w:rsidR="00265FE2" w:rsidRPr="00616CC0" w:rsidRDefault="00CD43DD" w:rsidP="00634C51">
      <w:pPr>
        <w:pStyle w:val="ConsPlusNormal"/>
        <w:spacing w:line="276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4</w:t>
      </w:r>
      <w:r w:rsidR="008515FA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.</w:t>
      </w:r>
      <w:r w:rsidR="000128EE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6</w:t>
      </w:r>
      <w:r w:rsidR="008515FA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. Путевки в детские санатории, санаторно-оздоровительные лагеря, загородные оздоровительные лагеря круглогодичного действия в учебное время являются бесплатными для родителей (законных представителей)</w:t>
      </w:r>
      <w:r w:rsidR="0048240F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 и приобретаются</w:t>
      </w:r>
      <w:r w:rsidR="008515FA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 за счет средств </w:t>
      </w:r>
      <w:r w:rsidR="0048240F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субвенции, предоставляемой из </w:t>
      </w:r>
      <w:r w:rsidR="008515FA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областного </w:t>
      </w:r>
      <w:r w:rsidR="0048240F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бюджета</w:t>
      </w:r>
      <w:r w:rsidR="00265FE2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 </w:t>
      </w:r>
      <w:r w:rsidR="00265FE2" w:rsidRPr="00294FD3">
        <w:rPr>
          <w:rFonts w:ascii="Liberation Serif" w:hAnsi="Liberation Serif"/>
          <w:color w:val="000000" w:themeColor="text1"/>
          <w:sz w:val="24"/>
          <w:szCs w:val="24"/>
        </w:rPr>
        <w:t>(за исключением детей-сирот и детей, оставшихся без попечения родителей, детей, находящихся в трудной жизненной ситуации)</w:t>
      </w:r>
      <w:r w:rsidR="00265FE2" w:rsidRPr="00294FD3">
        <w:rPr>
          <w:rFonts w:ascii="Liberation Serif" w:hAnsi="Liberation Serif"/>
          <w:color w:val="000000" w:themeColor="text1"/>
        </w:rPr>
        <w:t xml:space="preserve">. </w:t>
      </w:r>
    </w:p>
    <w:p w14:paraId="3BAF85F8" w14:textId="3BB16801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0128EE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Путевки в загородные оздоровительные лагеря, санатории и санаторно-оздоровительные лагеря круглогодичного действия </w:t>
      </w:r>
      <w:r w:rsidR="00537E2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каникулярное время приобретаются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пределах ассигнований, предусмотренных в бюджете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</w:t>
      </w:r>
      <w:r w:rsidR="00537E2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за счет средств местного и областного бюджета, и средств родительской платы на организацию отдыха детей в каникулярное время по следующим направлениям:</w:t>
      </w:r>
    </w:p>
    <w:p w14:paraId="57B34EB6" w14:textId="77777777" w:rsidR="008515FA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0128EE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В загородные оздоровительные лагеря</w:t>
      </w:r>
      <w:r w:rsidR="00341E99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детские санатории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14:paraId="14DF913C" w14:textId="77777777" w:rsidR="0011067A" w:rsidRPr="00847A7B" w:rsidRDefault="0011067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- для организации профильных отрядов (интеллектуальной направленности,</w:t>
      </w:r>
      <w:r w:rsidRPr="0011067A">
        <w:t xml:space="preserve"> </w:t>
      </w:r>
      <w:r w:rsidRPr="0011067A">
        <w:rPr>
          <w:rFonts w:ascii="Liberation Serif" w:eastAsia="Times New Roman" w:hAnsi="Liberation Serif" w:cs="Arial"/>
          <w:sz w:val="24"/>
          <w:szCs w:val="24"/>
          <w:lang w:eastAsia="ru-RU"/>
        </w:rPr>
        <w:t>форм образовательной и оздоровительной деятельности с творчески одаренными, социально активными детьми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);   </w:t>
      </w:r>
    </w:p>
    <w:p w14:paraId="5FD35A99" w14:textId="77777777" w:rsidR="00341E99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для детей, сотрудников предприятий/организаций всех форм собственности, в соответствии с квотой, установленной городской межведомственной оздоровительной комиссией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</w:t>
      </w:r>
      <w:r w:rsidR="00341E99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</w:p>
    <w:p w14:paraId="4A479B70" w14:textId="77777777" w:rsidR="008515FA" w:rsidRPr="00847A7B" w:rsidRDefault="00341E99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ставшееся количество путевок, закупленное за счет средств областного и местного бюджетов, распределяется для детей физических лиц согласно поданны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м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заявлени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ям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 порядке очередности.</w:t>
      </w:r>
    </w:p>
    <w:p w14:paraId="3822FB31" w14:textId="77777777" w:rsidR="005E1721" w:rsidRPr="005E1721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bookmarkStart w:id="2" w:name="P90"/>
      <w:bookmarkEnd w:id="2"/>
      <w:r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4</w:t>
      </w:r>
      <w:r w:rsidR="008515FA"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.</w:t>
      </w:r>
      <w:r w:rsidR="000128EE"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8</w:t>
      </w:r>
      <w:r w:rsidR="008515FA"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. Путевки в организации отдыха детей и их оздоровления предоставляются детям в возрасте от 6 лет 6 месяцев до 17 лет (включительно), </w:t>
      </w:r>
      <w:r w:rsidR="005E1721"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обучающихся на территории муниципального округа Первоуральск, проживающих постоянно или временно на территории муниципального образования, </w:t>
      </w:r>
      <w:r w:rsidR="008515FA"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не имеющим медицинских противопоказаний, не требующим сопровождения и не нуж</w:t>
      </w:r>
      <w:r w:rsidR="00B900A4"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дающимся в индивидуальном уходе.</w:t>
      </w:r>
      <w:r w:rsidR="008515FA"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</w:t>
      </w:r>
    </w:p>
    <w:p w14:paraId="310B6908" w14:textId="77777777" w:rsidR="008515FA" w:rsidRDefault="00983CC0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4.</w:t>
      </w:r>
      <w:r w:rsidR="00F157C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9. </w:t>
      </w:r>
      <w:r w:rsidR="008515FA" w:rsidRPr="005E1721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Дети работников оздоровительных организаций имеют право на получение путевки в оздоровительную организацию по месту работы родителя (законного представителя)</w:t>
      </w:r>
      <w:r w:rsidR="00A53B50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.</w:t>
      </w:r>
    </w:p>
    <w:p w14:paraId="1DC936C5" w14:textId="750B43F3" w:rsidR="008515FA" w:rsidRDefault="00983CC0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4.</w:t>
      </w:r>
      <w:r w:rsidR="00F157C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10</w:t>
      </w:r>
      <w:r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.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Путевки в санатории и санаторно-оздоровительные лагеря круглогодичного действия предоставляются всем категориям детей, имеющим заключение учреждений здравоохранения о наличии медицинских показаний (по форме 070-у-04)</w:t>
      </w:r>
      <w:r w:rsidR="00A53B50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4B46D565" w14:textId="77777777" w:rsidR="00983CC0" w:rsidRPr="00983CC0" w:rsidRDefault="00983CC0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4.</w:t>
      </w:r>
      <w:r w:rsidR="00F157C6">
        <w:rPr>
          <w:rFonts w:ascii="Liberation Serif" w:eastAsia="Times New Roman" w:hAnsi="Liberation Serif" w:cs="Arial"/>
          <w:sz w:val="24"/>
          <w:szCs w:val="24"/>
          <w:lang w:eastAsia="ru-RU"/>
        </w:rPr>
        <w:t>11</w:t>
      </w:r>
      <w:r w:rsidR="00744141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Путевки на 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>профильные смены (в профильные отряды)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3B1BC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загородные организации отдыха </w:t>
      </w:r>
      <w:r w:rsidR="0074414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предоставляются детям </w:t>
      </w:r>
      <w:r w:rsidR="00663ACE" w:rsidRPr="00663ACE">
        <w:rPr>
          <w:rFonts w:ascii="Liberation Serif" w:eastAsia="Times New Roman" w:hAnsi="Liberation Serif" w:cs="Arial"/>
          <w:sz w:val="24"/>
          <w:szCs w:val="24"/>
          <w:lang w:eastAsia="ru-RU"/>
        </w:rPr>
        <w:t>имеющи</w:t>
      </w:r>
      <w:r w:rsidR="00663AC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м </w:t>
      </w:r>
      <w:r w:rsidR="00663ACE" w:rsidRPr="00663ACE">
        <w:rPr>
          <w:rFonts w:ascii="Liberation Serif" w:eastAsia="Times New Roman" w:hAnsi="Liberation Serif" w:cs="Arial"/>
          <w:sz w:val="24"/>
          <w:szCs w:val="24"/>
          <w:lang w:eastAsia="ru-RU"/>
        </w:rPr>
        <w:t>достижения в интеллектуальной, художественно-эстетической, спортивной сферах деятельности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14:paraId="77755583" w14:textId="77777777" w:rsidR="00983CC0" w:rsidRPr="00983CC0" w:rsidRDefault="00983CC0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>победител</w:t>
      </w:r>
      <w:r w:rsidR="003B1BC1">
        <w:rPr>
          <w:rFonts w:ascii="Liberation Serif" w:eastAsia="Times New Roman" w:hAnsi="Liberation Serif" w:cs="Arial"/>
          <w:sz w:val="24"/>
          <w:szCs w:val="24"/>
          <w:lang w:eastAsia="ru-RU"/>
        </w:rPr>
        <w:t>ям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призер</w:t>
      </w:r>
      <w:r w:rsidR="003B1BC1">
        <w:rPr>
          <w:rFonts w:ascii="Liberation Serif" w:eastAsia="Times New Roman" w:hAnsi="Liberation Serif" w:cs="Arial"/>
          <w:sz w:val="24"/>
          <w:szCs w:val="24"/>
          <w:lang w:eastAsia="ru-RU"/>
        </w:rPr>
        <w:t>ам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предметных муниципальных, региональных, общероссийских и международных олимпиад, смотров, творческих конкурсов, фестивалей, спортивных соревнований;</w:t>
      </w:r>
    </w:p>
    <w:p w14:paraId="6B5E69EA" w14:textId="77777777" w:rsidR="00983CC0" w:rsidRDefault="00983CC0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>активист</w:t>
      </w:r>
      <w:r w:rsidR="003B1BC1">
        <w:rPr>
          <w:rFonts w:ascii="Liberation Serif" w:eastAsia="Times New Roman" w:hAnsi="Liberation Serif" w:cs="Arial"/>
          <w:sz w:val="24"/>
          <w:szCs w:val="24"/>
          <w:lang w:eastAsia="ru-RU"/>
        </w:rPr>
        <w:t>ам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детских и молодежных объединений, а также обучающи</w:t>
      </w:r>
      <w:r w:rsidR="003B1BC1">
        <w:rPr>
          <w:rFonts w:ascii="Liberation Serif" w:eastAsia="Times New Roman" w:hAnsi="Liberation Serif" w:cs="Arial"/>
          <w:sz w:val="24"/>
          <w:szCs w:val="24"/>
          <w:lang w:eastAsia="ru-RU"/>
        </w:rPr>
        <w:t>м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>ся, достигши</w:t>
      </w:r>
      <w:r w:rsidR="003B1BC1">
        <w:rPr>
          <w:rFonts w:ascii="Liberation Serif" w:eastAsia="Times New Roman" w:hAnsi="Liberation Serif" w:cs="Arial"/>
          <w:sz w:val="24"/>
          <w:szCs w:val="24"/>
          <w:lang w:eastAsia="ru-RU"/>
        </w:rPr>
        <w:t>м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высоких результатов в учебной и творческой деятельности</w:t>
      </w:r>
      <w:r w:rsidR="00663ACE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2012226E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</w:t>
      </w:r>
      <w:r w:rsidR="00F157C6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В течение календарного года ребенок имеет право</w:t>
      </w:r>
      <w:r w:rsidR="00B7403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14:paraId="72BFA981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</w:t>
      </w:r>
      <w:r w:rsidR="00F157C6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.1. Однократное получение путевки в загородную организацию отдыха детей и их оздоровления 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(загородный оздоровительный лагерь или санаторно-оздоровительный лагерь)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 учебное время</w:t>
      </w:r>
      <w:r w:rsidR="00F157C6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3DD6A802" w14:textId="77777777" w:rsidR="008515FA" w:rsidRDefault="00CD43DD" w:rsidP="00634C5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.1</w:t>
      </w:r>
      <w:r w:rsidR="00F157C6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.2. Однократное получение путевки в загородную организацию отдыха детей и их оздоровления (загородный оздоровительный лагерь или санаторно-оздоровительный</w:t>
      </w:r>
      <w:r w:rsidR="00F157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лагерь) в каникулярный период.</w:t>
      </w:r>
    </w:p>
    <w:p w14:paraId="6EF82F2A" w14:textId="77777777" w:rsidR="00F157C6" w:rsidRPr="00847A7B" w:rsidRDefault="00F157C6" w:rsidP="00634C5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4.12.3. </w:t>
      </w:r>
      <w:r w:rsidR="004C76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днократное получение путевки в </w:t>
      </w:r>
      <w:r w:rsidR="004C769D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загородную организацию отдыха детей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на 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>профильн</w:t>
      </w:r>
      <w:r w:rsidR="004C769D">
        <w:rPr>
          <w:rFonts w:ascii="Liberation Serif" w:eastAsia="Times New Roman" w:hAnsi="Liberation Serif" w:cs="Arial"/>
          <w:sz w:val="24"/>
          <w:szCs w:val="24"/>
          <w:lang w:eastAsia="ru-RU"/>
        </w:rPr>
        <w:t>ую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смен</w:t>
      </w:r>
      <w:r w:rsidR="004C769D">
        <w:rPr>
          <w:rFonts w:ascii="Liberation Serif" w:eastAsia="Times New Roman" w:hAnsi="Liberation Serif" w:cs="Arial"/>
          <w:sz w:val="24"/>
          <w:szCs w:val="24"/>
          <w:lang w:eastAsia="ru-RU"/>
        </w:rPr>
        <w:t>у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(в профильны</w:t>
      </w:r>
      <w:r w:rsidR="004C769D">
        <w:rPr>
          <w:rFonts w:ascii="Liberation Serif" w:eastAsia="Times New Roman" w:hAnsi="Liberation Serif" w:cs="Arial"/>
          <w:sz w:val="24"/>
          <w:szCs w:val="24"/>
          <w:lang w:eastAsia="ru-RU"/>
        </w:rPr>
        <w:t>й</w:t>
      </w:r>
      <w:r w:rsidRPr="00983CC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отряд)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42364150" w14:textId="77777777" w:rsidR="008515FA" w:rsidRPr="00847A7B" w:rsidRDefault="00CD43DD" w:rsidP="00634C5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.1</w:t>
      </w:r>
      <w:r w:rsidR="00F157C6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F157C6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Неоднократное получение путевки в лагерь с дневным пребыванием. </w:t>
      </w:r>
    </w:p>
    <w:p w14:paraId="367478FF" w14:textId="77777777" w:rsidR="00CD43DD" w:rsidRDefault="00CD43DD" w:rsidP="00634C5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.1</w:t>
      </w:r>
      <w:r w:rsidR="006D6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6D6B6B">
        <w:rPr>
          <w:rFonts w:ascii="Liberation Serif" w:eastAsia="Times New Roman" w:hAnsi="Liberation Serif" w:cs="Liberation Serif"/>
          <w:sz w:val="24"/>
          <w:szCs w:val="24"/>
          <w:lang w:eastAsia="ru-RU"/>
        </w:rPr>
        <w:t>5.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C76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овторное получение путевки в каникулярный период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загородную организацию отдыха детей и их оздоровления 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(загородный оздоровительный лагерь или санаторно-оздоровительный лагерь)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предоставляется при налич</w:t>
      </w:r>
      <w:r w:rsidR="00E369B6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ии свободных путевок по заявкам.</w:t>
      </w:r>
    </w:p>
    <w:p w14:paraId="364882C7" w14:textId="77777777" w:rsidR="00634C51" w:rsidRDefault="00CD43DD" w:rsidP="00634C5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Рекомендовать владельцам (собственникам) организаций отдыха детей и их оздоровления обеспечить:</w:t>
      </w:r>
    </w:p>
    <w:p w14:paraId="57E238CF" w14:textId="16CDCC0F" w:rsidR="008515FA" w:rsidRPr="00847A7B" w:rsidRDefault="00CD43DD" w:rsidP="00634C51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Предоставление в срок не менее чем за 2 месяца до начала оздоровительного сезона в Первоуральский отдел Управления Роспотребнадзора по Свердловской области заявления об организации проведения санитарно-эпидемиологической экспертизы зданий, строений, сооружений, оборудования и иного имущества, предназначенных для организации отдыха детей и их оздоровления.</w:t>
      </w:r>
    </w:p>
    <w:p w14:paraId="1CAA44E7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 Представление в срок не менее чем за 2 месяца до начала оздоровительного сезона в Первоуральский отдел Управления Роспотребнадзора по Свердловской области письменной информации:</w:t>
      </w:r>
    </w:p>
    <w:p w14:paraId="4B221461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.2.1. О планируемых сроках открытия организаций отдыха детей и их оздоровления.</w:t>
      </w:r>
    </w:p>
    <w:p w14:paraId="7574AB7F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.2.2. О режиме функционирования (датах начала и окончания каждой смены).</w:t>
      </w:r>
    </w:p>
    <w:p w14:paraId="17E4144F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.2.3. О планируемом количестве детей в каждой смене.</w:t>
      </w:r>
    </w:p>
    <w:p w14:paraId="23EBE734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.2.4. О сроках проведения дератизационных, дезинсекционных мероприятий и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акарицидных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(противоклещевых) обработок.</w:t>
      </w:r>
    </w:p>
    <w:p w14:paraId="2C117AD4" w14:textId="77777777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Открытие и деятельность организаций отдыха детей и их оздоровления при условии соответствия их требованиям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требованиям: </w:t>
      </w:r>
      <w:hyperlink r:id="rId12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СП 2.4.3648-20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выданного Первоуральским отделом Управления Роспотребнадзора по Свердловской области.</w:t>
      </w:r>
    </w:p>
    <w:p w14:paraId="35A1CEB0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 Полноценное питание детей,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персонала пищеблоков, соблюдение правил поведения на воде, профилактику детского травматизма, комплексную безопасность организаций отдыха и оздоровления детей.</w:t>
      </w:r>
    </w:p>
    <w:p w14:paraId="1B830E35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 Обязательное соблюдение научно обоснованных физиологических норм питания, использование в питании детей продуктов специализированной пищевой продукции промышленного выпуска, обогащенных витаминами и микроэлементами, а также витаминизированных напитков промышленного выпуска.</w:t>
      </w:r>
    </w:p>
    <w:p w14:paraId="0DC4B9AF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.5. Безопасность во время перевозок детей к местам отдыха и обратно, а также выездных мероприятий.</w:t>
      </w:r>
    </w:p>
    <w:p w14:paraId="4F142B6A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.6. Привлечение для обеспечения охраны общественного порядка в период проведения детской оздоровительной кампании 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в 202</w:t>
      </w:r>
      <w:r w:rsidR="0025366D"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году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частных охранных предприятий.</w:t>
      </w:r>
    </w:p>
    <w:p w14:paraId="53D26E3A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.7. Организацию эффективной воспитательной и образовательной работы, а также занятий физической культурой, спортом.</w:t>
      </w:r>
    </w:p>
    <w:p w14:paraId="4ADB966A" w14:textId="08CBD9D1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.8. Проведение качественной расчистки и благоустройства территорий оздоровительных организаций и прилегающей к ней на расстоянии не менее </w:t>
      </w:r>
      <w:r w:rsidR="00BF561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50 метров.</w:t>
      </w:r>
    </w:p>
    <w:p w14:paraId="18A2F9EB" w14:textId="77777777" w:rsidR="00634C51" w:rsidRDefault="00CD43DD" w:rsidP="00634C51">
      <w:pPr>
        <w:spacing w:after="0"/>
        <w:ind w:firstLine="709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.9. Проведение энтомологического обследования территорий на заселенность клещами до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акарицидной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обработки и контроль ее эффективности после (в том числе на расстоянии не менее 50 метров за территорией оздоровительных организаций)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порядке.</w:t>
      </w:r>
    </w:p>
    <w:p w14:paraId="06207F70" w14:textId="3F5A70EE" w:rsidR="008515FA" w:rsidRPr="00847A7B" w:rsidRDefault="008515FA" w:rsidP="00634C51">
      <w:pPr>
        <w:spacing w:after="0"/>
        <w:ind w:firstLine="709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Проведение </w:t>
      </w:r>
      <w:proofErr w:type="spell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акарицидных</w:t>
      </w:r>
      <w:proofErr w:type="spell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обработок (по эпидемиологическим показаниям) обученным персоналом организаций дезинфекционного профиля, имеющих лицензию на осуществление медицинской деятельности по «</w:t>
      </w:r>
      <w:proofErr w:type="spell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дезинфектологии</w:t>
      </w:r>
      <w:proofErr w:type="spell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».</w:t>
      </w:r>
    </w:p>
    <w:p w14:paraId="27C5B259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.10. Оборудование и благоустройство мест встречи родителей с детьми на территории лагеря.</w:t>
      </w:r>
    </w:p>
    <w:p w14:paraId="6657BED2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.11. Проведение перед открытием организаций отдыха детей и их оздоровления следующих мероприятий:</w:t>
      </w:r>
    </w:p>
    <w:p w14:paraId="4F406ADC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.11.1. Профилактических мероприятий по защите объектов от грызунов (инженерно-технические, санитарно-гигиенические и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агролесотехнические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).</w:t>
      </w:r>
    </w:p>
    <w:p w14:paraId="75505B53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.11.2. Истребительных дератизационных мероприятий на объектах и барьерную дератизацию (весной) на территории оздоровительных учреждений: по периметру территории (вдоль ограждения), строений (вдоль отмостки) и на незастроенных участках, обученным персоналом организаций дезинфекционного профиля, имеющих лицензию на осуществление медицинской деятельности по «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дезинфектологии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».</w:t>
      </w:r>
    </w:p>
    <w:p w14:paraId="26CC8474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.11.3. Камерной дезинфекции постельных принадлежностей (матрацы, подушки, одеяла).</w:t>
      </w:r>
    </w:p>
    <w:p w14:paraId="0F020F04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.11.4. Определить схему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14:paraId="5D06BAC2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.12. Прием на работу лиц, имеющих допуск по состоянию здоровья, прошедших профессиональную гигиеническую подготовку и аттестацию. Допускать к работе в организации отдыха и оздоровления детей работников при соблюдении следующих условий:</w:t>
      </w:r>
    </w:p>
    <w:p w14:paraId="6637880E" w14:textId="29697EED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.12.1. Наличие на каждого работника личной медицинской книжки установленного </w:t>
      </w:r>
      <w:r w:rsidR="008515FA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образца (в соответствии с </w:t>
      </w:r>
      <w:hyperlink r:id="rId13">
        <w:r w:rsidR="008515FA" w:rsidRPr="00FD4676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Приказом</w:t>
        </w:r>
      </w:hyperlink>
      <w:r w:rsidR="008515FA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Роспотребнадзора от 20 мая 2005 года № 402</w:t>
      </w:r>
      <w:r w:rsidR="00C94F75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8515FA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>«О личной медицинской книжке и санитарном паспорте»</w:t>
      </w:r>
      <w:r w:rsidR="00FD4676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>, Приказом Министерства здравоохранения Российской Федерации от 18</w:t>
      </w:r>
      <w:r w:rsidR="00FE34A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февраля </w:t>
      </w:r>
      <w:r w:rsidR="00FD4676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>2022</w:t>
      </w:r>
      <w:r w:rsidR="00FE34A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года</w:t>
      </w:r>
      <w:r w:rsidR="00FD4676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№ 90н "Об утверждении формы, порядка ведения отчетности, учета и выдачи работникам личных медицинских книжек, в том числе в форме электронного документа"</w:t>
      </w:r>
      <w:r w:rsidR="008515FA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), в которую внесены результаты медицинских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05F45D5A" w14:textId="77777777" w:rsidR="00B42B0A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.12.2. Прохождение медицинского осмотра в установленном порядке в соответствии с </w:t>
      </w:r>
      <w:hyperlink r:id="rId14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Приказом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Минздрава России от 28 января 2021 года № 29н </w:t>
      </w:r>
      <w:r w:rsidR="007A6B4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</w:t>
      </w:r>
      <w:hyperlink r:id="rId15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частью четвертой статьи 213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r w:rsidR="00B42B0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</w:p>
    <w:p w14:paraId="4575B59E" w14:textId="0F6FE51F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.12.3. С результатами проведенных исследований подлежащим контингентам: исследование крови на сифилис, мазки на гонорею, исследования на носительство возбудителей кишечных инфекций бактериальной и вирусной этиологии </w:t>
      </w:r>
      <w:r w:rsidR="00BF561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(в соответствии с </w:t>
      </w:r>
      <w:hyperlink r:id="rId16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СанПиН 3.3686-21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Санитарные правила и нормы по профилактике инфекционных болезней), мазок из зева и носа на наличие патогенного стафилококка.</w:t>
      </w:r>
    </w:p>
    <w:p w14:paraId="4FC543AB" w14:textId="52B58098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.12.4. Имеющих документальное подтверждение (сертификат профилактических прививок и личная медицинская книжка) о получении прививок в соответствии с Национальным календарем профилактических прививок, а также по эпидемическим показаниям (</w:t>
      </w:r>
      <w:hyperlink r:id="rId17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Минздрава России от 06 декабря 2021 года </w:t>
      </w:r>
      <w:r w:rsidR="00BF561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прививок»).</w:t>
      </w:r>
    </w:p>
    <w:p w14:paraId="5DC1C5B8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.12.5. Имеющих справку (сведения) 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 отсутствии (наличие)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судимости и (или) факта уголовного преследования либо прекращения уголовного преследования.</w:t>
      </w:r>
    </w:p>
    <w:p w14:paraId="6DCB126F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.13. Перед началом каждой смены проводить:</w:t>
      </w:r>
    </w:p>
    <w:p w14:paraId="228F306D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.13.1. Генеральную уборку.</w:t>
      </w:r>
    </w:p>
    <w:p w14:paraId="6A418210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.13.2. Обследование работников пищеблоков на наличие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норо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-, рота- и других вирусных возбудителей кишечных инфекций не ранее чем за 3 календарных дня до дня выхода на работу.</w:t>
      </w:r>
    </w:p>
    <w:p w14:paraId="6E27900D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.14. Уровень заработной платы педагогического персонала организаций отдыха детей и их оздоровления на уровне средней заработной платы педагогических работников организаций дополнительного образования детей.</w:t>
      </w:r>
    </w:p>
    <w:p w14:paraId="7ECE46AB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 Организацию отдыха детей и их оздоровления необходимым запасом:</w:t>
      </w:r>
    </w:p>
    <w:p w14:paraId="4A7A0961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.15.1. Медицинского инструментария, медикаментов для оказания медицинской помощи, стерильного материала.</w:t>
      </w:r>
    </w:p>
    <w:p w14:paraId="46C6A06F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.15.2. Дезинфицирующих веществ.</w:t>
      </w:r>
    </w:p>
    <w:p w14:paraId="4D05A621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.15.3. Аскорбиновой кислоты.</w:t>
      </w:r>
    </w:p>
    <w:p w14:paraId="6CC317BA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.15.4. Оборудованием для оценки эффективности оздоровления детей (спирометр, динамометр).</w:t>
      </w:r>
    </w:p>
    <w:p w14:paraId="13722F50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.16. Обязательное соблюдение питьевого режима в организации отдыха и оздоровления детей с использованием одноразовых стаканов и бутилированной питьевой воды гарантированного качества (в соответствии </w:t>
      </w:r>
      <w:r w:rsidR="008515FA" w:rsidRPr="00B44625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с </w:t>
      </w:r>
      <w:hyperlink r:id="rId18">
        <w:r w:rsidR="008515FA" w:rsidRPr="00B44625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СанПиН 2.1.4.1116-02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«Питьевая вода. Гигиенические требования к качеству воды, расфасованной в емкости. Контроль качества».), условий доставки, хранения и реализации бутилированной питьевой воды, установленных предприятием-изготовителем и в соответствии с требованиями санитарного законодательства.</w:t>
      </w:r>
    </w:p>
    <w:p w14:paraId="1E8DC38A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.17. Проведение оценки эффективности оздоровления детей в соответствии с методическими рекомендациями </w:t>
      </w:r>
      <w:r w:rsidR="008515FA" w:rsidRPr="00B44625">
        <w:rPr>
          <w:rFonts w:ascii="Liberation Serif" w:eastAsia="Times New Roman" w:hAnsi="Liberation Serif" w:cs="Arial"/>
          <w:sz w:val="24"/>
          <w:szCs w:val="24"/>
          <w:lang w:eastAsia="ru-RU"/>
        </w:rPr>
        <w:t>«</w:t>
      </w:r>
      <w:hyperlink r:id="rId19">
        <w:r w:rsidR="008515FA" w:rsidRPr="00B44625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МР 4.2.2.0127-18</w:t>
        </w:r>
      </w:hyperlink>
      <w:r w:rsidR="008515FA" w:rsidRPr="00B44625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4.2.2.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Гигиена детей и подростков. Методика оценки эффективности оздоровления в стационарных организациях отдыха и оздоровления детей. Методические рекомендации», утвержденными Главным государственным санитарным врачом РФ 11 мая 2018 года.</w:t>
      </w:r>
    </w:p>
    <w:p w14:paraId="3F9356CE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.18. Оснащение организаций отдыха детей и их оздоровления макетами учебно-тренировочного перекрестка, размещение стенда с наглядной агитацией по безопасности дорожного движения.</w:t>
      </w:r>
    </w:p>
    <w:p w14:paraId="1275F63A" w14:textId="77777777" w:rsidR="00CD43DD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Организовать питание детей в лагерях с дневным пребыванием на базе общеобразовательных организаций.</w:t>
      </w:r>
    </w:p>
    <w:p w14:paraId="5273DD4B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7.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Руководителям предприятий общественного питания, занимающимся организацией питания детей в лагерях с дневным пребыванием:</w:t>
      </w:r>
    </w:p>
    <w:p w14:paraId="41FD785D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Обеспечить перевозку (транспортирование), в том числе при доставке и хранение продовольственного (пищевого) сырья и пищевой продукции в соответствии с требованиями соответствующих технических регламентов.</w:t>
      </w:r>
    </w:p>
    <w:p w14:paraId="33FF53C3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Разработать меню на период не менее двух недель (с учетом режима организации) для каждой возрастной группы детей, в соответствии с требованиями </w:t>
      </w:r>
      <w:hyperlink r:id="rId20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СанПиН 2.3/2.4.3590-20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«Санитарно-эпидемиологические требования к организации общественного питания населения», и согласовать 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с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руководителем лагеря с дневным пребыванием.</w:t>
      </w:r>
    </w:p>
    <w:p w14:paraId="653D40B8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 Допускать к работе в организации отдыха детей и их оздоровления работников при соблюдении следующих условий:</w:t>
      </w:r>
    </w:p>
    <w:p w14:paraId="79E8CDB9" w14:textId="2694BD4A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.3.1. Наличие на каждого работника личной медицинской книжки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установленного образца (в соответствии с </w:t>
      </w:r>
      <w:hyperlink r:id="rId21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Приказом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Роспотребнадзора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от 20 мая 2005 года № 402 </w:t>
      </w:r>
      <w:r w:rsidR="003B733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                  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«О личной медицинской книжке и санитарном паспорте»</w:t>
      </w:r>
      <w:r w:rsidR="00B44625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</w:t>
      </w:r>
      <w:r w:rsidR="00B44625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Приказом Министерства здравоохранения Российской Федерации от </w:t>
      </w:r>
      <w:r w:rsidR="00FE34A2">
        <w:rPr>
          <w:rFonts w:ascii="Liberation Serif" w:eastAsia="Times New Roman" w:hAnsi="Liberation Serif" w:cs="Arial"/>
          <w:sz w:val="24"/>
          <w:szCs w:val="24"/>
          <w:lang w:eastAsia="ru-RU"/>
        </w:rPr>
        <w:t>18 февраля 2022 года</w:t>
      </w:r>
      <w:r w:rsidR="00B44625" w:rsidRPr="00FD467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№ 90н "Об утверждении формы, порядка ведения отчетности, учета и выдачи работникам личных медицинских книжек, в том числе в форме электронного документа"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), в которую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73292E36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.3.2. Прохождение медицинского осмотра в установленном порядке в соответствии с </w:t>
      </w:r>
      <w:hyperlink r:id="rId22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Приказом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Минздрава России от 28 января 2021 года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                     с результатами проведенных исследований подлежащим контингентам: исследование крови на сифилис, мазки на гонорею, исследования на носительство возбудителей кишечных инфекций бактериальной и вирусной этиологии (в соответствии с </w:t>
      </w:r>
      <w:hyperlink r:id="rId23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СанПиН 3.3686-21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«Санитарные правила и нормы по профилактике инфекционных болезней»), мазок из зева и носа на наличие патогенного стафилококка.</w:t>
      </w:r>
    </w:p>
    <w:p w14:paraId="0DDEBF23" w14:textId="3482C49C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.3.3. Имеющих документальное подтверждение (сертификат профилактических прививок и личная медицинская книжка) о получении прививок в соответствии с Национальным календарем профилактических прививок, а также по эпидемическим показаниям (</w:t>
      </w:r>
      <w:hyperlink r:id="rId24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Минздрава России от 06 декабря 2021 года </w:t>
      </w:r>
      <w:r w:rsidR="00BF561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прививок»).</w:t>
      </w:r>
    </w:p>
    <w:p w14:paraId="35575C62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 Разработать, внедрить и поддерживать процедуры, основанные на принципах ХАССП (в английской транскрипции HACCP -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Hazard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Analysis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and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Critical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Control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Points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), в соответствии с требованиями Технического регламента Таможенного союза </w:t>
      </w:r>
      <w:hyperlink r:id="rId25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ТР ТС 021/2011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«О безопасности пищевой продукции».</w:t>
      </w:r>
    </w:p>
    <w:p w14:paraId="737FFE0E" w14:textId="77777777" w:rsidR="00CD43DD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№ 079/у).</w:t>
      </w:r>
    </w:p>
    <w:p w14:paraId="104252DA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9.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Отделу Министерства внутренних дел России </w:t>
      </w:r>
      <w:r w:rsidR="004011E4">
        <w:rPr>
          <w:rFonts w:ascii="Liberation Serif" w:eastAsia="Times New Roman" w:hAnsi="Liberation Serif" w:cs="Arial"/>
          <w:sz w:val="24"/>
          <w:szCs w:val="24"/>
          <w:lang w:eastAsia="ru-RU"/>
        </w:rPr>
        <w:t>«Первоуральский»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847A7B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рекомендовать:</w:t>
      </w:r>
    </w:p>
    <w:p w14:paraId="5B714119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Принять меры по обеспечению общественного порядка и безопасности при перевозке организованных групп детей по маршруту до организации отдыха детей и их оздоровления и обратно.</w:t>
      </w:r>
    </w:p>
    <w:p w14:paraId="22DB3600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 Осуществлять профилактические меры по предупреждению правонарушений несовершеннолетних, детского дорожно-транспортного травматизма, созданию условий для безопасного пребывания несовершеннолетних граждан в местах отдыха и оздоровления.</w:t>
      </w:r>
    </w:p>
    <w:p w14:paraId="4EB35047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.3. Обеспечить контроль за несовершеннолетними «группы риска», состоящими на учете в отделении по делам несовершеннолетних Отдела Министерства внутренних дел России </w:t>
      </w:r>
      <w:r w:rsidR="00FE34A2">
        <w:rPr>
          <w:rFonts w:ascii="Liberation Serif" w:eastAsia="Times New Roman" w:hAnsi="Liberation Serif" w:cs="Arial"/>
          <w:sz w:val="24"/>
          <w:szCs w:val="24"/>
          <w:lang w:eastAsia="ru-RU"/>
        </w:rPr>
        <w:t>«Первоуральский»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и/или Территориальной комиссии по делам несовершеннолетних и защите их прав г. Первоуральска, содействовать организации их временного трудоустройства.</w:t>
      </w:r>
    </w:p>
    <w:p w14:paraId="501B8910" w14:textId="77777777" w:rsidR="008515FA" w:rsidRPr="00847A7B" w:rsidRDefault="00CD43D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 Оказать содействие владельцам (собственникам) организаций отдыха детей и их оздоровления по обеспечению безопасности детей в период проведения детской оздоро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вительной кампании 202</w:t>
      </w:r>
      <w:r w:rsidR="00F745FB">
        <w:rPr>
          <w:rFonts w:ascii="Liberation Serif" w:eastAsia="Times New Roman" w:hAnsi="Liberation Serif" w:cs="Arial"/>
          <w:sz w:val="24"/>
          <w:szCs w:val="24"/>
          <w:lang w:eastAsia="ru-RU"/>
        </w:rPr>
        <w:t>5 года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</w:t>
      </w:r>
      <w:r w:rsidR="00E369B6" w:rsidRPr="00C81528">
        <w:rPr>
          <w:rFonts w:ascii="Liberation Serif" w:eastAsia="Times New Roman" w:hAnsi="Liberation Serif" w:cs="Arial"/>
          <w:sz w:val="24"/>
          <w:szCs w:val="24"/>
          <w:lang w:eastAsia="ru-RU"/>
        </w:rPr>
        <w:t>плановы</w:t>
      </w:r>
      <w:r w:rsidR="00C81528" w:rsidRPr="00C81528">
        <w:rPr>
          <w:rFonts w:ascii="Liberation Serif" w:eastAsia="Times New Roman" w:hAnsi="Liberation Serif" w:cs="Arial"/>
          <w:sz w:val="24"/>
          <w:szCs w:val="24"/>
          <w:lang w:eastAsia="ru-RU"/>
        </w:rPr>
        <w:t>й</w:t>
      </w:r>
      <w:r w:rsidR="00E369B6" w:rsidRPr="00C81528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период 202</w:t>
      </w:r>
      <w:r w:rsidR="00F745FB" w:rsidRPr="00C81528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="00E369B6" w:rsidRPr="00C81528">
        <w:rPr>
          <w:rFonts w:ascii="Liberation Serif" w:eastAsia="Times New Roman" w:hAnsi="Liberation Serif" w:cs="Arial"/>
          <w:sz w:val="24"/>
          <w:szCs w:val="24"/>
          <w:lang w:eastAsia="ru-RU"/>
        </w:rPr>
        <w:t>-202</w:t>
      </w:r>
      <w:r w:rsidR="00F745FB" w:rsidRPr="00C81528"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E369B6" w:rsidRPr="00C81528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год</w:t>
      </w:r>
      <w:r w:rsidR="00C81528">
        <w:rPr>
          <w:rFonts w:ascii="Liberation Serif" w:eastAsia="Times New Roman" w:hAnsi="Liberation Serif" w:cs="Arial"/>
          <w:sz w:val="24"/>
          <w:szCs w:val="24"/>
          <w:lang w:eastAsia="ru-RU"/>
        </w:rPr>
        <w:t>ы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приблизив комплексные силы полиции к местам пребывания детей в организациях отдыха и оздоровления.</w:t>
      </w:r>
    </w:p>
    <w:p w14:paraId="4B65F969" w14:textId="77777777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0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Рекомендовать Главному государственному санитарному врачу по городу Первоуральск, Шалинскому, Нижнесергинскому районам и городу Ревда обеспечить государственный санитарно-эпидемиологический надзор в организациях отдыха и оздоровления детей.</w:t>
      </w:r>
    </w:p>
    <w:p w14:paraId="221E1FBE" w14:textId="77777777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Территориальному отраслевому исполнительному органу государственной власти Свердловской области - Управлению социальной политики № 5 рекомендовать:</w:t>
      </w:r>
    </w:p>
    <w:p w14:paraId="78B47364" w14:textId="0B4593E3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.1. Организовать отдых и оздоровление отдельных категорий детей, находящихся в трудной жизненной ситуации (в соответствии с </w:t>
      </w:r>
      <w:hyperlink r:id="rId26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постановлением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93420C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области»).</w:t>
      </w:r>
    </w:p>
    <w:p w14:paraId="3DBBCC73" w14:textId="42C478DC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1669C6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B542A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Предоставить родителям (законным представителям) детей частичную компенсацию расходов на оплату стоимости путевок в организации отдыха детей и их оздоровления, включенных в реестр организаций отдыха детей и их оздоровления </w:t>
      </w:r>
      <w:r w:rsidR="00041971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Pr="0077793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(в соответствии с </w:t>
      </w:r>
      <w:hyperlink r:id="rId27">
        <w:r w:rsidRPr="0077793A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постановлением</w:t>
        </w:r>
      </w:hyperlink>
      <w:r w:rsidRPr="0077793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Правительства Свердловской области от </w:t>
      </w:r>
      <w:r w:rsidR="00BF561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Pr="0077793A">
        <w:rPr>
          <w:rFonts w:ascii="Liberation Serif" w:eastAsia="Times New Roman" w:hAnsi="Liberation Serif" w:cs="Arial"/>
          <w:sz w:val="24"/>
          <w:szCs w:val="24"/>
          <w:lang w:eastAsia="ru-RU"/>
        </w:rPr>
        <w:t>28 мая</w:t>
      </w:r>
      <w:r w:rsidR="00BF561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77793A">
        <w:rPr>
          <w:rFonts w:ascii="Liberation Serif" w:eastAsia="Times New Roman" w:hAnsi="Liberation Serif" w:cs="Arial"/>
          <w:sz w:val="24"/>
          <w:szCs w:val="24"/>
          <w:lang w:eastAsia="ru-RU"/>
        </w:rPr>
        <w:t>2012 года  № 569-ПП «О размере, порядке и условиях предоставления родителям (законным представителям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 детей частичной компенсации расходов на оплату стоимости путевок в организации отдыха детей и их оздоровления)».</w:t>
      </w:r>
    </w:p>
    <w:p w14:paraId="3AD57363" w14:textId="51ACA297" w:rsidR="003C3D5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B542A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Предоставить опекунам (попечителям), приемным родителям или патронатным воспитателям детей-сирот и детей, оставшихся без попечения родителей, или лицам из числа детей-сирот и детей, оставшихся без попечения родителей, компенсацию стоимости путевки в организации отдыха детей и их оздоровления (в санаторно-курортные организации при наличии медицинских показаний), расположенные на территории Свердловской области, и проезда к месту лечения (отдыха) и обратно (в соответствии с </w:t>
      </w:r>
      <w:hyperlink r:id="rId28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постановлением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Правительства Свердловской области </w:t>
      </w:r>
      <w:r w:rsidRPr="0077793A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 21 июля 2017 года № 515-ПП «О размере и порядке предоставления компенсации стоимости путевки в организации отдыха детей и их оздоровления (в санаторно-курортные организации), расположенные на территории Свердловской области, и проезда к месту лечения (отдыха) и обратно»). </w:t>
      </w:r>
    </w:p>
    <w:p w14:paraId="29B8692B" w14:textId="77777777" w:rsidR="00B542A0" w:rsidRPr="00847A7B" w:rsidRDefault="00B542A0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Pr="00847A7B">
        <w:rPr>
          <w:rFonts w:ascii="Liberation Serif" w:hAnsi="Liberation Serif"/>
          <w:sz w:val="24"/>
          <w:szCs w:val="24"/>
        </w:rPr>
        <w:t xml:space="preserve">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Территориальному отраслевому исполнительному органу государственной власти Свердловской области - Управлению социальной политики № 5, Отделению социального фонда России по Свердловской области предоставлять Управлению образования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Первоуральска информацию о получении родителем (законным представителем) несовершеннолетнего ребенка ежемесячного пособия на ребенка в целях предоставления льгот по оплате за путевку для ребенка. </w:t>
      </w:r>
    </w:p>
    <w:p w14:paraId="22A7660C" w14:textId="77777777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Государственному казенному учреждению службы занятости населения Свердловской области «Первоуральский Центр занятости населения» рекомендовать:</w:t>
      </w:r>
    </w:p>
    <w:p w14:paraId="0B02A285" w14:textId="77777777" w:rsidR="008515FA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Оказать содействие в организации временного трудоустройства несовершеннолетних граждан в возрасте от 14 до 17 лет (включительно).</w:t>
      </w:r>
    </w:p>
    <w:p w14:paraId="0792A3A7" w14:textId="77777777" w:rsidR="003D28C1" w:rsidRPr="00847A7B" w:rsidRDefault="003D28C1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7F2178B7" w14:textId="77777777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Организовать трудоустройство в первоочередном порядке на временную работу детей-сирот, детей, оставшихся без попечения родителей, детей из малообеспеченных, неполных и многодетных семей, подростков, состоящих на учете в отделении по делам несовершеннолетних Отдела Министерства внутренних дел России </w:t>
      </w:r>
      <w:r w:rsidR="007F3EC7">
        <w:rPr>
          <w:rFonts w:ascii="Liberation Serif" w:eastAsia="Times New Roman" w:hAnsi="Liberation Serif" w:cs="Arial"/>
          <w:sz w:val="24"/>
          <w:szCs w:val="24"/>
          <w:lang w:eastAsia="ru-RU"/>
        </w:rPr>
        <w:t>«Первоуральский»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и/или Территориальной комиссии по делам несовершеннолетних и защите их прав г. Первоуральска, подростков, вернувшихся из воспитательных колоний или специальных учебно-воспитательных учреждений закрытого типа.</w:t>
      </w:r>
    </w:p>
    <w:p w14:paraId="422111B8" w14:textId="77777777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Первоуральскому филиалу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 рекомендовать:</w:t>
      </w:r>
    </w:p>
    <w:p w14:paraId="09B1A8D2" w14:textId="77777777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.1. Организовать прием заявлений от физических </w:t>
      </w:r>
      <w:r w:rsidR="00F745F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и юридических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лиц, в том числе информирование о местах нахождения пунктов приема заявлений, номерах справочных телефонов, графике приема заявлений.</w:t>
      </w:r>
    </w:p>
    <w:p w14:paraId="7FA6461E" w14:textId="50D3D098" w:rsidR="008515FA" w:rsidRPr="00847A7B" w:rsidRDefault="008515FA" w:rsidP="00634C51">
      <w:pPr>
        <w:spacing w:after="0"/>
        <w:ind w:firstLine="709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Передачу заявлений и документов, принятых от физических </w:t>
      </w:r>
      <w:r w:rsidR="00F745F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и юридических </w:t>
      </w:r>
      <w:r w:rsidR="00F745FB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лиц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28DCF831" w14:textId="77777777" w:rsidR="006634F7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Управлению образования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 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обеспечить</w:t>
      </w:r>
      <w:r w:rsidR="006634F7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14:paraId="402A3D0D" w14:textId="77777777" w:rsidR="006634F7" w:rsidRDefault="006634F7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15.1.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Р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аботу лагерей с дневным пребыванием на базе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муниципальных общеобразовательных организаций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организаций дополнительного образования</w:t>
      </w:r>
      <w:r w:rsidR="00474E68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2D339A7D" w14:textId="5D4253A1" w:rsidR="007E1C5D" w:rsidRDefault="006634F7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15.</w:t>
      </w:r>
      <w:r w:rsidR="00DA24AD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</w:t>
      </w:r>
      <w:r w:rsidR="007E1C5D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Контроль за целевым расходованием средств, направленных на организацию оздоровительной кампании </w:t>
      </w:r>
      <w:r w:rsidR="007E1C5D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7E1C5D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Первоуральск, в том числе за счет средств субсидии на организацию отдыха детей в каникулярное время и субвенции на организацию отдыха детей в учебное время</w:t>
      </w:r>
      <w:r w:rsidR="007E1C5D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368CF502" w14:textId="66E66EB1" w:rsidR="00E11F09" w:rsidRPr="00847A7B" w:rsidRDefault="007E1C5D" w:rsidP="00634C51">
      <w:pPr>
        <w:tabs>
          <w:tab w:val="left" w:pos="284"/>
          <w:tab w:val="left" w:pos="426"/>
          <w:tab w:val="left" w:pos="567"/>
          <w:tab w:val="left" w:pos="851"/>
        </w:tabs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15.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 целевым расходованием средств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направленных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организацию временной трудовой занятости несовершеннолетних граждан в каникулярный период.</w:t>
      </w:r>
    </w:p>
    <w:p w14:paraId="58A029BD" w14:textId="547AD6E3" w:rsidR="009D2106" w:rsidRPr="00847A7B" w:rsidRDefault="009D2106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Директору 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Первоуральского муниципального автономного образовательного учреждения дополнительного образования Центр развития детей и молодежи 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3D28C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                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обеспечить:</w:t>
      </w:r>
    </w:p>
    <w:p w14:paraId="136E139A" w14:textId="77777777" w:rsidR="008515FA" w:rsidRPr="00847A7B" w:rsidRDefault="009D2106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Организацию отдыха детей и подростков в загородных оздоровительных лагерях, в детских санаториях и санаторно-оздоровительных лагерях круглогодичного действия, а также </w:t>
      </w:r>
      <w:r w:rsidR="000F1842">
        <w:rPr>
          <w:rFonts w:ascii="Liberation Serif" w:eastAsia="Times New Roman" w:hAnsi="Liberation Serif" w:cs="Arial"/>
          <w:sz w:val="24"/>
          <w:szCs w:val="24"/>
          <w:lang w:eastAsia="ru-RU"/>
        </w:rPr>
        <w:t>в</w:t>
      </w:r>
      <w:r w:rsidR="00DD1F9D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иных формах оздоровления.</w:t>
      </w:r>
    </w:p>
    <w:p w14:paraId="00F2A98E" w14:textId="77777777" w:rsidR="008515FA" w:rsidRPr="00847A7B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 Организацию информационного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обеспечения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оздоровительной кампании </w:t>
      </w:r>
      <w:r w:rsidR="007A6B4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202</w:t>
      </w:r>
      <w:r w:rsidR="00752E56"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года.</w:t>
      </w:r>
    </w:p>
    <w:p w14:paraId="6FDFF902" w14:textId="77777777" w:rsidR="007E1C5D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</w:t>
      </w:r>
      <w:r w:rsidR="007E1C5D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Методологическое сопровождение </w:t>
      </w:r>
      <w:r w:rsidR="007E1C5D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общеобразовательных организаций</w:t>
      </w:r>
      <w:r w:rsidR="007E1C5D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</w:t>
      </w:r>
      <w:r w:rsidR="007E1C5D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организаций дополнительного</w:t>
      </w:r>
      <w:r w:rsidR="007E1C5D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дошкольного</w:t>
      </w:r>
      <w:r w:rsidR="007E1C5D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образования</w:t>
      </w:r>
      <w:r w:rsidR="007E1C5D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 работе по организации отдыха и оздоровления детей в каникулярное время.</w:t>
      </w:r>
    </w:p>
    <w:p w14:paraId="785F5F4F" w14:textId="35F677A1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Реализацию программ летнего отдыха и занятости несовершеннолетних, направленных на профилактику правонарушений, различного рода зависимостей, экстремизма, формирование толерантного сознания.</w:t>
      </w:r>
    </w:p>
    <w:p w14:paraId="7DD858C6" w14:textId="28060983" w:rsidR="003C3D5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.5.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Сбор, систематизацию и анализ информации о ходе организации и обеспечения отдыха и оздоровления детей.</w:t>
      </w:r>
    </w:p>
    <w:p w14:paraId="6FD2B211" w14:textId="78940300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.6.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Ежемесячный мониторинг проведения оздоровительной кампании детей школьного возраста в 202</w:t>
      </w:r>
      <w:r w:rsidR="00752E56"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году и плановый период 202</w:t>
      </w:r>
      <w:r w:rsidR="00752E56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202</w:t>
      </w:r>
      <w:r w:rsidR="00752E56"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год</w:t>
      </w:r>
      <w:r w:rsidR="00621F2C">
        <w:rPr>
          <w:rFonts w:ascii="Liberation Serif" w:eastAsia="Times New Roman" w:hAnsi="Liberation Serif" w:cs="Arial"/>
          <w:sz w:val="24"/>
          <w:szCs w:val="24"/>
          <w:lang w:eastAsia="ru-RU"/>
        </w:rPr>
        <w:t>ы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0106260C" w14:textId="013101BA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.7.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Организацию временной трудовой занятости несовершеннолетних граждан в </w:t>
      </w:r>
      <w:r w:rsidR="00DD1F9D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каникулярные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период</w:t>
      </w:r>
      <w:r w:rsidR="00DD1F9D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ы.</w:t>
      </w:r>
    </w:p>
    <w:p w14:paraId="63EE552D" w14:textId="072027B7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16.8.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Содействие организации трудоустройства подростков, в том числе состоящих на учете в отделении по делам несовершеннолетних Отдела Министерства внутренних дел России </w:t>
      </w:r>
      <w:r w:rsidR="007F3EC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«Первоуральский»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и/или Территориальной комиссии по делам несовершеннолетних и защите их прав г. Первоуральска.</w:t>
      </w:r>
    </w:p>
    <w:p w14:paraId="49468FBE" w14:textId="77777777" w:rsidR="0000209C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Управлению жилищно-коммунального хозяйства и строительства Администрации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</w:t>
      </w:r>
      <w:r w:rsidR="0000209C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14:paraId="33053CA6" w14:textId="77777777" w:rsidR="008515FA" w:rsidRDefault="0000209C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17.1.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A53B50">
        <w:rPr>
          <w:rFonts w:ascii="Liberation Serif" w:eastAsia="Times New Roman" w:hAnsi="Liberation Serif" w:cs="Arial"/>
          <w:sz w:val="24"/>
          <w:szCs w:val="24"/>
          <w:lang w:eastAsia="ru-RU"/>
        </w:rPr>
        <w:t>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пределить перечень социально значимых объектов </w:t>
      </w:r>
      <w:r w:rsidR="00B912B5">
        <w:rPr>
          <w:rFonts w:ascii="Liberation Serif" w:eastAsia="Times New Roman" w:hAnsi="Liberation Serif" w:cs="Arial"/>
          <w:sz w:val="24"/>
          <w:szCs w:val="24"/>
          <w:lang w:eastAsia="ru-RU"/>
        </w:rPr>
        <w:t>для организации работ несовершеннолетних по</w:t>
      </w:r>
      <w:r w:rsidR="00B912B5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уборк</w:t>
      </w:r>
      <w:r w:rsidR="00B912B5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B912B5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благоустройств</w:t>
      </w:r>
      <w:r w:rsidR="00B912B5">
        <w:rPr>
          <w:rFonts w:ascii="Liberation Serif" w:eastAsia="Times New Roman" w:hAnsi="Liberation Serif" w:cs="Arial"/>
          <w:sz w:val="24"/>
          <w:szCs w:val="24"/>
          <w:lang w:eastAsia="ru-RU"/>
        </w:rPr>
        <w:t>у</w:t>
      </w:r>
      <w:r w:rsidR="00B912B5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территории </w:t>
      </w:r>
      <w:r w:rsidR="00B912B5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B912B5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представить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указанный перечень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>Первоуральско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муниципально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автономно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е 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>образовательно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учреждени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дополнительного образования Ц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ентр развития детей и молодежи</w:t>
      </w:r>
      <w:r w:rsidR="00A53B50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6AF470DD" w14:textId="1D35EF60" w:rsidR="0000209C" w:rsidRPr="00907E16" w:rsidRDefault="0000209C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907E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17.2. </w:t>
      </w:r>
      <w:r w:rsidR="002C6F6E">
        <w:rPr>
          <w:rFonts w:ascii="Liberation Serif" w:eastAsia="Times New Roman" w:hAnsi="Liberation Serif" w:cs="Arial"/>
          <w:sz w:val="24"/>
          <w:szCs w:val="24"/>
          <w:lang w:eastAsia="ru-RU"/>
        </w:rPr>
        <w:t>О</w:t>
      </w:r>
      <w:r w:rsidR="007840D9" w:rsidRPr="00907E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казать содействие в </w:t>
      </w:r>
      <w:r w:rsidR="00C24502" w:rsidRPr="00907E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организации </w:t>
      </w:r>
      <w:r w:rsidR="007840D9" w:rsidRPr="00907E1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работ </w:t>
      </w:r>
      <w:r w:rsidR="00907E16" w:rsidRPr="00907E16">
        <w:rPr>
          <w:rFonts w:ascii="Liberation Serif" w:eastAsia="Times New Roman" w:hAnsi="Liberation Serif" w:cs="Arial"/>
          <w:sz w:val="24"/>
          <w:szCs w:val="24"/>
          <w:lang w:eastAsia="ru-RU"/>
        </w:rPr>
        <w:t>для трудоустроенных несовершеннолетних по уборке и благоустройству территории муниципального округа Первоуральск</w:t>
      </w:r>
      <w:r w:rsidR="00C24502" w:rsidRPr="00907E16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3E9AAFD8" w14:textId="77777777" w:rsidR="008515FA" w:rsidRPr="00847A7B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Управлению культуры, физической культуры и спорта Администрации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Первоуральск:</w:t>
      </w:r>
    </w:p>
    <w:p w14:paraId="4F58B820" w14:textId="77777777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Обеспечить методическую помощь организациям отдыха и оздоровления детей в организации физического воспитания детей и подростков, реализации проекта по внедрению Всероссийского физкультурно-спортивного комплекса «Готов к труду и обороне».</w:t>
      </w:r>
    </w:p>
    <w:p w14:paraId="199C887B" w14:textId="77777777" w:rsidR="008515FA" w:rsidRPr="00847A7B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Организовать летний отдых и оздоровление детей и подростков, посещающих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муниципальные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организации физической культуры и спорта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Первоуральск.</w:t>
      </w:r>
    </w:p>
    <w:p w14:paraId="252C9CE5" w14:textId="77777777" w:rsidR="008515FA" w:rsidRPr="00847A7B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 Содействовать участию организаций физической культуры и спорта в организации работы с детьми в период каникул, организовать в летний период оздоровление юных спортсменов.</w:t>
      </w:r>
    </w:p>
    <w:p w14:paraId="3B8BB83C" w14:textId="77777777" w:rsidR="008515FA" w:rsidRPr="00847A7B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 Содействовать участию организаций культуры в работе по организации досуговой занятости детей и подростков в каникулярное время.</w:t>
      </w:r>
    </w:p>
    <w:p w14:paraId="7A27B4BA" w14:textId="77777777" w:rsidR="008515FA" w:rsidRPr="00847A7B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.5. Организовать проведение культурных мероприятий на базе организаций отдыха детей и их оздоровления.</w:t>
      </w:r>
    </w:p>
    <w:p w14:paraId="604D4917" w14:textId="77777777" w:rsidR="008515FA" w:rsidRPr="00847A7B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.6. Организовать летний отдых творчески одаренных детей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Первоуральск.</w:t>
      </w:r>
    </w:p>
    <w:p w14:paraId="540992DB" w14:textId="1E0FB2C6" w:rsidR="00A37BA2" w:rsidRPr="00847A7B" w:rsidRDefault="00CD43DD" w:rsidP="00634C51">
      <w:pPr>
        <w:tabs>
          <w:tab w:val="left" w:pos="284"/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A37BA2" w:rsidRPr="00A37BA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A37BA2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Финансовому управлению Администрации </w:t>
      </w:r>
      <w:r w:rsidR="00A37BA2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A37BA2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 обеспечить:</w:t>
      </w:r>
    </w:p>
    <w:p w14:paraId="0E53C463" w14:textId="17B8E55A" w:rsidR="00A37BA2" w:rsidRPr="00847A7B" w:rsidRDefault="00A37BA2" w:rsidP="00634C51">
      <w:pPr>
        <w:tabs>
          <w:tab w:val="left" w:pos="284"/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19.1.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Направление средств местного бюджета на организацию отдыха и оздоровления детей и подростков с учетом планируемых объемов средств из областного бюджета.</w:t>
      </w:r>
    </w:p>
    <w:p w14:paraId="210074E3" w14:textId="717A272A" w:rsidR="007E1C5D" w:rsidRDefault="00A37BA2" w:rsidP="00634C51">
      <w:pPr>
        <w:tabs>
          <w:tab w:val="left" w:pos="284"/>
          <w:tab w:val="left" w:pos="426"/>
          <w:tab w:val="left" w:pos="567"/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19.2.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E1C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Внутренний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E1C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контроль за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расходованием средств, направленных на организацию оздоровительной кампании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</w:t>
      </w:r>
    </w:p>
    <w:p w14:paraId="0FF9EB93" w14:textId="77A03B85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20.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Руководителям организаций всех форм собственности рекомендовать:</w:t>
      </w:r>
    </w:p>
    <w:p w14:paraId="01CF0F51" w14:textId="59184551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20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Организовать оздоровление детей сотрудников количеством до 80% от общего числа нуждающихся в летнем оздоровлении.</w:t>
      </w:r>
    </w:p>
    <w:p w14:paraId="7F8B50A4" w14:textId="132812C3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20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</w:t>
      </w:r>
      <w:r w:rsidR="008515FA" w:rsidRPr="00847A7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Принять меры к частичному или полному возмещению родительской платы для приобретения путевок в оздоровительные лагеря, с учетом материального положения семьи.</w:t>
      </w:r>
    </w:p>
    <w:p w14:paraId="0F50AF88" w14:textId="69FEA96F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20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.3. Организовать совместно с представителями трудового коллектива (профсоюзными комитетами) взаимодействие с Управлением образования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 по сбору заявлений от родителей (законных представителей) детей, свидетельств о рождении, иных документов, необходимых для учета детей для обеспечения путевками в организации отдыха детей и их оздоровления.</w:t>
      </w:r>
    </w:p>
    <w:p w14:paraId="256AB2D3" w14:textId="440CC5B4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20</w:t>
      </w:r>
      <w:r w:rsidR="008515FA" w:rsidRPr="001A5619">
        <w:rPr>
          <w:rFonts w:ascii="Liberation Serif" w:eastAsia="Times New Roman" w:hAnsi="Liberation Serif" w:cs="Arial"/>
          <w:sz w:val="24"/>
          <w:szCs w:val="24"/>
          <w:lang w:eastAsia="ru-RU"/>
        </w:rPr>
        <w:t>.4. Назначить ответственных лиц для организации работы по учету путевок в загородные организации отдыха детей и их оздоровления.</w:t>
      </w:r>
    </w:p>
    <w:p w14:paraId="095B07E5" w14:textId="18D2B92C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20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.5. Организовать рабочие места для трудоустройства несовершеннолетних граждан в возрасте от 14 до 17 лет (включительно), в первую очередь для детей, оказавшихся в трудной жизненной ситуации, заключить договоры с государственным казенным учреждением службы занятости населения Свердловской области «Первоуральский центр занятости» об организации временного трудоустройства</w:t>
      </w:r>
      <w:r w:rsidR="003D28C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несовершеннолетних граждан в возрасте от 14 до 17 лет (включительно) в свободное от учебы время.</w:t>
      </w:r>
    </w:p>
    <w:p w14:paraId="044A9B5C" w14:textId="39F7CA5B" w:rsidR="008515FA" w:rsidRPr="00847A7B" w:rsidRDefault="007E1C5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20</w:t>
      </w:r>
      <w:r w:rsidR="00B542A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6. Обеспечить трудоустройство несовершеннолетних граждан в возрасте от 14 до 17 лет (включительно) строго с соблюдением всех норм законодательства и правил техники безопасности.</w:t>
      </w:r>
    </w:p>
    <w:p w14:paraId="3D36D09E" w14:textId="721AC857" w:rsidR="008515FA" w:rsidRDefault="00DD1F9D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7E1C5D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Опубликовать настоящее постановление в газете «Вечерний Первоуральск» и разместить на официальном сайте </w:t>
      </w:r>
      <w:r w:rsidR="003E05BC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Первоуральск.</w:t>
      </w:r>
    </w:p>
    <w:p w14:paraId="7AEE2013" w14:textId="67169690" w:rsidR="001706DE" w:rsidRPr="00847A7B" w:rsidRDefault="001706DE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7E1C5D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</w:t>
      </w:r>
      <w:r w:rsidRPr="001706D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Признать утратившим силу постановление Администрации городского округа Первоуральск от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0</w:t>
      </w:r>
      <w:r w:rsidR="00F04330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февраля 2024</w:t>
      </w:r>
      <w:r w:rsidRPr="001706D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года №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266</w:t>
      </w:r>
      <w:r w:rsidRPr="001706DE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</w:t>
      </w:r>
      <w:r w:rsidR="00723579" w:rsidRPr="00723579">
        <w:rPr>
          <w:rFonts w:ascii="Liberation Serif" w:eastAsia="Times New Roman" w:hAnsi="Liberation Serif" w:cs="Arial"/>
          <w:sz w:val="24"/>
          <w:szCs w:val="24"/>
          <w:lang w:eastAsia="ru-RU"/>
        </w:rPr>
        <w:t>Об обеспечении отдыха, оздоровления и занятости детей и подростков в 2024 году и плановый период 2025 – 2026 годы</w:t>
      </w:r>
      <w:r w:rsidRPr="001706DE">
        <w:rPr>
          <w:rFonts w:ascii="Liberation Serif" w:eastAsia="Times New Roman" w:hAnsi="Liberation Serif" w:cs="Arial"/>
          <w:sz w:val="24"/>
          <w:szCs w:val="24"/>
          <w:lang w:eastAsia="ru-RU"/>
        </w:rPr>
        <w:t>»</w:t>
      </w:r>
      <w:r w:rsidR="00723579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1C518193" w14:textId="664CDC71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7E1C5D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Настоящее постановление вступает в силу с </w:t>
      </w:r>
      <w:r w:rsidR="006A5373">
        <w:rPr>
          <w:rFonts w:ascii="Liberation Serif" w:eastAsia="Times New Roman" w:hAnsi="Liberation Serif" w:cs="Arial"/>
          <w:sz w:val="24"/>
          <w:szCs w:val="24"/>
          <w:lang w:eastAsia="ru-RU"/>
        </w:rPr>
        <w:t>момента опубликования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7DE4A3DD" w14:textId="689AFA63" w:rsidR="008515FA" w:rsidRPr="00847A7B" w:rsidRDefault="008515FA" w:rsidP="00634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7E1C5D"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Контроль за исполнением данного постановления </w:t>
      </w:r>
      <w:r w:rsidR="00F7559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возложить на начальника </w:t>
      </w:r>
      <w:r w:rsidR="00F7559F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Управлени</w:t>
      </w:r>
      <w:r w:rsidR="00F7559F">
        <w:rPr>
          <w:rFonts w:ascii="Liberation Serif" w:eastAsia="Times New Roman" w:hAnsi="Liberation Serif" w:cs="Arial"/>
          <w:sz w:val="24"/>
          <w:szCs w:val="24"/>
          <w:lang w:eastAsia="ru-RU"/>
        </w:rPr>
        <w:t>я</w:t>
      </w:r>
      <w:r w:rsidR="00F7559F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образования </w:t>
      </w:r>
      <w:r w:rsidR="00EA5CD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</w:t>
      </w:r>
      <w:r w:rsidR="00F7559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округа Первоуральск</w:t>
      </w:r>
      <w:r w:rsidR="00B912B5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F7559F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О.Н</w:t>
      </w:r>
      <w:r w:rsidR="00BE6FC1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F7559F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Коршунов</w:t>
      </w:r>
      <w:r w:rsidR="00F7559F">
        <w:rPr>
          <w:rFonts w:ascii="Liberation Serif" w:eastAsia="Times New Roman" w:hAnsi="Liberation Serif" w:cs="Arial"/>
          <w:sz w:val="24"/>
          <w:szCs w:val="24"/>
          <w:lang w:eastAsia="ru-RU"/>
        </w:rPr>
        <w:t>у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476F4FB8" w14:textId="77777777" w:rsidR="008515FA" w:rsidRPr="00847A7B" w:rsidRDefault="008515FA" w:rsidP="00634C51">
      <w:pPr>
        <w:tabs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4521831" w14:textId="77777777" w:rsidR="008515FA" w:rsidRPr="00847A7B" w:rsidRDefault="008515FA" w:rsidP="00634C51">
      <w:pPr>
        <w:tabs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C76DB2E" w14:textId="77777777" w:rsidR="008515FA" w:rsidRPr="00847A7B" w:rsidRDefault="008515FA" w:rsidP="00634C51">
      <w:pPr>
        <w:tabs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6C34335" w14:textId="77777777" w:rsidR="008515FA" w:rsidRPr="00847A7B" w:rsidRDefault="008515FA" w:rsidP="00847A7B">
      <w:pPr>
        <w:tabs>
          <w:tab w:val="left" w:pos="426"/>
          <w:tab w:val="left" w:pos="851"/>
          <w:tab w:val="left" w:pos="1276"/>
        </w:tabs>
        <w:spacing w:after="0"/>
        <w:ind w:left="993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BF63DBD" w14:textId="77777777" w:rsidR="005227D6" w:rsidRDefault="00CB5973" w:rsidP="00847A7B">
      <w:pP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Глава</w:t>
      </w:r>
      <w:r w:rsidR="008515FA"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EA5CD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муниципального</w:t>
      </w:r>
      <w:r w:rsidR="008515FA"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округа Первоуральск      </w:t>
      </w:r>
      <w:r w:rsidR="000F11E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</w:t>
      </w:r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</w:t>
      </w:r>
      <w:r w:rsidR="00DD1F9D"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                   </w:t>
      </w:r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</w:t>
      </w:r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ab/>
        <w:t>И.В. Кабец</w:t>
      </w:r>
    </w:p>
    <w:p w14:paraId="60AB74AB" w14:textId="7C7511C6" w:rsidR="000F11E3" w:rsidRPr="0090798F" w:rsidRDefault="000F11E3" w:rsidP="000F11E3">
      <w:pPr>
        <w:ind w:left="2832" w:firstLine="708"/>
        <w:rPr>
          <w:rFonts w:ascii="Liberation Serif" w:hAnsi="Liberation Serif"/>
        </w:rPr>
      </w:pPr>
      <w:bookmarkStart w:id="3" w:name="_GoBack"/>
      <w:bookmarkEnd w:id="3"/>
    </w:p>
    <w:sectPr w:rsidR="000F11E3" w:rsidRPr="0090798F" w:rsidSect="00D273AF">
      <w:headerReference w:type="default" r:id="rId29"/>
      <w:pgSz w:w="11906" w:h="16838"/>
      <w:pgMar w:top="709" w:right="707" w:bottom="1276" w:left="156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C0EF" w14:textId="77777777" w:rsidR="005A13CB" w:rsidRDefault="005A13CB" w:rsidP="005C49DF">
      <w:pPr>
        <w:spacing w:after="0" w:line="240" w:lineRule="auto"/>
      </w:pPr>
      <w:r>
        <w:separator/>
      </w:r>
    </w:p>
  </w:endnote>
  <w:endnote w:type="continuationSeparator" w:id="0">
    <w:p w14:paraId="6BEB235B" w14:textId="77777777" w:rsidR="005A13CB" w:rsidRDefault="005A13CB" w:rsidP="005C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416EE" w14:textId="77777777" w:rsidR="005A13CB" w:rsidRDefault="005A13CB" w:rsidP="005C49DF">
      <w:pPr>
        <w:spacing w:after="0" w:line="240" w:lineRule="auto"/>
      </w:pPr>
      <w:r>
        <w:separator/>
      </w:r>
    </w:p>
  </w:footnote>
  <w:footnote w:type="continuationSeparator" w:id="0">
    <w:p w14:paraId="6EF4C636" w14:textId="77777777" w:rsidR="005A13CB" w:rsidRDefault="005A13CB" w:rsidP="005C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22822"/>
      <w:docPartObj>
        <w:docPartGallery w:val="Page Numbers (Top of Page)"/>
        <w:docPartUnique/>
      </w:docPartObj>
    </w:sdtPr>
    <w:sdtEndPr/>
    <w:sdtContent>
      <w:p w14:paraId="23211387" w14:textId="77777777" w:rsidR="005C49DF" w:rsidRDefault="005C49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AF">
          <w:rPr>
            <w:noProof/>
          </w:rPr>
          <w:t>13</w:t>
        </w:r>
        <w:r>
          <w:fldChar w:fldCharType="end"/>
        </w:r>
      </w:p>
    </w:sdtContent>
  </w:sdt>
  <w:p w14:paraId="46F6EBC6" w14:textId="77777777" w:rsidR="005C49DF" w:rsidRDefault="005C4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2CB"/>
    <w:multiLevelType w:val="multilevel"/>
    <w:tmpl w:val="4320A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FA"/>
    <w:rsid w:val="0000209C"/>
    <w:rsid w:val="000128EE"/>
    <w:rsid w:val="0001369F"/>
    <w:rsid w:val="00017ADE"/>
    <w:rsid w:val="00031E0B"/>
    <w:rsid w:val="00041971"/>
    <w:rsid w:val="0008029B"/>
    <w:rsid w:val="000A4AD0"/>
    <w:rsid w:val="000B70C1"/>
    <w:rsid w:val="000C080A"/>
    <w:rsid w:val="000F11E3"/>
    <w:rsid w:val="000F1842"/>
    <w:rsid w:val="0011067A"/>
    <w:rsid w:val="00120EBC"/>
    <w:rsid w:val="001669C6"/>
    <w:rsid w:val="001706DE"/>
    <w:rsid w:val="00171B5A"/>
    <w:rsid w:val="001960E7"/>
    <w:rsid w:val="001A5619"/>
    <w:rsid w:val="001A72A4"/>
    <w:rsid w:val="001B05A4"/>
    <w:rsid w:val="001E329E"/>
    <w:rsid w:val="001F0C13"/>
    <w:rsid w:val="001F6E1A"/>
    <w:rsid w:val="0021718D"/>
    <w:rsid w:val="0024715C"/>
    <w:rsid w:val="00251708"/>
    <w:rsid w:val="0025366D"/>
    <w:rsid w:val="00260084"/>
    <w:rsid w:val="00265FE2"/>
    <w:rsid w:val="00274A24"/>
    <w:rsid w:val="00294FD3"/>
    <w:rsid w:val="002C2BAF"/>
    <w:rsid w:val="002C6F6E"/>
    <w:rsid w:val="002C7F97"/>
    <w:rsid w:val="00341E99"/>
    <w:rsid w:val="00343AA1"/>
    <w:rsid w:val="0035102B"/>
    <w:rsid w:val="00380518"/>
    <w:rsid w:val="003B1BC1"/>
    <w:rsid w:val="003B7332"/>
    <w:rsid w:val="003C3D5B"/>
    <w:rsid w:val="003D28C1"/>
    <w:rsid w:val="003D701B"/>
    <w:rsid w:val="003E05BC"/>
    <w:rsid w:val="004011E4"/>
    <w:rsid w:val="00450DD9"/>
    <w:rsid w:val="00452606"/>
    <w:rsid w:val="00474E68"/>
    <w:rsid w:val="004755C9"/>
    <w:rsid w:val="0048240F"/>
    <w:rsid w:val="00492727"/>
    <w:rsid w:val="004C769D"/>
    <w:rsid w:val="004F25B8"/>
    <w:rsid w:val="005005C6"/>
    <w:rsid w:val="005227D6"/>
    <w:rsid w:val="00537E20"/>
    <w:rsid w:val="00537ECD"/>
    <w:rsid w:val="00556742"/>
    <w:rsid w:val="00565C57"/>
    <w:rsid w:val="005740E6"/>
    <w:rsid w:val="005A13CB"/>
    <w:rsid w:val="005C49DF"/>
    <w:rsid w:val="005D2290"/>
    <w:rsid w:val="005E1721"/>
    <w:rsid w:val="00621F2C"/>
    <w:rsid w:val="00630238"/>
    <w:rsid w:val="00634C51"/>
    <w:rsid w:val="00634DEE"/>
    <w:rsid w:val="00644CAE"/>
    <w:rsid w:val="006634F7"/>
    <w:rsid w:val="00663ACE"/>
    <w:rsid w:val="00665FEA"/>
    <w:rsid w:val="00695A57"/>
    <w:rsid w:val="006A5373"/>
    <w:rsid w:val="006B6E17"/>
    <w:rsid w:val="006C275B"/>
    <w:rsid w:val="006D6B6B"/>
    <w:rsid w:val="006D7FB8"/>
    <w:rsid w:val="006E233F"/>
    <w:rsid w:val="006E34F6"/>
    <w:rsid w:val="00701C57"/>
    <w:rsid w:val="00723579"/>
    <w:rsid w:val="00744141"/>
    <w:rsid w:val="00752E56"/>
    <w:rsid w:val="0077793A"/>
    <w:rsid w:val="0078399F"/>
    <w:rsid w:val="007840D9"/>
    <w:rsid w:val="007947C3"/>
    <w:rsid w:val="007A6B42"/>
    <w:rsid w:val="007B4DBF"/>
    <w:rsid w:val="007C3C26"/>
    <w:rsid w:val="007E1C5D"/>
    <w:rsid w:val="007F3EC7"/>
    <w:rsid w:val="00815827"/>
    <w:rsid w:val="008244F6"/>
    <w:rsid w:val="00827657"/>
    <w:rsid w:val="008473C6"/>
    <w:rsid w:val="00847A7B"/>
    <w:rsid w:val="008515FA"/>
    <w:rsid w:val="008B4E7F"/>
    <w:rsid w:val="008C2C53"/>
    <w:rsid w:val="008D4978"/>
    <w:rsid w:val="008D702E"/>
    <w:rsid w:val="008E3BEF"/>
    <w:rsid w:val="00907E16"/>
    <w:rsid w:val="00922192"/>
    <w:rsid w:val="0093420C"/>
    <w:rsid w:val="00936F78"/>
    <w:rsid w:val="009436F4"/>
    <w:rsid w:val="00981E7E"/>
    <w:rsid w:val="00983CC0"/>
    <w:rsid w:val="009B0101"/>
    <w:rsid w:val="009C4496"/>
    <w:rsid w:val="009C4C4D"/>
    <w:rsid w:val="009D2106"/>
    <w:rsid w:val="009F26F6"/>
    <w:rsid w:val="009F36E7"/>
    <w:rsid w:val="00A324A9"/>
    <w:rsid w:val="00A37BA2"/>
    <w:rsid w:val="00A53B50"/>
    <w:rsid w:val="00A572B8"/>
    <w:rsid w:val="00A66497"/>
    <w:rsid w:val="00A748EA"/>
    <w:rsid w:val="00AA03F5"/>
    <w:rsid w:val="00AA27B2"/>
    <w:rsid w:val="00AA72EC"/>
    <w:rsid w:val="00AB7153"/>
    <w:rsid w:val="00AC3225"/>
    <w:rsid w:val="00AC3E57"/>
    <w:rsid w:val="00AD5685"/>
    <w:rsid w:val="00AD7500"/>
    <w:rsid w:val="00B31C6B"/>
    <w:rsid w:val="00B42B0A"/>
    <w:rsid w:val="00B44625"/>
    <w:rsid w:val="00B542A0"/>
    <w:rsid w:val="00B66595"/>
    <w:rsid w:val="00B74036"/>
    <w:rsid w:val="00B80CD4"/>
    <w:rsid w:val="00B900A4"/>
    <w:rsid w:val="00B912B5"/>
    <w:rsid w:val="00B9138F"/>
    <w:rsid w:val="00BB257A"/>
    <w:rsid w:val="00BC2AD8"/>
    <w:rsid w:val="00BD605D"/>
    <w:rsid w:val="00BE4B63"/>
    <w:rsid w:val="00BE6FC1"/>
    <w:rsid w:val="00BF2186"/>
    <w:rsid w:val="00BF5612"/>
    <w:rsid w:val="00C1013E"/>
    <w:rsid w:val="00C24502"/>
    <w:rsid w:val="00C356F3"/>
    <w:rsid w:val="00C47941"/>
    <w:rsid w:val="00C81528"/>
    <w:rsid w:val="00C81EA3"/>
    <w:rsid w:val="00C94F75"/>
    <w:rsid w:val="00CA08C0"/>
    <w:rsid w:val="00CA3B93"/>
    <w:rsid w:val="00CB5973"/>
    <w:rsid w:val="00CD43DD"/>
    <w:rsid w:val="00CE06E5"/>
    <w:rsid w:val="00D17212"/>
    <w:rsid w:val="00D273AF"/>
    <w:rsid w:val="00D4647F"/>
    <w:rsid w:val="00D6234F"/>
    <w:rsid w:val="00D81B20"/>
    <w:rsid w:val="00D93E83"/>
    <w:rsid w:val="00DA24AD"/>
    <w:rsid w:val="00DB16F8"/>
    <w:rsid w:val="00DB51D9"/>
    <w:rsid w:val="00DD1F9D"/>
    <w:rsid w:val="00E11F09"/>
    <w:rsid w:val="00E137A6"/>
    <w:rsid w:val="00E325DB"/>
    <w:rsid w:val="00E369B6"/>
    <w:rsid w:val="00EA5CD4"/>
    <w:rsid w:val="00EB3335"/>
    <w:rsid w:val="00EE5253"/>
    <w:rsid w:val="00EF1237"/>
    <w:rsid w:val="00F04330"/>
    <w:rsid w:val="00F06FEA"/>
    <w:rsid w:val="00F1351A"/>
    <w:rsid w:val="00F13938"/>
    <w:rsid w:val="00F157C6"/>
    <w:rsid w:val="00F57230"/>
    <w:rsid w:val="00F745FB"/>
    <w:rsid w:val="00F7559F"/>
    <w:rsid w:val="00F85B4C"/>
    <w:rsid w:val="00FD4676"/>
    <w:rsid w:val="00FD531E"/>
    <w:rsid w:val="00FE34A2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7B7AF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515FA"/>
    <w:rPr>
      <w:sz w:val="16"/>
      <w:szCs w:val="16"/>
    </w:rPr>
  </w:style>
  <w:style w:type="paragraph" w:styleId="a4">
    <w:name w:val="annotation text"/>
    <w:basedOn w:val="a"/>
    <w:link w:val="a5"/>
    <w:rsid w:val="0085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51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5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102B"/>
    <w:pPr>
      <w:ind w:left="720"/>
      <w:contextualSpacing/>
    </w:pPr>
  </w:style>
  <w:style w:type="paragraph" w:customStyle="1" w:styleId="ConsPlusNormal">
    <w:name w:val="ConsPlusNormal"/>
    <w:rsid w:val="002171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5C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9DF"/>
  </w:style>
  <w:style w:type="paragraph" w:styleId="ab">
    <w:name w:val="footer"/>
    <w:basedOn w:val="a"/>
    <w:link w:val="ac"/>
    <w:uiPriority w:val="99"/>
    <w:unhideWhenUsed/>
    <w:rsid w:val="005C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515FA"/>
    <w:rPr>
      <w:sz w:val="16"/>
      <w:szCs w:val="16"/>
    </w:rPr>
  </w:style>
  <w:style w:type="paragraph" w:styleId="a4">
    <w:name w:val="annotation text"/>
    <w:basedOn w:val="a"/>
    <w:link w:val="a5"/>
    <w:rsid w:val="0085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51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5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102B"/>
    <w:pPr>
      <w:ind w:left="720"/>
      <w:contextualSpacing/>
    </w:pPr>
  </w:style>
  <w:style w:type="paragraph" w:customStyle="1" w:styleId="ConsPlusNormal">
    <w:name w:val="ConsPlusNormal"/>
    <w:rsid w:val="002171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5C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9DF"/>
  </w:style>
  <w:style w:type="paragraph" w:styleId="ab">
    <w:name w:val="footer"/>
    <w:basedOn w:val="a"/>
    <w:link w:val="ac"/>
    <w:uiPriority w:val="99"/>
    <w:unhideWhenUsed/>
    <w:rsid w:val="005C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8B1B4F24E12925B67F87D5428696289BCCC6E74EBDE75473A0A3942BF6376C2C5E54E93ED67932F220321D11h4A2G" TargetMode="External"/><Relationship Id="rId18" Type="http://schemas.openxmlformats.org/officeDocument/2006/relationships/hyperlink" Target="consultantplus://offline/ref=E78B1B4F24E12925B67F99CE578696289BC5CCE74FB0E75473A0A3942BF6376C3E5E0CE53ED06732F535644C57158F46775E6ACD72A0BD38h9A1G" TargetMode="External"/><Relationship Id="rId26" Type="http://schemas.openxmlformats.org/officeDocument/2006/relationships/hyperlink" Target="consultantplus://offline/ref=E78B1B4F24E12925B67F87C341EAC8229BCE91E24AB7E50527F6A5C374A631397E1E0AB06F94323EF0382E1C115E804673h4A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8B1B4F24E12925B67F87D5428696289BCCC6E74EBDE75473A0A3942BF6376C2C5E54E93ED67932F220321D11h4A2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8B1B4F24E12925B67F87D54286962899C2CEEA40B0E75473A0A3942BF6376C3E5E0CE53ED06737F735644C57158F46775E6ACD72A0BD38h9A1G" TargetMode="External"/><Relationship Id="rId17" Type="http://schemas.openxmlformats.org/officeDocument/2006/relationships/hyperlink" Target="consultantplus://offline/ref=E78B1B4F24E12925B67F87D5428696289EC5CCE649B6E75473A0A3942BF6376C2C5E54E93ED67932F220321D11h4A2G" TargetMode="External"/><Relationship Id="rId25" Type="http://schemas.openxmlformats.org/officeDocument/2006/relationships/hyperlink" Target="consultantplus://offline/ref=E78B1B4F24E12925B67F87D54286962899CCCDED49B0E75473A0A3942BF6376C3E5E0CE53ED06737F835644C57158F46775E6ACD72A0BD38h9A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8B1B4F24E12925B67F87D5428696289EC4C6E741B3E75473A0A3942BF6376C3E5E0CE53ED0673BF135644C57158F46775E6ACD72A0BD38h9A1G" TargetMode="External"/><Relationship Id="rId20" Type="http://schemas.openxmlformats.org/officeDocument/2006/relationships/hyperlink" Target="consultantplus://offline/ref=E78B1B4F24E12925B67F87D54286962899C3C8EA4FB0E75473A0A3942BF6376C3E5E0CE53ED06730F735644C57158F46775E6ACD72A0BD38h9A1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8B1B4F24E12925B67F87C341EAC8229BCE91E248B2EA0128FFF8C97CFF3D3B791155B57A856A33F620311F0D428244h7A3G" TargetMode="External"/><Relationship Id="rId24" Type="http://schemas.openxmlformats.org/officeDocument/2006/relationships/hyperlink" Target="consultantplus://offline/ref=E78B1B4F24E12925B67F87D5428696289EC5CCE649B6E75473A0A3942BF6376C2C5E54E93ED67932F220321D11h4A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8B1B4F24E12925B67F87D5428696289EC6CFE94BB5E75473A0A3942BF6376C3E5E0CE638D26338A46F74481E408458704275CD6CA0hBAFG" TargetMode="External"/><Relationship Id="rId23" Type="http://schemas.openxmlformats.org/officeDocument/2006/relationships/hyperlink" Target="consultantplus://offline/ref=E78B1B4F24E12925B67F87D5428696289EC4C6E741B3E75473A0A3942BF6376C3E5E0CE53ED0673BF135644C57158F46775E6ACD72A0BD38h9A1G" TargetMode="External"/><Relationship Id="rId28" Type="http://schemas.openxmlformats.org/officeDocument/2006/relationships/hyperlink" Target="consultantplus://offline/ref=E78B1B4F24E12925B67F87C341EAC8229BCE91E24AB5EE052EF1A5C374A631397E1E0AB06F94323EF0382E1C115E804673h4A2G" TargetMode="External"/><Relationship Id="rId10" Type="http://schemas.openxmlformats.org/officeDocument/2006/relationships/hyperlink" Target="consultantplus://offline/ref=E78B1B4F24E12925B67F87C341EAC8229BCE91E248B2EA0128FFF8C97CFF3D3B791155B57A856A33F620311F0D428244h7A3G" TargetMode="External"/><Relationship Id="rId19" Type="http://schemas.openxmlformats.org/officeDocument/2006/relationships/hyperlink" Target="consultantplus://offline/ref=E78B1B4F24E12925B67F87D54286962899C5CEE74FB7E75473A0A3942BF6376C2C5E54E93ED67932F220321D11h4A2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78B1B4F24E12925B67F87D5428696289EC5C6EF4CB3E75473A0A3942BF6376C2C5E54E93ED67932F220321D11h4A2G" TargetMode="External"/><Relationship Id="rId22" Type="http://schemas.openxmlformats.org/officeDocument/2006/relationships/hyperlink" Target="consultantplus://offline/ref=E78B1B4F24E12925B67F87D5428696289EC5C6EF4CB3E75473A0A3942BF6376C2C5E54E93ED67932F220321D11h4A2G" TargetMode="External"/><Relationship Id="rId27" Type="http://schemas.openxmlformats.org/officeDocument/2006/relationships/hyperlink" Target="consultantplus://offline/ref=E78B1B4F24E12925B67F87C341EAC8229BCE91E24BBDE80226F1A5C374A631397E1E0AB06F94323EF0382E1C115E804673h4A2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0583-9073-4D63-9C04-D6421A77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Маркелова</dc:creator>
  <cp:lastModifiedBy>Ващенко Юлия Александровна</cp:lastModifiedBy>
  <cp:revision>3</cp:revision>
  <cp:lastPrinted>2025-01-23T06:26:00Z</cp:lastPrinted>
  <dcterms:created xsi:type="dcterms:W3CDTF">2025-01-24T06:43:00Z</dcterms:created>
  <dcterms:modified xsi:type="dcterms:W3CDTF">2025-01-27T06:39:00Z</dcterms:modified>
</cp:coreProperties>
</file>