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C7" w:rsidRDefault="001E5CC7">
      <w:pPr>
        <w:pStyle w:val="ConsPlusTitlePage"/>
      </w:pPr>
      <w:bookmarkStart w:id="0" w:name="_GoBack"/>
      <w:bookmarkEnd w:id="0"/>
      <w:r>
        <w:br/>
      </w:r>
    </w:p>
    <w:p w:rsidR="001E5CC7" w:rsidRDefault="001E5CC7">
      <w:pPr>
        <w:pStyle w:val="ConsPlusNormal"/>
        <w:jc w:val="both"/>
        <w:outlineLvl w:val="0"/>
      </w:pPr>
    </w:p>
    <w:p w:rsidR="001E5CC7" w:rsidRDefault="001E5CC7">
      <w:pPr>
        <w:pStyle w:val="ConsPlusTitle"/>
        <w:jc w:val="center"/>
        <w:outlineLvl w:val="0"/>
      </w:pPr>
      <w:r>
        <w:t>ПЕРВОУРАЛЬСКАЯ ГОРОДСКАЯ ДУМА</w:t>
      </w:r>
    </w:p>
    <w:p w:rsidR="001E5CC7" w:rsidRDefault="001E5CC7">
      <w:pPr>
        <w:pStyle w:val="ConsPlusTitle"/>
        <w:jc w:val="center"/>
      </w:pPr>
    </w:p>
    <w:p w:rsidR="001E5CC7" w:rsidRDefault="001E5CC7">
      <w:pPr>
        <w:pStyle w:val="ConsPlusTitle"/>
        <w:jc w:val="center"/>
      </w:pPr>
      <w:r>
        <w:t>РЕШЕНИЕ</w:t>
      </w:r>
    </w:p>
    <w:p w:rsidR="001E5CC7" w:rsidRDefault="001E5CC7">
      <w:pPr>
        <w:pStyle w:val="ConsPlusTitle"/>
        <w:jc w:val="center"/>
      </w:pPr>
      <w:r>
        <w:t>от 26 июня 2014 г. N 164</w:t>
      </w:r>
    </w:p>
    <w:p w:rsidR="001E5CC7" w:rsidRDefault="001E5CC7">
      <w:pPr>
        <w:pStyle w:val="ConsPlusTitle"/>
        <w:jc w:val="center"/>
      </w:pPr>
    </w:p>
    <w:p w:rsidR="001E5CC7" w:rsidRDefault="001E5CC7">
      <w:pPr>
        <w:pStyle w:val="ConsPlusTitle"/>
        <w:jc w:val="center"/>
      </w:pPr>
      <w:r>
        <w:t>ОБ УТВЕРЖДЕНИИ ПОРЯДКА ПРИМЕНЕНИЯ ВЗЫСКАНИЙ</w:t>
      </w:r>
    </w:p>
    <w:p w:rsidR="001E5CC7" w:rsidRDefault="001E5CC7">
      <w:pPr>
        <w:pStyle w:val="ConsPlusTitle"/>
        <w:jc w:val="center"/>
      </w:pPr>
      <w:r>
        <w:t>ЗА НЕСОБЛЮДЕНИЕ МУНИЦИПАЛЬНЫМИ СЛУЖАЩИМИ</w:t>
      </w:r>
    </w:p>
    <w:p w:rsidR="001E5CC7" w:rsidRDefault="001E5CC7">
      <w:pPr>
        <w:pStyle w:val="ConsPlusTitle"/>
        <w:jc w:val="center"/>
      </w:pPr>
      <w:r>
        <w:t>МУНИЦИПАЛЬНОГО ОКРУГА ПЕРВОУРАЛЬСК ОГРАНИЧЕНИЙ И ЗАПРЕТОВ,</w:t>
      </w:r>
    </w:p>
    <w:p w:rsidR="001E5CC7" w:rsidRDefault="001E5CC7">
      <w:pPr>
        <w:pStyle w:val="ConsPlusTitle"/>
        <w:jc w:val="center"/>
      </w:pPr>
      <w:r>
        <w:t>ТРЕБОВАНИЙ О ПРЕДОТВРАЩЕНИИ ИЛИ ОБ УРЕГУЛИРОВАНИИ</w:t>
      </w:r>
    </w:p>
    <w:p w:rsidR="001E5CC7" w:rsidRDefault="001E5CC7">
      <w:pPr>
        <w:pStyle w:val="ConsPlusTitle"/>
        <w:jc w:val="center"/>
      </w:pPr>
      <w:r>
        <w:t>КОНФЛИКТА ИНТЕРЕСОВ И НЕИСПОЛНЕНИЕ ОБЯЗАННОСТЕЙ,</w:t>
      </w:r>
    </w:p>
    <w:p w:rsidR="001E5CC7" w:rsidRDefault="001E5CC7">
      <w:pPr>
        <w:pStyle w:val="ConsPlusTitle"/>
        <w:jc w:val="center"/>
      </w:pPr>
      <w:proofErr w:type="gramStart"/>
      <w:r>
        <w:t>УСТАНОВЛЕННЫХ В ЦЕЛЯХ ПРОТИВОДЕЙСТВИЯ КОРРУПЦИИ</w:t>
      </w:r>
      <w:proofErr w:type="gramEnd"/>
    </w:p>
    <w:p w:rsidR="001E5CC7" w:rsidRDefault="001E5C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5C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CC7" w:rsidRDefault="001E5C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CC7" w:rsidRDefault="001E5C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CC7" w:rsidRDefault="001E5C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5CC7" w:rsidRDefault="001E5C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Первоуральской городской Думы от 26.04.2018 </w:t>
            </w:r>
            <w:hyperlink r:id="rId5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5CC7" w:rsidRDefault="001E5C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18.10.2018 </w:t>
            </w:r>
            <w:hyperlink r:id="rId6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28.02.2019 </w:t>
            </w:r>
            <w:hyperlink r:id="rId7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28.05.2020 </w:t>
            </w:r>
            <w:hyperlink r:id="rId8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,</w:t>
            </w:r>
          </w:p>
          <w:p w:rsidR="001E5CC7" w:rsidRDefault="001E5C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29.02.2024 </w:t>
            </w:r>
            <w:hyperlink r:id="rId9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31.10.2024 </w:t>
            </w:r>
            <w:hyperlink r:id="rId10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CC7" w:rsidRDefault="001E5CC7">
            <w:pPr>
              <w:pStyle w:val="ConsPlusNormal"/>
            </w:pPr>
          </w:p>
        </w:tc>
      </w:tr>
    </w:tbl>
    <w:p w:rsidR="001E5CC7" w:rsidRDefault="001E5CC7">
      <w:pPr>
        <w:pStyle w:val="ConsPlusNormal"/>
        <w:jc w:val="both"/>
      </w:pPr>
    </w:p>
    <w:p w:rsidR="001E5CC7" w:rsidRDefault="001E5CC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>
        <w:r>
          <w:rPr>
            <w:color w:val="0000FF"/>
          </w:rPr>
          <w:t>частью 6 статьи 27.1</w:t>
        </w:r>
      </w:hyperlink>
      <w:r>
        <w:t xml:space="preserve"> Федерального закона от 02 марта 2007 года N 25-ФЗ "О муниципальной службе в Российской Федерации", </w:t>
      </w:r>
      <w:hyperlink r:id="rId12">
        <w:r>
          <w:rPr>
            <w:color w:val="0000FF"/>
          </w:rPr>
          <w:t>пунктом 1 статьи 12-1</w:t>
        </w:r>
      </w:hyperlink>
      <w:r>
        <w:t xml:space="preserve"> Закона Свердловской области от 29 октября 2007 года N 136-ОЗ "Об особенностях муниципальной службы на территории Свердловской области", руководствуясь </w:t>
      </w:r>
      <w:hyperlink r:id="rId13">
        <w:r>
          <w:rPr>
            <w:color w:val="0000FF"/>
          </w:rPr>
          <w:t>статьей 23</w:t>
        </w:r>
      </w:hyperlink>
      <w:r>
        <w:t xml:space="preserve"> Устава муниципального округа Первоуральск, Первоуральская городская Дума решила:</w:t>
      </w:r>
      <w:proofErr w:type="gramEnd"/>
    </w:p>
    <w:p w:rsidR="001E5CC7" w:rsidRDefault="001E5CC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применения взысканий за несоблюдение муниципальными служащими муниципального округа Первоуральск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1E5CC7" w:rsidRDefault="001E5C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2. Опубликовать настоящее Решение в "Вестнике Первоуральской городской Думы" и разместить на сайте Первоуральской городской Думы (</w:t>
      </w:r>
      <w:hyperlink r:id="rId16">
        <w:r>
          <w:rPr>
            <w:color w:val="0000FF"/>
          </w:rPr>
          <w:t>www.prvduma.ru</w:t>
        </w:r>
      </w:hyperlink>
      <w:r>
        <w:t>).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 xml:space="preserve">3. Контроль исполнения настоящего Решения возложить на Комитет по </w:t>
      </w:r>
      <w:proofErr w:type="gramStart"/>
      <w:r>
        <w:t>организационной</w:t>
      </w:r>
      <w:proofErr w:type="gramEnd"/>
      <w:r>
        <w:t xml:space="preserve"> работе и вопросам местного самоуправления Первоуральской городской Думы (М.А. Сафиуллин).</w:t>
      </w:r>
    </w:p>
    <w:p w:rsidR="001E5CC7" w:rsidRDefault="001E5CC7">
      <w:pPr>
        <w:pStyle w:val="ConsPlusNormal"/>
        <w:jc w:val="both"/>
      </w:pPr>
    </w:p>
    <w:p w:rsidR="001E5CC7" w:rsidRDefault="001E5CC7">
      <w:pPr>
        <w:pStyle w:val="ConsPlusNormal"/>
        <w:jc w:val="right"/>
      </w:pPr>
      <w:r>
        <w:t>Председатель</w:t>
      </w:r>
    </w:p>
    <w:p w:rsidR="001E5CC7" w:rsidRDefault="001E5CC7">
      <w:pPr>
        <w:pStyle w:val="ConsPlusNormal"/>
        <w:jc w:val="right"/>
      </w:pPr>
      <w:r>
        <w:t>Первоуральской городской Думы</w:t>
      </w:r>
    </w:p>
    <w:p w:rsidR="001E5CC7" w:rsidRDefault="001E5CC7">
      <w:pPr>
        <w:pStyle w:val="ConsPlusNormal"/>
        <w:jc w:val="right"/>
      </w:pPr>
      <w:r>
        <w:t>Н.Е.КОЗЛОВ</w:t>
      </w:r>
    </w:p>
    <w:p w:rsidR="001E5CC7" w:rsidRDefault="001E5CC7">
      <w:pPr>
        <w:pStyle w:val="ConsPlusNormal"/>
        <w:jc w:val="both"/>
      </w:pPr>
    </w:p>
    <w:p w:rsidR="001E5CC7" w:rsidRDefault="001E5CC7">
      <w:pPr>
        <w:pStyle w:val="ConsPlusNormal"/>
        <w:jc w:val="both"/>
      </w:pPr>
    </w:p>
    <w:p w:rsidR="001E5CC7" w:rsidRDefault="001E5CC7">
      <w:pPr>
        <w:pStyle w:val="ConsPlusNormal"/>
        <w:jc w:val="both"/>
      </w:pPr>
    </w:p>
    <w:p w:rsidR="001E5CC7" w:rsidRDefault="001E5CC7">
      <w:pPr>
        <w:pStyle w:val="ConsPlusNormal"/>
        <w:jc w:val="both"/>
      </w:pPr>
    </w:p>
    <w:p w:rsidR="001E5CC7" w:rsidRDefault="001E5CC7">
      <w:pPr>
        <w:pStyle w:val="ConsPlusNormal"/>
        <w:jc w:val="both"/>
      </w:pPr>
    </w:p>
    <w:p w:rsidR="001E5CC7" w:rsidRDefault="001E5CC7">
      <w:pPr>
        <w:pStyle w:val="ConsPlusNormal"/>
        <w:jc w:val="right"/>
        <w:outlineLvl w:val="0"/>
      </w:pPr>
      <w:r>
        <w:t>Приложение</w:t>
      </w:r>
    </w:p>
    <w:p w:rsidR="001E5CC7" w:rsidRDefault="001E5CC7">
      <w:pPr>
        <w:pStyle w:val="ConsPlusNormal"/>
        <w:jc w:val="right"/>
      </w:pPr>
      <w:r>
        <w:t>к Решению</w:t>
      </w:r>
    </w:p>
    <w:p w:rsidR="001E5CC7" w:rsidRDefault="001E5CC7">
      <w:pPr>
        <w:pStyle w:val="ConsPlusNormal"/>
        <w:jc w:val="right"/>
      </w:pPr>
      <w:r>
        <w:t>Первоуральской городской Думы</w:t>
      </w:r>
    </w:p>
    <w:p w:rsidR="001E5CC7" w:rsidRDefault="001E5CC7">
      <w:pPr>
        <w:pStyle w:val="ConsPlusNormal"/>
        <w:jc w:val="right"/>
      </w:pPr>
      <w:r>
        <w:t>от 26 июня 2014 г. N 164</w:t>
      </w:r>
    </w:p>
    <w:p w:rsidR="001E5CC7" w:rsidRDefault="001E5CC7">
      <w:pPr>
        <w:pStyle w:val="ConsPlusNormal"/>
        <w:jc w:val="both"/>
      </w:pPr>
    </w:p>
    <w:p w:rsidR="001E5CC7" w:rsidRDefault="001E5CC7">
      <w:pPr>
        <w:pStyle w:val="ConsPlusTitle"/>
        <w:jc w:val="center"/>
      </w:pPr>
      <w:bookmarkStart w:id="1" w:name="P37"/>
      <w:bookmarkEnd w:id="1"/>
      <w:r>
        <w:t>ПОРЯДОК</w:t>
      </w:r>
    </w:p>
    <w:p w:rsidR="001E5CC7" w:rsidRDefault="001E5CC7">
      <w:pPr>
        <w:pStyle w:val="ConsPlusTitle"/>
        <w:jc w:val="center"/>
      </w:pPr>
      <w:r>
        <w:t>ПРИМЕНЕНИЯ ВЗЫСКАНИЙ ЗА НЕСОБЛЮДЕНИЕ</w:t>
      </w:r>
    </w:p>
    <w:p w:rsidR="001E5CC7" w:rsidRDefault="001E5CC7">
      <w:pPr>
        <w:pStyle w:val="ConsPlusTitle"/>
        <w:jc w:val="center"/>
      </w:pPr>
      <w:r>
        <w:lastRenderedPageBreak/>
        <w:t>МУНИЦИПАЛЬНЫМИ СЛУЖАЩИМИ МУНИЦИПАЛЬНОГО ОКРУГА ПЕРВОУРАЛЬСК</w:t>
      </w:r>
    </w:p>
    <w:p w:rsidR="001E5CC7" w:rsidRDefault="001E5CC7">
      <w:pPr>
        <w:pStyle w:val="ConsPlusTitle"/>
        <w:jc w:val="center"/>
      </w:pPr>
      <w:r>
        <w:t>ОГРАНИЧЕНИЙ И ЗАПРЕТОВ, ТРЕБОВАНИЙ О ПРЕДОТВРАЩЕНИИ</w:t>
      </w:r>
    </w:p>
    <w:p w:rsidR="001E5CC7" w:rsidRDefault="001E5CC7">
      <w:pPr>
        <w:pStyle w:val="ConsPlusTitle"/>
        <w:jc w:val="center"/>
      </w:pPr>
      <w:r>
        <w:t>ИЛИ ОБ УРЕГУЛИРОВАНИИ КОНФЛИКТА ИНТЕРЕСОВ И НЕИСПОЛНЕНИЕ</w:t>
      </w:r>
    </w:p>
    <w:p w:rsidR="001E5CC7" w:rsidRDefault="001E5CC7">
      <w:pPr>
        <w:pStyle w:val="ConsPlusTitle"/>
        <w:jc w:val="center"/>
      </w:pPr>
      <w:r>
        <w:t>ОБЯЗАННОСТЕЙ, УСТАНОВЛЕННЫХ В ЦЕЛЯХ</w:t>
      </w:r>
    </w:p>
    <w:p w:rsidR="001E5CC7" w:rsidRDefault="001E5CC7">
      <w:pPr>
        <w:pStyle w:val="ConsPlusTitle"/>
        <w:jc w:val="center"/>
      </w:pPr>
      <w:r>
        <w:t>ПРОТИВОДЕЙСТВИЯ КОРРУПЦИИ</w:t>
      </w:r>
    </w:p>
    <w:p w:rsidR="001E5CC7" w:rsidRDefault="001E5C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5C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CC7" w:rsidRDefault="001E5C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CC7" w:rsidRDefault="001E5C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CC7" w:rsidRDefault="001E5C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5CC7" w:rsidRDefault="001E5C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Первоуральской городской Думы от 26.04.2018 </w:t>
            </w:r>
            <w:hyperlink r:id="rId17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5CC7" w:rsidRDefault="001E5C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18.10.2018 </w:t>
            </w:r>
            <w:hyperlink r:id="rId18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28.02.2019 </w:t>
            </w:r>
            <w:hyperlink r:id="rId19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28.05.2020 </w:t>
            </w:r>
            <w:hyperlink r:id="rId20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,</w:t>
            </w:r>
          </w:p>
          <w:p w:rsidR="001E5CC7" w:rsidRDefault="001E5C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29.02.2024 </w:t>
            </w:r>
            <w:hyperlink r:id="rId2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31.10.2024 </w:t>
            </w:r>
            <w:hyperlink r:id="rId22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CC7" w:rsidRDefault="001E5CC7">
            <w:pPr>
              <w:pStyle w:val="ConsPlusNormal"/>
            </w:pPr>
          </w:p>
        </w:tc>
      </w:tr>
    </w:tbl>
    <w:p w:rsidR="001E5CC7" w:rsidRDefault="001E5CC7">
      <w:pPr>
        <w:pStyle w:val="ConsPlusNormal"/>
        <w:jc w:val="both"/>
      </w:pPr>
    </w:p>
    <w:p w:rsidR="001E5CC7" w:rsidRDefault="001E5CC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применения взысканий за несоблюдение муниципальными служащими муниципального округа Первоуральск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разработан в соответствии со </w:t>
      </w:r>
      <w:hyperlink r:id="rId23">
        <w:r>
          <w:rPr>
            <w:color w:val="0000FF"/>
          </w:rPr>
          <w:t>статьей 27.1</w:t>
        </w:r>
      </w:hyperlink>
      <w:r>
        <w:t xml:space="preserve"> Федерального закона от 02 марта 2007 года N 25-ФЗ "О муниципальной службе в Российской Федерации",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декабря 2008 года N 273-ФЗ</w:t>
      </w:r>
      <w:proofErr w:type="gramEnd"/>
      <w:r>
        <w:t xml:space="preserve"> "О противодействии коррупции" и </w:t>
      </w:r>
      <w:hyperlink r:id="rId25">
        <w:r>
          <w:rPr>
            <w:color w:val="0000FF"/>
          </w:rPr>
          <w:t>статьей 12-1</w:t>
        </w:r>
      </w:hyperlink>
      <w:r>
        <w:t xml:space="preserve"> Закона Свердловской области от 29 октября 2007 года N 136-ОЗ "Об особенностях муниципальной службы на территории Свердловской области".</w:t>
      </w:r>
    </w:p>
    <w:p w:rsidR="001E5CC7" w:rsidRDefault="001E5CC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За несоблюдение муниципальным служащим муниципального округа Первоуральск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коррупционное правонарушение), представитель</w:t>
      </w:r>
      <w:proofErr w:type="gramEnd"/>
      <w:r>
        <w:t xml:space="preserve"> нанимателя (работодатель) имеет право применить следующие взыскания:</w:t>
      </w:r>
    </w:p>
    <w:p w:rsidR="001E5CC7" w:rsidRDefault="001E5CC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1) замечание;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2) выговор;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 xml:space="preserve">3) увольнение с муниципальной службы по соответствующим основаниям, в том числе в связи с утратой доверия в случаях совершения правонарушений, установленных </w:t>
      </w:r>
      <w:hyperlink r:id="rId30">
        <w:r>
          <w:rPr>
            <w:color w:val="0000FF"/>
          </w:rPr>
          <w:t>статьями 14.1</w:t>
        </w:r>
      </w:hyperlink>
      <w:r>
        <w:t xml:space="preserve"> и </w:t>
      </w:r>
      <w:hyperlink r:id="rId31">
        <w:r>
          <w:rPr>
            <w:color w:val="0000FF"/>
          </w:rPr>
          <w:t>15</w:t>
        </w:r>
      </w:hyperlink>
      <w:r>
        <w:t xml:space="preserve"> Федерального закона от 02 марта 2007 года N 25-ФЗ "О муниципальной службе в Российской Федерации".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2.1. Муниципальный служащий в соответствии с федеральным законом освобождается от ответственности коррупционное правонарушение в случае, если несоблюдение таких ограничений, запретов и требований, а также неисполнение таких обязанностей признается следствием независящих от него обстоятельств в порядке, установленном федеральным законом.</w:t>
      </w:r>
    </w:p>
    <w:p w:rsidR="001E5CC7" w:rsidRDefault="001E5C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32">
        <w:r>
          <w:rPr>
            <w:color w:val="0000FF"/>
          </w:rPr>
          <w:t>Решением</w:t>
        </w:r>
      </w:hyperlink>
      <w:r>
        <w:t xml:space="preserve"> Первоуральской городской Думы от 29.02.2024 N 165; в ред. </w:t>
      </w:r>
      <w:hyperlink r:id="rId33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3. За каждый случай коррупционного правонарушения применяется только одно взыскание.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4. Взыскание за совершение коррупционного правонарушения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До применения взыскания представитель нанимателя (работодатель) должен затребовать от муниципального служащего письменное объяснение. В случае</w:t>
      </w:r>
      <w:proofErr w:type="gramStart"/>
      <w:r>
        <w:t>,</w:t>
      </w:r>
      <w:proofErr w:type="gramEnd"/>
      <w:r>
        <w:t xml:space="preserve"> если по истечении пяти рабочих дней указанное объяснение муниципальным служащим не предоставлено, то составляется соответствующий акт. </w:t>
      </w:r>
      <w:proofErr w:type="spellStart"/>
      <w:r>
        <w:t>Непредоставление</w:t>
      </w:r>
      <w:proofErr w:type="spellEnd"/>
      <w:r>
        <w:t xml:space="preserve"> муниципальным служащим объяснения не является препятствием для применения взыскания.</w:t>
      </w:r>
    </w:p>
    <w:p w:rsidR="001E5CC7" w:rsidRDefault="001E5CC7">
      <w:pPr>
        <w:pStyle w:val="ConsPlusNormal"/>
        <w:jc w:val="both"/>
      </w:pPr>
      <w:r>
        <w:t xml:space="preserve">(п. 4 в ред. </w:t>
      </w:r>
      <w:hyperlink r:id="rId34">
        <w:r>
          <w:rPr>
            <w:color w:val="0000FF"/>
          </w:rPr>
          <w:t>Решения</w:t>
        </w:r>
      </w:hyperlink>
      <w:r>
        <w:t xml:space="preserve"> Первоуральской городской Думы от 28.05.2020 N 312)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5. Взыскания за коррупционные правонарушения применяются на основании: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1) доклада о результатах проверки, проведенной кадровой службой (должностным лицом) соответствующего органа местного самоуправления муниципального округа Первоуральск, ответственным за работу по профилактике коррупционных и иных правонарушений;</w:t>
      </w:r>
    </w:p>
    <w:p w:rsidR="001E5CC7" w:rsidRDefault="001E5CC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E5CC7" w:rsidRDefault="001E5CC7">
      <w:pPr>
        <w:pStyle w:val="ConsPlusNormal"/>
        <w:spacing w:before="220"/>
        <w:ind w:firstLine="540"/>
        <w:jc w:val="both"/>
      </w:pPr>
      <w:proofErr w:type="gramStart"/>
      <w:r>
        <w:t>3) доклада кадровой службы (должностного лица) соответствующего органа местного самоуправления муниципального округа Первоуральск, ответственного за работу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</w:t>
      </w:r>
      <w:proofErr w:type="gramEnd"/>
      <w:r>
        <w:t xml:space="preserve"> с утратой доверия);</w:t>
      </w:r>
    </w:p>
    <w:p w:rsidR="001E5CC7" w:rsidRDefault="001E5CC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1E5CC7" w:rsidRDefault="001E5CC7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4</w:t>
        </w:r>
      </w:hyperlink>
      <w:r>
        <w:t>) объяснений муниципального служащего;</w:t>
      </w:r>
    </w:p>
    <w:p w:rsidR="001E5CC7" w:rsidRDefault="001E5CC7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5</w:t>
        </w:r>
      </w:hyperlink>
      <w:r>
        <w:t>) иных материалов.</w:t>
      </w:r>
    </w:p>
    <w:p w:rsidR="001E5CC7" w:rsidRDefault="001E5CC7">
      <w:pPr>
        <w:pStyle w:val="ConsPlusNormal"/>
        <w:jc w:val="both"/>
      </w:pPr>
      <w:r>
        <w:t xml:space="preserve">(п. 5 в ред. </w:t>
      </w:r>
      <w:hyperlink r:id="rId39">
        <w:r>
          <w:rPr>
            <w:color w:val="0000FF"/>
          </w:rPr>
          <w:t>Решения</w:t>
        </w:r>
      </w:hyperlink>
      <w:r>
        <w:t xml:space="preserve"> Первоуральской городской Думы от 18.10.2018 N 132)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6. При определении меры взыскания представителем нанимателя (работодателем) учитываются: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2) соблюдение муниципальным служащим других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коррупции;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3) предшествующие результаты исполнения муниципальным служащим своих должностных обязанностей.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 xml:space="preserve">7. В акте о применении к муниципальному служащему взыскания, в случае совершения им коррупционного правонарушения, в качестве основания применения взыскания указывается </w:t>
      </w:r>
      <w:hyperlink r:id="rId40">
        <w:r>
          <w:rPr>
            <w:color w:val="0000FF"/>
          </w:rPr>
          <w:t>часть 1</w:t>
        </w:r>
      </w:hyperlink>
      <w:r>
        <w:t xml:space="preserve"> или </w:t>
      </w:r>
      <w:hyperlink r:id="rId41">
        <w:r>
          <w:rPr>
            <w:color w:val="0000FF"/>
          </w:rPr>
          <w:t>часть 2 статьи 27.1</w:t>
        </w:r>
      </w:hyperlink>
      <w:r>
        <w:t xml:space="preserve"> Федерального закона от 02 марта 2007 года N 25-ФЗ "О муниципальной службе в Российской Федерации".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8. Копия акта о применении к муниципальному служащему взыскания, с указанием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принятия решения об отказе вручается муниципальному служащему под расписку в течение пяти календарных дней со дня издания соответствующего акта.</w:t>
      </w:r>
    </w:p>
    <w:p w:rsidR="001E5CC7" w:rsidRDefault="001E5C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Решения</w:t>
        </w:r>
      </w:hyperlink>
      <w:r>
        <w:t xml:space="preserve"> Первоуральской городской Думы от 28.05.2020 N 312)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9. Все материалы проверки хранятся в кадровой службе органов местного самоуправления муниципального округа Первоуральск в течение пяти лет со дня ее окончания, после чего передаются в архив.</w:t>
      </w:r>
    </w:p>
    <w:p w:rsidR="001E5CC7" w:rsidRDefault="001E5C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10. Муниципальный служащий, к которому применено взыскание, вправе обжаловать его в соответствии с действующим законодательством Российской Федерации.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>11. Если в течение одного года со дня применения взыскания муниципальный служащий не был подвергнут дисциплинарному взысканию, он считается не имеющим взыскания.</w:t>
      </w:r>
    </w:p>
    <w:p w:rsidR="001E5CC7" w:rsidRDefault="001E5CC7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44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 в порядке, определяемом Правительством Российской Федерации.</w:t>
      </w:r>
      <w:proofErr w:type="gramEnd"/>
    </w:p>
    <w:p w:rsidR="001E5CC7" w:rsidRDefault="001E5C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введен </w:t>
      </w:r>
      <w:hyperlink r:id="rId45">
        <w:r>
          <w:rPr>
            <w:color w:val="0000FF"/>
          </w:rPr>
          <w:t>Решением</w:t>
        </w:r>
      </w:hyperlink>
      <w:r>
        <w:t xml:space="preserve"> Первоуральской городской Думы от 26.04.2018 N 97)</w:t>
      </w:r>
    </w:p>
    <w:p w:rsidR="001E5CC7" w:rsidRDefault="001E5CC7">
      <w:pPr>
        <w:pStyle w:val="ConsPlusNormal"/>
        <w:jc w:val="both"/>
      </w:pPr>
    </w:p>
    <w:p w:rsidR="001E5CC7" w:rsidRDefault="001E5CC7">
      <w:pPr>
        <w:pStyle w:val="ConsPlusNormal"/>
        <w:jc w:val="both"/>
      </w:pPr>
    </w:p>
    <w:p w:rsidR="001E5CC7" w:rsidRDefault="001E5C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0F0D" w:rsidRDefault="00030F0D"/>
    <w:sectPr w:rsidR="00030F0D" w:rsidSect="00B5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C7"/>
    <w:rsid w:val="00030F0D"/>
    <w:rsid w:val="001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5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5C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5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5C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77269&amp;dst=100005" TargetMode="External"/><Relationship Id="rId13" Type="http://schemas.openxmlformats.org/officeDocument/2006/relationships/hyperlink" Target="https://login.consultant.ru/link/?req=doc&amp;base=RLAW071&amp;n=381782&amp;dst=100296" TargetMode="External"/><Relationship Id="rId18" Type="http://schemas.openxmlformats.org/officeDocument/2006/relationships/hyperlink" Target="https://login.consultant.ru/link/?req=doc&amp;base=RLAW071&amp;n=236714&amp;dst=100005" TargetMode="External"/><Relationship Id="rId26" Type="http://schemas.openxmlformats.org/officeDocument/2006/relationships/hyperlink" Target="https://login.consultant.ru/link/?req=doc&amp;base=RLAW071&amp;n=389216&amp;dst=100033" TargetMode="External"/><Relationship Id="rId39" Type="http://schemas.openxmlformats.org/officeDocument/2006/relationships/hyperlink" Target="https://login.consultant.ru/link/?req=doc&amp;base=RLAW071&amp;n=236714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371560&amp;dst=100005" TargetMode="External"/><Relationship Id="rId34" Type="http://schemas.openxmlformats.org/officeDocument/2006/relationships/hyperlink" Target="https://login.consultant.ru/link/?req=doc&amp;base=RLAW071&amp;n=277269&amp;dst=100006" TargetMode="External"/><Relationship Id="rId42" Type="http://schemas.openxmlformats.org/officeDocument/2006/relationships/hyperlink" Target="https://login.consultant.ru/link/?req=doc&amp;base=RLAW071&amp;n=277269&amp;dst=10000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246586&amp;dst=100005" TargetMode="External"/><Relationship Id="rId12" Type="http://schemas.openxmlformats.org/officeDocument/2006/relationships/hyperlink" Target="https://login.consultant.ru/link/?req=doc&amp;base=RLAW071&amp;n=380339&amp;dst=100430" TargetMode="External"/><Relationship Id="rId17" Type="http://schemas.openxmlformats.org/officeDocument/2006/relationships/hyperlink" Target="https://login.consultant.ru/link/?req=doc&amp;base=RLAW071&amp;n=223514&amp;dst=100005" TargetMode="External"/><Relationship Id="rId25" Type="http://schemas.openxmlformats.org/officeDocument/2006/relationships/hyperlink" Target="https://login.consultant.ru/link/?req=doc&amp;base=RLAW071&amp;n=380339&amp;dst=100430" TargetMode="External"/><Relationship Id="rId33" Type="http://schemas.openxmlformats.org/officeDocument/2006/relationships/hyperlink" Target="https://login.consultant.ru/link/?req=doc&amp;base=RLAW071&amp;n=389216&amp;dst=100035" TargetMode="External"/><Relationship Id="rId38" Type="http://schemas.openxmlformats.org/officeDocument/2006/relationships/hyperlink" Target="https://login.consultant.ru/link/?req=doc&amp;base=RLAW071&amp;n=277269&amp;dst=100010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www.prvduma.ru" TargetMode="External"/><Relationship Id="rId20" Type="http://schemas.openxmlformats.org/officeDocument/2006/relationships/hyperlink" Target="https://login.consultant.ru/link/?req=doc&amp;base=RLAW071&amp;n=277269&amp;dst=100005" TargetMode="External"/><Relationship Id="rId29" Type="http://schemas.openxmlformats.org/officeDocument/2006/relationships/hyperlink" Target="https://login.consultant.ru/link/?req=doc&amp;base=RLAW071&amp;n=389216&amp;dst=100033" TargetMode="External"/><Relationship Id="rId41" Type="http://schemas.openxmlformats.org/officeDocument/2006/relationships/hyperlink" Target="https://login.consultant.ru/link/?req=doc&amp;base=LAW&amp;n=487004&amp;dst=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36714&amp;dst=100005" TargetMode="External"/><Relationship Id="rId11" Type="http://schemas.openxmlformats.org/officeDocument/2006/relationships/hyperlink" Target="https://login.consultant.ru/link/?req=doc&amp;base=LAW&amp;n=487004&amp;dst=40" TargetMode="External"/><Relationship Id="rId24" Type="http://schemas.openxmlformats.org/officeDocument/2006/relationships/hyperlink" Target="https://login.consultant.ru/link/?req=doc&amp;base=LAW&amp;n=482878" TargetMode="External"/><Relationship Id="rId32" Type="http://schemas.openxmlformats.org/officeDocument/2006/relationships/hyperlink" Target="https://login.consultant.ru/link/?req=doc&amp;base=RLAW071&amp;n=371560&amp;dst=100006" TargetMode="External"/><Relationship Id="rId37" Type="http://schemas.openxmlformats.org/officeDocument/2006/relationships/hyperlink" Target="https://login.consultant.ru/link/?req=doc&amp;base=RLAW071&amp;n=277269&amp;dst=100010" TargetMode="External"/><Relationship Id="rId40" Type="http://schemas.openxmlformats.org/officeDocument/2006/relationships/hyperlink" Target="https://login.consultant.ru/link/?req=doc&amp;base=LAW&amp;n=487004&amp;dst=31" TargetMode="External"/><Relationship Id="rId45" Type="http://schemas.openxmlformats.org/officeDocument/2006/relationships/hyperlink" Target="https://login.consultant.ru/link/?req=doc&amp;base=RLAW071&amp;n=223514&amp;dst=100007" TargetMode="External"/><Relationship Id="rId5" Type="http://schemas.openxmlformats.org/officeDocument/2006/relationships/hyperlink" Target="https://login.consultant.ru/link/?req=doc&amp;base=RLAW071&amp;n=223514&amp;dst=100005" TargetMode="External"/><Relationship Id="rId15" Type="http://schemas.openxmlformats.org/officeDocument/2006/relationships/hyperlink" Target="https://login.consultant.ru/link/?req=doc&amp;base=RLAW071&amp;n=389216&amp;dst=100032" TargetMode="External"/><Relationship Id="rId23" Type="http://schemas.openxmlformats.org/officeDocument/2006/relationships/hyperlink" Target="https://login.consultant.ru/link/?req=doc&amp;base=LAW&amp;n=487004&amp;dst=40" TargetMode="External"/><Relationship Id="rId28" Type="http://schemas.openxmlformats.org/officeDocument/2006/relationships/hyperlink" Target="https://login.consultant.ru/link/?req=doc&amp;base=LAW&amp;n=482878" TargetMode="External"/><Relationship Id="rId36" Type="http://schemas.openxmlformats.org/officeDocument/2006/relationships/hyperlink" Target="https://login.consultant.ru/link/?req=doc&amp;base=RLAW071&amp;n=389216&amp;dst=100033" TargetMode="External"/><Relationship Id="rId10" Type="http://schemas.openxmlformats.org/officeDocument/2006/relationships/hyperlink" Target="https://login.consultant.ru/link/?req=doc&amp;base=RLAW071&amp;n=389216&amp;dst=100031" TargetMode="External"/><Relationship Id="rId19" Type="http://schemas.openxmlformats.org/officeDocument/2006/relationships/hyperlink" Target="https://login.consultant.ru/link/?req=doc&amp;base=RLAW071&amp;n=246586&amp;dst=100005" TargetMode="External"/><Relationship Id="rId31" Type="http://schemas.openxmlformats.org/officeDocument/2006/relationships/hyperlink" Target="https://login.consultant.ru/link/?req=doc&amp;base=LAW&amp;n=487004&amp;dst=41" TargetMode="External"/><Relationship Id="rId44" Type="http://schemas.openxmlformats.org/officeDocument/2006/relationships/hyperlink" Target="https://login.consultant.ru/link/?req=doc&amp;base=LAW&amp;n=482878&amp;dst=100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71560&amp;dst=100005" TargetMode="External"/><Relationship Id="rId14" Type="http://schemas.openxmlformats.org/officeDocument/2006/relationships/hyperlink" Target="https://login.consultant.ru/link/?req=doc&amp;base=RLAW071&amp;n=389216&amp;dst=100032" TargetMode="External"/><Relationship Id="rId22" Type="http://schemas.openxmlformats.org/officeDocument/2006/relationships/hyperlink" Target="https://login.consultant.ru/link/?req=doc&amp;base=RLAW071&amp;n=389216&amp;dst=100033" TargetMode="External"/><Relationship Id="rId27" Type="http://schemas.openxmlformats.org/officeDocument/2006/relationships/hyperlink" Target="https://login.consultant.ru/link/?req=doc&amp;base=LAW&amp;n=487004" TargetMode="External"/><Relationship Id="rId30" Type="http://schemas.openxmlformats.org/officeDocument/2006/relationships/hyperlink" Target="https://login.consultant.ru/link/?req=doc&amp;base=LAW&amp;n=487004&amp;dst=100289" TargetMode="External"/><Relationship Id="rId35" Type="http://schemas.openxmlformats.org/officeDocument/2006/relationships/hyperlink" Target="https://login.consultant.ru/link/?req=doc&amp;base=RLAW071&amp;n=389216&amp;dst=100033" TargetMode="External"/><Relationship Id="rId43" Type="http://schemas.openxmlformats.org/officeDocument/2006/relationships/hyperlink" Target="https://login.consultant.ru/link/?req=doc&amp;base=RLAW071&amp;n=389216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1925</Words>
  <Characters>10973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ПЕРВОУРАЛЬСКАЯ ГОРОДСКАЯ ДУМА</vt:lpstr>
      <vt:lpstr>Приложение</vt:lpstr>
    </vt:vector>
  </TitlesOfParts>
  <Company/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2025-01-28T10:09:00Z</dcterms:created>
  <dcterms:modified xsi:type="dcterms:W3CDTF">2025-01-28T10:10:00Z</dcterms:modified>
</cp:coreProperties>
</file>