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4571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1"/>
      </w:tblGrid>
      <w:tr w:rsidR="00E8219B" w:rsidRPr="00754890" w14:paraId="702B042A" w14:textId="77777777" w:rsidTr="0095081E">
        <w:trPr>
          <w:trHeight w:val="1793"/>
        </w:trPr>
        <w:tc>
          <w:tcPr>
            <w:tcW w:w="4571" w:type="dxa"/>
          </w:tcPr>
          <w:p w14:paraId="2583DC81" w14:textId="77777777" w:rsidR="00E8219B" w:rsidRPr="00754890" w:rsidRDefault="00E8219B" w:rsidP="00E8219B">
            <w:pPr>
              <w:spacing w:line="240" w:lineRule="auto"/>
              <w:jc w:val="lef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5489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6E239F" w:rsidRPr="0075489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  <w:p w14:paraId="6D0D287E" w14:textId="2CD75107" w:rsidR="00754890" w:rsidRPr="00754890" w:rsidRDefault="00754890" w:rsidP="00E8219B">
            <w:pPr>
              <w:spacing w:line="240" w:lineRule="auto"/>
              <w:jc w:val="lef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5489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УТВЕРЖДЕНО</w:t>
            </w:r>
          </w:p>
          <w:p w14:paraId="4EAF0FC3" w14:textId="24841DBF" w:rsidR="00E8219B" w:rsidRPr="00754890" w:rsidRDefault="00754890" w:rsidP="00E8219B">
            <w:pPr>
              <w:spacing w:line="240" w:lineRule="auto"/>
              <w:jc w:val="lef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5489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постановлением</w:t>
            </w:r>
            <w:r w:rsidR="00E8219B" w:rsidRPr="0075489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721EA1" w:rsidRPr="0075489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E8219B" w:rsidRPr="0075489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 </w:t>
            </w:r>
          </w:p>
          <w:p w14:paraId="2CFC8FF2" w14:textId="0B9EC686" w:rsidR="00E8219B" w:rsidRPr="00754890" w:rsidRDefault="00B81997" w:rsidP="00B81997">
            <w:pPr>
              <w:spacing w:line="240" w:lineRule="auto"/>
              <w:jc w:val="lef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от 24.02.2025   </w:t>
            </w:r>
            <w:bookmarkStart w:id="0" w:name="_GoBack"/>
            <w:bookmarkEnd w:id="0"/>
            <w:r w:rsidR="00E8219B" w:rsidRPr="0075489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512</w:t>
            </w:r>
          </w:p>
        </w:tc>
      </w:tr>
    </w:tbl>
    <w:p w14:paraId="3D4BA383" w14:textId="77777777" w:rsidR="00E8219B" w:rsidRPr="00754890" w:rsidRDefault="00E8219B" w:rsidP="00E8219B">
      <w:pPr>
        <w:spacing w:line="240" w:lineRule="auto"/>
        <w:rPr>
          <w:rFonts w:ascii="Liberation Serif" w:eastAsia="Times New Roman" w:hAnsi="Liberation Serif" w:cs="Times New Roman"/>
          <w:color w:val="000000"/>
          <w:spacing w:val="2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A05D7C" w:rsidRPr="0075489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оложение</w:t>
      </w:r>
      <w:r w:rsidRPr="00754890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754890">
        <w:rPr>
          <w:rFonts w:ascii="Liberation Serif" w:eastAsia="Times New Roman" w:hAnsi="Liberation Serif" w:cs="Times New Roman"/>
          <w:color w:val="000000"/>
          <w:spacing w:val="2"/>
          <w:sz w:val="24"/>
          <w:szCs w:val="24"/>
          <w:lang w:eastAsia="ru-RU"/>
        </w:rPr>
        <w:t xml:space="preserve">о комиссии по предупреждению и ликвидации </w:t>
      </w:r>
      <w:r w:rsidRPr="00754890">
        <w:rPr>
          <w:rFonts w:ascii="Liberation Serif" w:eastAsia="Times New Roman" w:hAnsi="Liberation Serif" w:cs="Times New Roman"/>
          <w:color w:val="000000"/>
          <w:spacing w:val="2"/>
          <w:sz w:val="24"/>
          <w:szCs w:val="24"/>
          <w:lang w:eastAsia="ru-RU"/>
        </w:rPr>
        <w:br/>
        <w:t xml:space="preserve">чрезвычайных ситуаций и обеспечению пожарной безопасности </w:t>
      </w:r>
    </w:p>
    <w:p w14:paraId="19CCB3EE" w14:textId="41DBB469" w:rsidR="00E8219B" w:rsidRPr="00754890" w:rsidRDefault="00721EA1" w:rsidP="00E8219B">
      <w:pPr>
        <w:spacing w:line="240" w:lineRule="auto"/>
        <w:rPr>
          <w:rFonts w:ascii="Liberation Serif" w:eastAsia="Times New Roman" w:hAnsi="Liberation Serif" w:cs="Times New Roman"/>
          <w:color w:val="000000"/>
          <w:spacing w:val="2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2"/>
          <w:sz w:val="24"/>
          <w:szCs w:val="24"/>
          <w:lang w:eastAsia="ru-RU"/>
        </w:rPr>
        <w:t>муниципального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2"/>
          <w:sz w:val="24"/>
          <w:szCs w:val="24"/>
          <w:lang w:eastAsia="ru-RU"/>
        </w:rPr>
        <w:t xml:space="preserve"> округа Первоуральск</w:t>
      </w:r>
    </w:p>
    <w:p w14:paraId="5D1F750B" w14:textId="77777777" w:rsidR="00663E03" w:rsidRPr="00754890" w:rsidRDefault="00663E03" w:rsidP="00E8219B">
      <w:pPr>
        <w:shd w:val="clear" w:color="auto" w:fill="FFFFFF"/>
        <w:spacing w:after="120" w:line="240" w:lineRule="auto"/>
        <w:ind w:firstLine="709"/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</w:pPr>
    </w:p>
    <w:p w14:paraId="1ADA210F" w14:textId="77777777" w:rsidR="00E8219B" w:rsidRPr="00754890" w:rsidRDefault="00E8219B" w:rsidP="00754890">
      <w:pPr>
        <w:shd w:val="clear" w:color="auto" w:fill="FFFFFF"/>
        <w:spacing w:after="12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  <w:t>Общие положения</w:t>
      </w:r>
    </w:p>
    <w:p w14:paraId="3D32EBCE" w14:textId="6A810E69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-7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2"/>
          <w:sz w:val="24"/>
          <w:szCs w:val="24"/>
          <w:lang w:eastAsia="ru-RU"/>
        </w:rPr>
        <w:t xml:space="preserve">1. Комиссия по предупреждению и ликвидации чрезвычайных ситуаций 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и обеспечению пожарной безопасности</w:t>
      </w:r>
      <w:r w:rsidR="000251F3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="000251F3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(далее – </w:t>
      </w:r>
      <w:r w:rsidR="00FA2C4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Комиссия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) является координационным</w:t>
      </w:r>
      <w:r w:rsidRPr="00754890">
        <w:rPr>
          <w:rFonts w:ascii="Liberation Serif" w:eastAsia="Times New Roman" w:hAnsi="Liberation Serif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754890">
        <w:rPr>
          <w:rFonts w:ascii="Liberation Serif" w:eastAsia="Times New Roman" w:hAnsi="Liberation Serif" w:cs="Times New Roman"/>
          <w:color w:val="000000"/>
          <w:spacing w:val="1"/>
          <w:sz w:val="24"/>
          <w:szCs w:val="24"/>
          <w:lang w:eastAsia="ru-RU"/>
        </w:rPr>
        <w:t xml:space="preserve">органом, обеспечивающим согласованность действий в городском звене областной системы </w:t>
      </w:r>
      <w:r w:rsidR="00476604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предупреждени</w:t>
      </w:r>
      <w:r w:rsidR="00D61750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я</w:t>
      </w:r>
      <w:r w:rsidR="00476604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и ликвидации чрезвычайных ситуаций</w:t>
      </w:r>
      <w:r w:rsidR="000251F3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(далее – РСЧС)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в целях реализации единой государственной политики в области предупреждения </w:t>
      </w:r>
      <w:r w:rsidRPr="00754890">
        <w:rPr>
          <w:rFonts w:ascii="Liberation Serif" w:eastAsia="Times New Roman" w:hAnsi="Liberation Serif" w:cs="Times New Roman"/>
          <w:color w:val="000000"/>
          <w:spacing w:val="2"/>
          <w:sz w:val="24"/>
          <w:szCs w:val="24"/>
          <w:lang w:eastAsia="ru-RU"/>
        </w:rPr>
        <w:t>ликвидации чрезвычайных ситуаций и обеспечения пожарной безопасности.</w:t>
      </w:r>
    </w:p>
    <w:p w14:paraId="658D0FE1" w14:textId="107E591F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2. </w:t>
      </w:r>
      <w:r w:rsidR="00FA2C4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Комиссия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руководствуется в сво</w:t>
      </w:r>
      <w:r w:rsidR="000251F3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ей деятельности Конституцией и з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аконами Российской Федерации, постановлениями и распоряжениями Правительства Российской Федерации, законами и постановлениями Свердло</w:t>
      </w:r>
      <w:r w:rsidR="004E25A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вской области, постановлениями Г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лавы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Первоуральск, нормативными документами Министерства по делам гражданской обороны чрезвычайным ситуациям и ликвидации последствий стихийных бедствий, а также настоящим Положением.</w:t>
      </w:r>
    </w:p>
    <w:p w14:paraId="6FA726F8" w14:textId="2C13FDC0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3. </w:t>
      </w:r>
      <w:r w:rsidR="00FA2C4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Комиссия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осуществляет свою деятельность под руководством председателя </w:t>
      </w:r>
      <w:r w:rsidR="00FA2C4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омиссии и взаимодействует </w:t>
      </w:r>
      <w:r w:rsidR="00FA2C4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с органами местного самоуправления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="00FA2C4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 и организациями, осуществляющими свою деятельность на территории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="00FA2C4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Первоуральск, по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вопросам обеспечения безопасности населения, защите окружающей среды и объектов экономики от последствий возможных пожаров, аварий, катастроф, стихийных бедствий террористических актов.</w:t>
      </w:r>
    </w:p>
    <w:p w14:paraId="7A8ED813" w14:textId="77777777" w:rsidR="00E8219B" w:rsidRPr="00754890" w:rsidRDefault="00E8219B" w:rsidP="00754890">
      <w:pPr>
        <w:shd w:val="clear" w:color="auto" w:fill="FFFFFF"/>
        <w:spacing w:before="120" w:after="120" w:line="240" w:lineRule="auto"/>
        <w:ind w:firstLine="709"/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  <w:t>Основные задачи</w:t>
      </w:r>
    </w:p>
    <w:p w14:paraId="550444F7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4. Участие в реализации единой государственной политики в области предупреждения и ликвидации чрезвычайных ситуаций и обеспечения пожарной безопасности.</w:t>
      </w:r>
    </w:p>
    <w:p w14:paraId="1FD69F82" w14:textId="43ED01D8" w:rsidR="00E8219B" w:rsidRPr="00754890" w:rsidRDefault="00E8219B" w:rsidP="00E8219B">
      <w:pPr>
        <w:shd w:val="clear" w:color="auto" w:fill="FFFFFF"/>
        <w:tabs>
          <w:tab w:val="left" w:pos="763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5. Координация деятельности на территории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 всех звеньев областной подсистемы РСЧС.</w:t>
      </w:r>
    </w:p>
    <w:p w14:paraId="07B207A9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6. Обеспечение согласованных действий органов местного самоуправления, организаций и общественных организаций при решении вопросов предупреждения и ликвидации чрезвычайных ситуаций и обеспечения пожарной безопасности.</w:t>
      </w:r>
    </w:p>
    <w:p w14:paraId="53DC922B" w14:textId="3C9DA0E9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7. Рассмотрение в пределах своей компетенции вопросов в области предупреждения и ликвидации чрезвычайных ситуаций и обеспечения пожарной безопасности и внесение соответствующих предложений Главе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Первоуральск.</w:t>
      </w:r>
    </w:p>
    <w:p w14:paraId="4FE0692A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8. Совершенствование нормативных правовых актов в области предупреждения и ликвидации чрезвычайных ситуаций и обеспечения пожарной безопасности.</w:t>
      </w:r>
    </w:p>
    <w:p w14:paraId="6F2F5F86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9. Разработка и реализация мер, направленных на предупреждение и ликвидацию чрезвычайных ситуаций и обеспечение пожарной безопасности</w:t>
      </w:r>
    </w:p>
    <w:p w14:paraId="07708DC5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lastRenderedPageBreak/>
        <w:t xml:space="preserve">10. Разработка и осуществление мероприятий по ликвидации чрезвычайных ситуаций, уменьшению ущерба от последствий пожаров, аварий, катастроф и стихийных бедствий, по обеспечению устойчивой работы организаций в условиях </w:t>
      </w:r>
      <w:r w:rsidR="000251F3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чрезвычайных ситуаций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</w:t>
      </w:r>
    </w:p>
    <w:p w14:paraId="03FB7C3D" w14:textId="4050E6F5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11. Организация обучения и подготовки </w:t>
      </w:r>
      <w:r w:rsidR="000251F3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членов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к действиям в чрезвычайных ситуациях и при возникновении пожаров.</w:t>
      </w:r>
    </w:p>
    <w:p w14:paraId="61D9D014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12. Организация сбора и обмена информацией в области защиты населения и территории от чрезвычайных ситуаций.</w:t>
      </w:r>
    </w:p>
    <w:p w14:paraId="7C1077A3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13. Анализ, обобщение информации, выработка рекомендаций по действиям населения при пожарах и в чрезвычайных ситуациях и доведение их через средства массовой информации.</w:t>
      </w:r>
    </w:p>
    <w:p w14:paraId="1ECAA965" w14:textId="77777777" w:rsidR="00E8219B" w:rsidRPr="00754890" w:rsidRDefault="00E8219B" w:rsidP="00E8219B">
      <w:pPr>
        <w:shd w:val="clear" w:color="auto" w:fill="FFFFFF"/>
        <w:spacing w:line="240" w:lineRule="auto"/>
        <w:ind w:firstLine="709"/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</w:pPr>
    </w:p>
    <w:p w14:paraId="5FD140DC" w14:textId="77777777" w:rsidR="00E8219B" w:rsidRPr="00754890" w:rsidRDefault="00E8219B" w:rsidP="00754890">
      <w:pPr>
        <w:shd w:val="clear" w:color="auto" w:fill="FFFFFF"/>
        <w:spacing w:line="240" w:lineRule="auto"/>
        <w:ind w:firstLine="709"/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  <w:t>Права Комиссии</w:t>
      </w:r>
    </w:p>
    <w:p w14:paraId="42C73053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14. Запрашивать у органов местного самоуправления, организаций и общественных объединений, а также у соответствующих объектовых комиссий необходимые материалы и информацию.</w:t>
      </w:r>
    </w:p>
    <w:p w14:paraId="6E95CAEC" w14:textId="30E009DB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15. Контролировать работу соответствующих объектовых комиссий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по предупреждению и </w:t>
      </w:r>
      <w:r w:rsidR="00754890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ликвидации чрезвычайных ситуаций,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и обеспечению пожарной безопасности (далее – комиссий) 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по вопросам, входящим в компетенцию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</w:t>
      </w:r>
    </w:p>
    <w:p w14:paraId="0396B9B9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16. Осуществлять контроль за подготовкой и готовностью сил и средств, входящих в территориальное городское звено областной подсистемы РСЧС.</w:t>
      </w:r>
    </w:p>
    <w:p w14:paraId="485F9698" w14:textId="1388EE9D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17. Заслушивать руководителей объектовы</w:t>
      </w:r>
      <w:r w:rsidR="000421CA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х комиссий 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по вопросам, относящимся к компетенции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, давать им указания для принятия неотложных мер по ликвидации причин возникновения чрезвычайных ситуаций, пожаров и нормализации обстановки в городе.</w:t>
      </w:r>
    </w:p>
    <w:p w14:paraId="16211B64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18. Привлекать для участия в своей работе представителей органов местного самоуправления, организаций и общественных объединений по согласованию с их руководителями.</w:t>
      </w:r>
    </w:p>
    <w:p w14:paraId="0F247A76" w14:textId="65921A2D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19. Создавать рабочие группы из числа специалистов органов местного самоуправления и представителей заинтересованных организаций по направлениям деятельности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, определять полномочия и порядок работы этих групп.</w:t>
      </w:r>
    </w:p>
    <w:p w14:paraId="057ABE03" w14:textId="66CDD93D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20. По вопросам, требующим решения Главы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Первоуральск, вносить в установленном порядке соответствующие предложения.</w:t>
      </w:r>
    </w:p>
    <w:p w14:paraId="117479DE" w14:textId="310315E0" w:rsidR="00E8219B" w:rsidRPr="00754890" w:rsidRDefault="00E8219B" w:rsidP="00754890">
      <w:pPr>
        <w:shd w:val="clear" w:color="auto" w:fill="FFFFFF"/>
        <w:spacing w:before="120" w:after="120" w:line="240" w:lineRule="auto"/>
        <w:ind w:firstLine="709"/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  <w:t>Организация работы Комиссии</w:t>
      </w:r>
    </w:p>
    <w:p w14:paraId="3C73EB7A" w14:textId="48527C3F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Комиссия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осуществляет свою деятельность в соответствии с планом, принимаемым на заседании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и утверждаемым ее председателем. Плановые заседания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проводятся не реже одного раза в квартал.</w:t>
      </w:r>
    </w:p>
    <w:p w14:paraId="461D7924" w14:textId="74AF422D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Заседания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проводит ее председатель или по его поручению один из его заместителей. </w:t>
      </w:r>
    </w:p>
    <w:p w14:paraId="73BD4167" w14:textId="1FA2E1DD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При подготовке плановых заседаний члены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омиссии, ответственные за подготовку в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ы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несенных на заседание вопросов,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заранее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представляют в комиссию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информацию (доклады) по рассматриваемым вопросам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</w:t>
      </w:r>
    </w:p>
    <w:p w14:paraId="3E82F8C4" w14:textId="2FC481A5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4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Решение принимается большинством голосов присутствующих на заседании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В случае равенства голосов решающим является голос председателя.</w:t>
      </w:r>
    </w:p>
    <w:p w14:paraId="418E43DB" w14:textId="34359512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5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 Решение и выписки из протоколов заседаний Комиссии направляются исполнителям не позднее пяти рабочих дней после заседания.</w:t>
      </w:r>
    </w:p>
    <w:p w14:paraId="09CDFB6F" w14:textId="3DC9DF03" w:rsidR="00E373DE" w:rsidRPr="00754890" w:rsidRDefault="00E373DE" w:rsidP="00E373DE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6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 Рассмотрение вопросов, отнесенных к компетенции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, и принятие решений по ним может осуществляться без созыва заседания путем заочного голосования.</w:t>
      </w:r>
    </w:p>
    <w:p w14:paraId="3E3380C1" w14:textId="3760EA9C" w:rsidR="00E373DE" w:rsidRPr="00754890" w:rsidRDefault="009C3177" w:rsidP="00E373DE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26.1. </w:t>
      </w:r>
      <w:r w:rsidR="00E373DE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При представлении письменных мнений члены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="00E373DE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выражают согласие или несогласие на принятие проекта решения. Непредставление членами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lastRenderedPageBreak/>
        <w:t>Комиссии</w:t>
      </w:r>
      <w:r w:rsidR="00E373DE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письменных мнений по проекту решения в течение трех рабочих дней, следующих за днем его направления, считается выражением согласия на принятие проекта решения.</w:t>
      </w:r>
    </w:p>
    <w:p w14:paraId="58DF4520" w14:textId="37C8BD68" w:rsidR="00E373DE" w:rsidRPr="00754890" w:rsidRDefault="009C3177" w:rsidP="00E373DE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27. </w:t>
      </w:r>
      <w:r w:rsidR="00E373DE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Обобщение поступивших письменных мнений и определение итогов рассмотрения проекта решения путем заочного голосования осуществляет секретарь </w:t>
      </w:r>
      <w:r w:rsidR="00AD62B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="00E373DE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</w:t>
      </w:r>
    </w:p>
    <w:p w14:paraId="2BCD10A8" w14:textId="3849A1F3" w:rsidR="00E8219B" w:rsidRPr="00754890" w:rsidRDefault="00E8219B" w:rsidP="00754890">
      <w:pPr>
        <w:shd w:val="clear" w:color="auto" w:fill="FFFFFF"/>
        <w:spacing w:before="120" w:after="120" w:line="240" w:lineRule="auto"/>
        <w:ind w:firstLine="709"/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  <w:t>Режимы работы комиссии</w:t>
      </w:r>
    </w:p>
    <w:p w14:paraId="7504C722" w14:textId="1A5AC58D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="00E40C0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8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Председатель 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в режиме повседневной деятельности и при угрозе возникновения чрезвычайной ситуации осуществляет свою деятельность, как правило, из места постоянной дислокации.</w:t>
      </w:r>
    </w:p>
    <w:p w14:paraId="535855D7" w14:textId="050225AA" w:rsidR="000421CA" w:rsidRPr="00754890" w:rsidRDefault="00E40C01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29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</w:t>
      </w:r>
      <w:r w:rsidR="000421CA" w:rsidRPr="00754890">
        <w:rPr>
          <w:rFonts w:ascii="Liberation Serif" w:hAnsi="Liberation Serif" w:cs="Times New Roman"/>
          <w:sz w:val="24"/>
          <w:szCs w:val="24"/>
        </w:rPr>
        <w:t>Для организации выявления причин ухудшения обстановки, выработки предложений о мерах по предотвращению чрезвычайных ситуаций</w:t>
      </w:r>
      <w:r w:rsidR="009C3177" w:rsidRPr="00754890">
        <w:rPr>
          <w:rFonts w:ascii="Liberation Serif" w:hAnsi="Liberation Serif" w:cs="Times New Roman"/>
          <w:sz w:val="24"/>
          <w:szCs w:val="24"/>
        </w:rPr>
        <w:t>,</w:t>
      </w:r>
      <w:r w:rsidR="000421CA" w:rsidRPr="00754890">
        <w:rPr>
          <w:rFonts w:ascii="Liberation Serif" w:hAnsi="Liberation Serif" w:cs="Times New Roman"/>
          <w:sz w:val="24"/>
          <w:szCs w:val="24"/>
        </w:rPr>
        <w:t xml:space="preserve"> оценки их характера в случае возникновения, выработки предложений по ликвидации чрезвычайных ситуаций, защите населения и окружающей среды и их реализаци</w:t>
      </w:r>
      <w:r w:rsidR="009C3177" w:rsidRPr="00754890">
        <w:rPr>
          <w:rFonts w:ascii="Liberation Serif" w:hAnsi="Liberation Serif" w:cs="Times New Roman"/>
          <w:sz w:val="24"/>
          <w:szCs w:val="24"/>
        </w:rPr>
        <w:t>и</w:t>
      </w:r>
      <w:r w:rsidR="000421CA" w:rsidRPr="00754890">
        <w:rPr>
          <w:rFonts w:ascii="Liberation Serif" w:hAnsi="Liberation Serif" w:cs="Times New Roman"/>
          <w:sz w:val="24"/>
          <w:szCs w:val="24"/>
        </w:rPr>
        <w:t xml:space="preserve"> непосредственно в районе бедствий по решению председателя </w:t>
      </w:r>
      <w:r w:rsidR="009C3177" w:rsidRPr="00754890">
        <w:rPr>
          <w:rFonts w:ascii="Liberation Serif" w:hAnsi="Liberation Serif" w:cs="Times New Roman"/>
          <w:sz w:val="24"/>
          <w:szCs w:val="24"/>
        </w:rPr>
        <w:t>К</w:t>
      </w:r>
      <w:r w:rsidR="000421CA" w:rsidRPr="00754890">
        <w:rPr>
          <w:rFonts w:ascii="Liberation Serif" w:hAnsi="Liberation Serif" w:cs="Times New Roman"/>
          <w:sz w:val="24"/>
          <w:szCs w:val="24"/>
        </w:rPr>
        <w:t>омиссии</w:t>
      </w:r>
      <w:r w:rsidR="009C3177" w:rsidRPr="00754890">
        <w:rPr>
          <w:rFonts w:ascii="Liberation Serif" w:hAnsi="Liberation Serif" w:cs="Times New Roman"/>
          <w:sz w:val="24"/>
          <w:szCs w:val="24"/>
        </w:rPr>
        <w:t xml:space="preserve"> может</w:t>
      </w:r>
      <w:r w:rsidR="000421CA" w:rsidRPr="00754890">
        <w:rPr>
          <w:rFonts w:ascii="Liberation Serif" w:hAnsi="Liberation Serif" w:cs="Times New Roman"/>
          <w:sz w:val="24"/>
          <w:szCs w:val="24"/>
        </w:rPr>
        <w:t xml:space="preserve"> формир</w:t>
      </w:r>
      <w:r w:rsidR="009C3177" w:rsidRPr="00754890">
        <w:rPr>
          <w:rFonts w:ascii="Liberation Serif" w:hAnsi="Liberation Serif" w:cs="Times New Roman"/>
          <w:sz w:val="24"/>
          <w:szCs w:val="24"/>
        </w:rPr>
        <w:t>оваться о</w:t>
      </w:r>
      <w:r w:rsidR="000421CA" w:rsidRPr="00754890">
        <w:rPr>
          <w:rFonts w:ascii="Liberation Serif" w:hAnsi="Liberation Serif" w:cs="Times New Roman"/>
          <w:sz w:val="24"/>
          <w:szCs w:val="24"/>
        </w:rPr>
        <w:t>перативн</w:t>
      </w:r>
      <w:r w:rsidR="009C3177" w:rsidRPr="00754890">
        <w:rPr>
          <w:rFonts w:ascii="Liberation Serif" w:hAnsi="Liberation Serif" w:cs="Times New Roman"/>
          <w:sz w:val="24"/>
          <w:szCs w:val="24"/>
        </w:rPr>
        <w:t>ая</w:t>
      </w:r>
      <w:r w:rsidR="000421CA" w:rsidRPr="00754890">
        <w:rPr>
          <w:rFonts w:ascii="Liberation Serif" w:hAnsi="Liberation Serif" w:cs="Times New Roman"/>
          <w:sz w:val="24"/>
          <w:szCs w:val="24"/>
        </w:rPr>
        <w:t xml:space="preserve"> групп</w:t>
      </w:r>
      <w:r w:rsidR="009C3177" w:rsidRPr="00754890">
        <w:rPr>
          <w:rFonts w:ascii="Liberation Serif" w:hAnsi="Liberation Serif" w:cs="Times New Roman"/>
          <w:sz w:val="24"/>
          <w:szCs w:val="24"/>
        </w:rPr>
        <w:t>а (группы)</w:t>
      </w:r>
      <w:r w:rsidR="000421CA" w:rsidRPr="00754890">
        <w:rPr>
          <w:rFonts w:ascii="Liberation Serif" w:hAnsi="Liberation Serif" w:cs="Times New Roman"/>
          <w:sz w:val="24"/>
          <w:szCs w:val="24"/>
        </w:rPr>
        <w:t xml:space="preserve"> </w:t>
      </w:r>
      <w:r w:rsidR="009C3177" w:rsidRPr="00754890">
        <w:rPr>
          <w:rFonts w:ascii="Liberation Serif" w:hAnsi="Liberation Serif" w:cs="Times New Roman"/>
          <w:sz w:val="24"/>
          <w:szCs w:val="24"/>
        </w:rPr>
        <w:t>Комиссии</w:t>
      </w:r>
      <w:r w:rsidR="000421CA" w:rsidRPr="00754890">
        <w:rPr>
          <w:rFonts w:ascii="Liberation Serif" w:hAnsi="Liberation Serif" w:cs="Times New Roman"/>
          <w:sz w:val="24"/>
          <w:szCs w:val="24"/>
        </w:rPr>
        <w:t>.</w:t>
      </w:r>
    </w:p>
    <w:p w14:paraId="2D4F7D82" w14:textId="4D47E3FE" w:rsidR="009C3177" w:rsidRPr="00754890" w:rsidRDefault="009C3177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hAnsi="Liberation Serif" w:cs="Times New Roman"/>
          <w:sz w:val="24"/>
          <w:szCs w:val="24"/>
        </w:rPr>
        <w:t xml:space="preserve">29.1. Состав оперативных групп и их задачи определяются </w:t>
      </w:r>
      <w:r w:rsidR="000C4E69" w:rsidRPr="00754890">
        <w:rPr>
          <w:rFonts w:ascii="Liberation Serif" w:hAnsi="Liberation Serif" w:cs="Times New Roman"/>
          <w:sz w:val="24"/>
          <w:szCs w:val="24"/>
        </w:rPr>
        <w:t>председателем Комиссии при каждом случае их формирования.</w:t>
      </w:r>
      <w:r w:rsidRPr="00754890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7EE207EC" w14:textId="4F86A22B" w:rsidR="00E8219B" w:rsidRPr="00754890" w:rsidRDefault="0048000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="00E40C0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0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В зоне чрезвычайной ситуации для 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обеспечения вопросов 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руководства мероприятиями по защите населения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,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обеспечении связи и оповещения, 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по решению председателя 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может быть развернут подвижный пункт управления 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Главы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</w:t>
      </w:r>
    </w:p>
    <w:p w14:paraId="5F2AC86A" w14:textId="0446F4E3" w:rsidR="00E8219B" w:rsidRPr="00754890" w:rsidRDefault="0048000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="009C3177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В зависимости от обстановки и в соответствии с решением Главы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 </w:t>
      </w:r>
      <w:r w:rsidR="000C4E69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Комиссия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может работать в режим</w:t>
      </w:r>
      <w:r w:rsidR="004E25A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е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повседневной деятельности, повышенной готовности или в режиме чрезвычайной ситуации.</w:t>
      </w:r>
    </w:p>
    <w:p w14:paraId="075782D9" w14:textId="58F1D7AD" w:rsidR="00E8219B" w:rsidRPr="00754890" w:rsidRDefault="0048000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В режиме повседневной деятельности </w:t>
      </w:r>
      <w:r w:rsidR="000C4E69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Комиссия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организует выполнение следующих мероприятий:</w:t>
      </w:r>
    </w:p>
    <w:p w14:paraId="4343675E" w14:textId="369FA208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1) поддержание органов управления и сил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звена областной подсистем РСЧС в готовности к экстренным действиям;</w:t>
      </w:r>
    </w:p>
    <w:p w14:paraId="0BE16542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2) разработку, своевременную корректировку и уточнение планов действий по предупреждению и ликвидации чрезвычайных ситуаций и других планирующих документов, проверку их реальности и реализации в ходе проводимых учений, тренировок и занятий;</w:t>
      </w:r>
    </w:p>
    <w:p w14:paraId="60F63BDD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3) изучение потенциально опасных объектов и районов возможных стихийных бедствий, прогнозирование ожидаемых потерь и разрушений при возникновения чрезвычайных ситуаций;</w:t>
      </w:r>
    </w:p>
    <w:p w14:paraId="6163718A" w14:textId="77777777" w:rsidR="00E8219B" w:rsidRPr="00754890" w:rsidRDefault="00E8219B" w:rsidP="00E8219B">
      <w:pPr>
        <w:shd w:val="clear" w:color="auto" w:fill="FFFFFF"/>
        <w:tabs>
          <w:tab w:val="left" w:pos="773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4) наблюдение и контроль за состоянием окружающей среды, обстановкой на потенциально опасных объектах и на прилегающих к ним территориях;</w:t>
      </w:r>
    </w:p>
    <w:p w14:paraId="3F079652" w14:textId="1E839B83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5) осуществление взаимного обмена информацией между соответствующими </w:t>
      </w:r>
      <w:r w:rsidR="000C4E69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комиссиями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на территории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="000C4E69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;</w:t>
      </w:r>
    </w:p>
    <w:p w14:paraId="211EA3CE" w14:textId="09C208BA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6) совершенствование подготовки населения, органов управления и сил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звена к действиям в чрезвычайных ситуациях, планирование и проведение командно-штабных, исследовательских и других учений и тренировок;</w:t>
      </w:r>
    </w:p>
    <w:p w14:paraId="2F7ECB69" w14:textId="76193706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7) контроль за выполнением мероприятий по предупреждению чрезвычайных ситуаций;</w:t>
      </w:r>
    </w:p>
    <w:p w14:paraId="2E4E501D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8) своевременный доклад вышестоящим органам управления об обстановке и проводимых мероприятиях в области защиты населения и территорий от чрезвычайных ситуаций.</w:t>
      </w:r>
    </w:p>
    <w:p w14:paraId="0D6441A1" w14:textId="7EE65F45" w:rsidR="00E8219B" w:rsidRPr="00754890" w:rsidRDefault="0048000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В режиме повышенной готовности </w:t>
      </w:r>
      <w:r w:rsidR="000C4E69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</w:t>
      </w:r>
      <w:r w:rsidR="00B075AA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я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проводит следующие мероприятия:</w:t>
      </w:r>
    </w:p>
    <w:p w14:paraId="5A366FD7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lastRenderedPageBreak/>
        <w:t>1) приведение в готовность органов управления по делам гражданской обороны и чрезвычайным ситуациям, систем оповещения и связи, усиление дежурно диспетчерских служб;</w:t>
      </w:r>
    </w:p>
    <w:p w14:paraId="756D6757" w14:textId="71508876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2) введение усиленного режима работы с круглосуточным дежурством руководящего состава </w:t>
      </w:r>
      <w:r w:rsidR="000C4E69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и органов управления по делам гражданской обороны и чрезвычайным ситуациям;</w:t>
      </w:r>
    </w:p>
    <w:p w14:paraId="01226574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3) представление докладов вышестоящим органам, информирование подчиненных, взаимодействующих органов и организаций, органов управления сопредельных территорий об угрозе возникновения чрезвычайных ситуаций и возможном развитии обстановки;</w:t>
      </w:r>
    </w:p>
    <w:p w14:paraId="1F9AB589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4) уточнение принятых решений и ранее разработанных планов;</w:t>
      </w:r>
    </w:p>
    <w:p w14:paraId="0D330A90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5) развертывание работы комиссий по чрезвычайным ситуациям, органов управления по делам гражданской обороны и чрезвычайным ситуациям всех уровней, формирование, при необходимости,</w:t>
      </w:r>
      <w:r w:rsidRPr="0075489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оперативных групп для выявления причин ухудшения обстановки в районе возможной чрезвычайной ситуации и выработки предложений по ее нормализации;</w:t>
      </w:r>
    </w:p>
    <w:p w14:paraId="7A28E15B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6) усиление наблюдения и контроля за состоянием окружающей среды, обстановкой на потенциально опасных объектах и прилегающих к ним территориях;</w:t>
      </w:r>
    </w:p>
    <w:p w14:paraId="0D5A5A9B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7) прогнозирование возможности возникновения чрезвычайной ситуации, ее масштабов и последствий;</w:t>
      </w:r>
    </w:p>
    <w:p w14:paraId="5E52B5D0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8) принятие мер по защите населения, окружающей среды и повышению устойчивости функционирования экономики города;</w:t>
      </w:r>
    </w:p>
    <w:p w14:paraId="2615CDAC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9) приведение в готовность сил и средств, предназначенных для ликвидации угрозы возникновения чрезвычайной ситуации, уточнение им задач и их выдвижение, при необходимости, в район возможных действий;</w:t>
      </w:r>
    </w:p>
    <w:p w14:paraId="2D80028C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10) проверка готовности служб жизнеобеспечения населения к действиям в соответствии с прогнозируемой обстановкой;</w:t>
      </w:r>
    </w:p>
    <w:p w14:paraId="22EE7E24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11) контроль проведения подготовительных мер по возможной защите населения, снабжению средствами индивидуальной защиты и повышению устойчивости функционирования служб и объектов жизнеобеспечения.</w:t>
      </w:r>
    </w:p>
    <w:p w14:paraId="3269F748" w14:textId="21138D71" w:rsidR="00E8219B" w:rsidRPr="00754890" w:rsidRDefault="0048000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4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В режиме чрезвычайной ситуации 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Комиссия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проводит организационные мероприятия, направленные на:</w:t>
      </w:r>
    </w:p>
    <w:p w14:paraId="26405495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1) выполнение мероприятий режима повышенной готовности, если они не проводились ранее;</w:t>
      </w:r>
    </w:p>
    <w:p w14:paraId="0CF9A04A" w14:textId="41FFD744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2) перевод на круглосуточный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(усиленный)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режим работы;</w:t>
      </w:r>
    </w:p>
    <w:p w14:paraId="5F86E749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3) защиту населения;</w:t>
      </w:r>
    </w:p>
    <w:p w14:paraId="5563C265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4) представление докладов вышестоящим органам об обстановке и проводимых мероприятиях, информирование подчиненных, взаимодействующих органов и организаций, и органов управления сопредельных территорий.</w:t>
      </w:r>
    </w:p>
    <w:p w14:paraId="6F258597" w14:textId="1337E395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5) выдвижение оперативных групп в район чрезвычайной ситуации, назначение руководителя работ по ликвидации чрезвычайной ситуации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(при необходимости)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;</w:t>
      </w:r>
    </w:p>
    <w:p w14:paraId="0D82D716" w14:textId="5EE15869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6) осуществление выдвижения органов управления и сил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звена областной подсистемы РСЧС сил в район 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бедствия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;</w:t>
      </w:r>
    </w:p>
    <w:p w14:paraId="6F8229C0" w14:textId="4AE046FF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7) проведение мероприятий по обеспечению устойчивости функционирования объектов экономики, а также по первоочередному жизнеобеспечению пострадавшего населения;</w:t>
      </w:r>
    </w:p>
    <w:p w14:paraId="6F88A4E1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8) проведение непрерывного контроля за состоянием окружающей среды в районе чрезвычайной ситуации, за обстановкой на аварийных объектах и прилегающих к ним территориях;</w:t>
      </w:r>
    </w:p>
    <w:p w14:paraId="682A4EF0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9) поддержание устойчивого управления и связи с районами чрезвычайных ситуаций;</w:t>
      </w:r>
    </w:p>
    <w:p w14:paraId="3A232920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10) осуществление постоянного сбора, анализа и оценки информации;</w:t>
      </w:r>
    </w:p>
    <w:p w14:paraId="71ED8597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11) оценку объема и характера предстоящих аварийно-спасательных и других неотложных работ;</w:t>
      </w:r>
    </w:p>
    <w:p w14:paraId="402AF14F" w14:textId="00722F4D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12) подготовку необходимых данных и расчетов председателю 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 (руководителю работ по ликвидации чрезвычайной ситуации)</w:t>
      </w: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для принятия решения;</w:t>
      </w:r>
    </w:p>
    <w:p w14:paraId="4A783C7D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13) обеспечение непрерывного взаимодействия;</w:t>
      </w:r>
    </w:p>
    <w:p w14:paraId="01B56A9F" w14:textId="77777777" w:rsidR="00E8219B" w:rsidRPr="00754890" w:rsidRDefault="00E8219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14) оценку масштабов ущерба и ведение учета потерь.</w:t>
      </w:r>
    </w:p>
    <w:p w14:paraId="3D2BDC76" w14:textId="1D55F7A6" w:rsidR="00E8219B" w:rsidRPr="00754890" w:rsidRDefault="00E8219B" w:rsidP="00754890">
      <w:pPr>
        <w:shd w:val="clear" w:color="auto" w:fill="FFFFFF"/>
        <w:spacing w:before="120" w:after="120" w:line="240" w:lineRule="auto"/>
        <w:ind w:firstLine="709"/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-4"/>
          <w:sz w:val="24"/>
          <w:szCs w:val="24"/>
          <w:lang w:eastAsia="ru-RU"/>
        </w:rPr>
        <w:t>Создание, реорганизация и ликвидация комиссии</w:t>
      </w:r>
    </w:p>
    <w:p w14:paraId="56B56233" w14:textId="2D7A107D" w:rsidR="00E8219B" w:rsidRPr="00754890" w:rsidRDefault="0048000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="00A9267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5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. Комиссия создается постановлением Главы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Первоуральск.</w:t>
      </w:r>
    </w:p>
    <w:p w14:paraId="0785155F" w14:textId="31F54FC1" w:rsidR="00E8219B" w:rsidRPr="00754890" w:rsidRDefault="0048000B" w:rsidP="00E8219B">
      <w:pPr>
        <w:shd w:val="clear" w:color="auto" w:fill="FFFFFF"/>
        <w:tabs>
          <w:tab w:val="left" w:pos="782"/>
        </w:tabs>
        <w:spacing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</w:pPr>
      <w:r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3</w:t>
      </w:r>
      <w:r w:rsidR="00A9267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6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. Изменения и дополнения в положение о 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, определение персонального состава 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Комиссии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и его изменение, а также ликвидация </w:t>
      </w:r>
      <w:r w:rsidR="00DD419C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К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омиссии производится Главой </w:t>
      </w:r>
      <w:r w:rsidR="00721EA1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 w:rsidR="00E8219B" w:rsidRPr="00754890">
        <w:rPr>
          <w:rFonts w:ascii="Liberation Serif" w:eastAsia="Times New Roman" w:hAnsi="Liberation Serif" w:cs="Times New Roman"/>
          <w:color w:val="000000"/>
          <w:spacing w:val="3"/>
          <w:sz w:val="24"/>
          <w:szCs w:val="24"/>
          <w:lang w:eastAsia="ru-RU"/>
        </w:rPr>
        <w:t xml:space="preserve"> округа Первоуральск в порядке, установленном законодательством.</w:t>
      </w:r>
    </w:p>
    <w:p w14:paraId="1791A4FF" w14:textId="77777777" w:rsidR="00E8219B" w:rsidRPr="00754890" w:rsidRDefault="00E8219B" w:rsidP="00E8219B">
      <w:pPr>
        <w:spacing w:line="240" w:lineRule="auto"/>
        <w:jc w:val="lef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973890D" w14:textId="77777777" w:rsidR="0048000B" w:rsidRPr="00754890" w:rsidRDefault="0048000B" w:rsidP="00E8219B">
      <w:pPr>
        <w:spacing w:line="240" w:lineRule="auto"/>
        <w:jc w:val="lef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05D9D53" w14:textId="77777777" w:rsidR="0048000B" w:rsidRPr="00754890" w:rsidRDefault="0048000B" w:rsidP="00E8219B">
      <w:pPr>
        <w:spacing w:line="240" w:lineRule="auto"/>
        <w:jc w:val="lef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2695EAE" w14:textId="77777777" w:rsidR="0048000B" w:rsidRPr="00754890" w:rsidRDefault="0048000B" w:rsidP="00E8219B">
      <w:pPr>
        <w:spacing w:line="240" w:lineRule="auto"/>
        <w:jc w:val="lef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F6217D9" w14:textId="77777777" w:rsidR="007E2C71" w:rsidRPr="00754890" w:rsidRDefault="007E2C71" w:rsidP="0056625B">
      <w:pPr>
        <w:jc w:val="both"/>
        <w:rPr>
          <w:rFonts w:ascii="Liberation Serif" w:hAnsi="Liberation Serif" w:cs="Times New Roman"/>
          <w:sz w:val="24"/>
          <w:szCs w:val="24"/>
        </w:rPr>
      </w:pPr>
    </w:p>
    <w:p w14:paraId="6139A31E" w14:textId="77777777" w:rsidR="00E8219B" w:rsidRPr="00754890" w:rsidRDefault="00E8219B" w:rsidP="0056625B">
      <w:pPr>
        <w:jc w:val="both"/>
        <w:rPr>
          <w:rFonts w:ascii="Liberation Serif" w:hAnsi="Liberation Serif" w:cs="Times New Roman"/>
          <w:sz w:val="24"/>
          <w:szCs w:val="24"/>
        </w:rPr>
      </w:pPr>
    </w:p>
    <w:p w14:paraId="7B339414" w14:textId="77777777" w:rsidR="00E8219B" w:rsidRPr="00754890" w:rsidRDefault="00E8219B" w:rsidP="0056625B">
      <w:pPr>
        <w:jc w:val="both"/>
        <w:rPr>
          <w:rFonts w:ascii="Liberation Serif" w:hAnsi="Liberation Serif" w:cs="Times New Roman"/>
          <w:sz w:val="24"/>
          <w:szCs w:val="24"/>
        </w:rPr>
      </w:pPr>
    </w:p>
    <w:sectPr w:rsidR="00E8219B" w:rsidRPr="00754890" w:rsidSect="005114AD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010AE" w14:textId="77777777" w:rsidR="00C64E9A" w:rsidRDefault="00C64E9A" w:rsidP="002C564A">
      <w:pPr>
        <w:spacing w:line="240" w:lineRule="auto"/>
      </w:pPr>
      <w:r>
        <w:separator/>
      </w:r>
    </w:p>
  </w:endnote>
  <w:endnote w:type="continuationSeparator" w:id="0">
    <w:p w14:paraId="58991CA3" w14:textId="77777777" w:rsidR="00C64E9A" w:rsidRDefault="00C64E9A" w:rsidP="002C56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E302A" w14:textId="77777777" w:rsidR="00C64E9A" w:rsidRDefault="00C64E9A" w:rsidP="002C564A">
      <w:pPr>
        <w:spacing w:line="240" w:lineRule="auto"/>
      </w:pPr>
      <w:r>
        <w:separator/>
      </w:r>
    </w:p>
  </w:footnote>
  <w:footnote w:type="continuationSeparator" w:id="0">
    <w:p w14:paraId="2F012E14" w14:textId="77777777" w:rsidR="00C64E9A" w:rsidRDefault="00C64E9A" w:rsidP="002C56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036356"/>
      <w:docPartObj>
        <w:docPartGallery w:val="Page Numbers (Top of Page)"/>
        <w:docPartUnique/>
      </w:docPartObj>
    </w:sdtPr>
    <w:sdtEndPr/>
    <w:sdtContent>
      <w:p w14:paraId="61C00BF7" w14:textId="77777777" w:rsidR="00E65945" w:rsidRDefault="00E65945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F57">
          <w:rPr>
            <w:noProof/>
          </w:rPr>
          <w:t>4</w:t>
        </w:r>
        <w:r>
          <w:fldChar w:fldCharType="end"/>
        </w:r>
      </w:p>
    </w:sdtContent>
  </w:sdt>
  <w:p w14:paraId="1F97FEF7" w14:textId="77777777" w:rsidR="00E65945" w:rsidRDefault="00E6594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117043"/>
      <w:docPartObj>
        <w:docPartGallery w:val="Page Numbers (Top of Page)"/>
        <w:docPartUnique/>
      </w:docPartObj>
    </w:sdtPr>
    <w:sdtEndPr/>
    <w:sdtContent>
      <w:p w14:paraId="65166152" w14:textId="77777777" w:rsidR="005114AD" w:rsidRDefault="005114AD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997">
          <w:rPr>
            <w:noProof/>
          </w:rPr>
          <w:t>2</w:t>
        </w:r>
        <w:r>
          <w:fldChar w:fldCharType="end"/>
        </w:r>
      </w:p>
    </w:sdtContent>
  </w:sdt>
  <w:p w14:paraId="26A06786" w14:textId="77777777" w:rsidR="00FE4527" w:rsidRDefault="00FE452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743C"/>
    <w:multiLevelType w:val="multilevel"/>
    <w:tmpl w:val="6B04D6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41063E0"/>
    <w:multiLevelType w:val="hybridMultilevel"/>
    <w:tmpl w:val="DEC6DE56"/>
    <w:lvl w:ilvl="0" w:tplc="197AA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3B0437"/>
    <w:multiLevelType w:val="hybridMultilevel"/>
    <w:tmpl w:val="A3349F90"/>
    <w:lvl w:ilvl="0" w:tplc="B7B42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C53E6A"/>
    <w:multiLevelType w:val="hybridMultilevel"/>
    <w:tmpl w:val="7AA8DF66"/>
    <w:lvl w:ilvl="0" w:tplc="BC70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CE11F3"/>
    <w:multiLevelType w:val="multilevel"/>
    <w:tmpl w:val="9EF6ED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5">
    <w:nsid w:val="468524E7"/>
    <w:multiLevelType w:val="multilevel"/>
    <w:tmpl w:val="E14E09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529B4787"/>
    <w:multiLevelType w:val="hybridMultilevel"/>
    <w:tmpl w:val="B2C2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C2143"/>
    <w:multiLevelType w:val="hybridMultilevel"/>
    <w:tmpl w:val="67E6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05E6C"/>
    <w:multiLevelType w:val="hybridMultilevel"/>
    <w:tmpl w:val="02663A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1B6B75"/>
    <w:multiLevelType w:val="hybridMultilevel"/>
    <w:tmpl w:val="F518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43A58"/>
    <w:multiLevelType w:val="multilevel"/>
    <w:tmpl w:val="87FC3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1">
    <w:nsid w:val="69E079D2"/>
    <w:multiLevelType w:val="hybridMultilevel"/>
    <w:tmpl w:val="472A6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26E47"/>
    <w:multiLevelType w:val="hybridMultilevel"/>
    <w:tmpl w:val="107E3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E78B5"/>
    <w:multiLevelType w:val="multilevel"/>
    <w:tmpl w:val="E3DAD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75D37E37"/>
    <w:multiLevelType w:val="hybridMultilevel"/>
    <w:tmpl w:val="4B26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37D01"/>
    <w:multiLevelType w:val="hybridMultilevel"/>
    <w:tmpl w:val="F1444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0223B5"/>
    <w:multiLevelType w:val="hybridMultilevel"/>
    <w:tmpl w:val="31968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1"/>
  </w:num>
  <w:num w:numId="5">
    <w:abstractNumId w:val="2"/>
  </w:num>
  <w:num w:numId="6">
    <w:abstractNumId w:val="3"/>
  </w:num>
  <w:num w:numId="7">
    <w:abstractNumId w:val="1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14"/>
  </w:num>
  <w:num w:numId="13">
    <w:abstractNumId w:val="7"/>
  </w:num>
  <w:num w:numId="14">
    <w:abstractNumId w:val="0"/>
  </w:num>
  <w:num w:numId="15">
    <w:abstractNumId w:val="12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AD"/>
    <w:rsid w:val="00001C32"/>
    <w:rsid w:val="00004274"/>
    <w:rsid w:val="00004725"/>
    <w:rsid w:val="0001586A"/>
    <w:rsid w:val="000165D5"/>
    <w:rsid w:val="000251F3"/>
    <w:rsid w:val="000421CA"/>
    <w:rsid w:val="0004459A"/>
    <w:rsid w:val="00046F48"/>
    <w:rsid w:val="0005488C"/>
    <w:rsid w:val="000654D9"/>
    <w:rsid w:val="0006703C"/>
    <w:rsid w:val="00072BF3"/>
    <w:rsid w:val="000A3C8B"/>
    <w:rsid w:val="000C3D26"/>
    <w:rsid w:val="000C4E69"/>
    <w:rsid w:val="000C5C83"/>
    <w:rsid w:val="000E0EB2"/>
    <w:rsid w:val="000E6B47"/>
    <w:rsid w:val="00102066"/>
    <w:rsid w:val="0010463A"/>
    <w:rsid w:val="001060EB"/>
    <w:rsid w:val="001147D6"/>
    <w:rsid w:val="00120C28"/>
    <w:rsid w:val="00122D46"/>
    <w:rsid w:val="0013529F"/>
    <w:rsid w:val="00142BE9"/>
    <w:rsid w:val="00145A6E"/>
    <w:rsid w:val="00150C43"/>
    <w:rsid w:val="00153018"/>
    <w:rsid w:val="00184383"/>
    <w:rsid w:val="00185193"/>
    <w:rsid w:val="001A531F"/>
    <w:rsid w:val="001C1C20"/>
    <w:rsid w:val="001E60BC"/>
    <w:rsid w:val="001F2296"/>
    <w:rsid w:val="001F5D0E"/>
    <w:rsid w:val="00223453"/>
    <w:rsid w:val="00227B02"/>
    <w:rsid w:val="002446D5"/>
    <w:rsid w:val="00247AF2"/>
    <w:rsid w:val="002509AD"/>
    <w:rsid w:val="0025229E"/>
    <w:rsid w:val="00265737"/>
    <w:rsid w:val="00277751"/>
    <w:rsid w:val="00281D89"/>
    <w:rsid w:val="0028448A"/>
    <w:rsid w:val="002A15E8"/>
    <w:rsid w:val="002C05E1"/>
    <w:rsid w:val="002C564A"/>
    <w:rsid w:val="002C7B36"/>
    <w:rsid w:val="002E0150"/>
    <w:rsid w:val="003032CE"/>
    <w:rsid w:val="00306E3F"/>
    <w:rsid w:val="00307010"/>
    <w:rsid w:val="00316BF6"/>
    <w:rsid w:val="003453E7"/>
    <w:rsid w:val="00345DF2"/>
    <w:rsid w:val="00346871"/>
    <w:rsid w:val="00365F57"/>
    <w:rsid w:val="003773E4"/>
    <w:rsid w:val="003822AE"/>
    <w:rsid w:val="00385B55"/>
    <w:rsid w:val="00392765"/>
    <w:rsid w:val="003A14B6"/>
    <w:rsid w:val="003A1FC2"/>
    <w:rsid w:val="003D5345"/>
    <w:rsid w:val="003E3291"/>
    <w:rsid w:val="003F4545"/>
    <w:rsid w:val="00405DB0"/>
    <w:rsid w:val="004156B0"/>
    <w:rsid w:val="004167E1"/>
    <w:rsid w:val="004454A8"/>
    <w:rsid w:val="004572E8"/>
    <w:rsid w:val="0046214B"/>
    <w:rsid w:val="004628CE"/>
    <w:rsid w:val="0047072B"/>
    <w:rsid w:val="004727F7"/>
    <w:rsid w:val="00473F9A"/>
    <w:rsid w:val="00474FF6"/>
    <w:rsid w:val="00476604"/>
    <w:rsid w:val="00476A7A"/>
    <w:rsid w:val="0048000B"/>
    <w:rsid w:val="00487D57"/>
    <w:rsid w:val="00492B6B"/>
    <w:rsid w:val="004A116C"/>
    <w:rsid w:val="004A3A30"/>
    <w:rsid w:val="004A74CC"/>
    <w:rsid w:val="004B07A7"/>
    <w:rsid w:val="004B41AE"/>
    <w:rsid w:val="004B634C"/>
    <w:rsid w:val="004B6A54"/>
    <w:rsid w:val="004C49FB"/>
    <w:rsid w:val="004C6B17"/>
    <w:rsid w:val="004E01EA"/>
    <w:rsid w:val="004E25AB"/>
    <w:rsid w:val="004F2C61"/>
    <w:rsid w:val="004F5D24"/>
    <w:rsid w:val="005114AD"/>
    <w:rsid w:val="00525968"/>
    <w:rsid w:val="00562E25"/>
    <w:rsid w:val="0056625B"/>
    <w:rsid w:val="00592848"/>
    <w:rsid w:val="005A27C0"/>
    <w:rsid w:val="005B1497"/>
    <w:rsid w:val="005B1F2F"/>
    <w:rsid w:val="005B3EBA"/>
    <w:rsid w:val="005C4639"/>
    <w:rsid w:val="005C5738"/>
    <w:rsid w:val="005D3FFF"/>
    <w:rsid w:val="005F689A"/>
    <w:rsid w:val="00621C97"/>
    <w:rsid w:val="006426C5"/>
    <w:rsid w:val="0065356F"/>
    <w:rsid w:val="00656FAB"/>
    <w:rsid w:val="00663E03"/>
    <w:rsid w:val="00664CFF"/>
    <w:rsid w:val="00671F15"/>
    <w:rsid w:val="00675942"/>
    <w:rsid w:val="006763F5"/>
    <w:rsid w:val="00676CAD"/>
    <w:rsid w:val="00677829"/>
    <w:rsid w:val="0069349B"/>
    <w:rsid w:val="0069528D"/>
    <w:rsid w:val="006B0FA0"/>
    <w:rsid w:val="006B4C7E"/>
    <w:rsid w:val="006B7881"/>
    <w:rsid w:val="006B7BBD"/>
    <w:rsid w:val="006C5626"/>
    <w:rsid w:val="006D33CF"/>
    <w:rsid w:val="006E239F"/>
    <w:rsid w:val="006F6CA8"/>
    <w:rsid w:val="00721EA1"/>
    <w:rsid w:val="00744865"/>
    <w:rsid w:val="00745334"/>
    <w:rsid w:val="00746905"/>
    <w:rsid w:val="007547BF"/>
    <w:rsid w:val="00754890"/>
    <w:rsid w:val="0075668E"/>
    <w:rsid w:val="00764FA3"/>
    <w:rsid w:val="00782D22"/>
    <w:rsid w:val="007870EA"/>
    <w:rsid w:val="007B023A"/>
    <w:rsid w:val="007B2585"/>
    <w:rsid w:val="007B757E"/>
    <w:rsid w:val="007C2BB3"/>
    <w:rsid w:val="007D5125"/>
    <w:rsid w:val="007E2C71"/>
    <w:rsid w:val="007E428B"/>
    <w:rsid w:val="00802436"/>
    <w:rsid w:val="00814B34"/>
    <w:rsid w:val="00845E96"/>
    <w:rsid w:val="0084658F"/>
    <w:rsid w:val="00852C8A"/>
    <w:rsid w:val="00862A66"/>
    <w:rsid w:val="00867E34"/>
    <w:rsid w:val="00873F04"/>
    <w:rsid w:val="00880979"/>
    <w:rsid w:val="0088683A"/>
    <w:rsid w:val="008B097E"/>
    <w:rsid w:val="008B308D"/>
    <w:rsid w:val="008B42F4"/>
    <w:rsid w:val="008B6C5F"/>
    <w:rsid w:val="008B749A"/>
    <w:rsid w:val="008C5D43"/>
    <w:rsid w:val="008E1806"/>
    <w:rsid w:val="008E4A18"/>
    <w:rsid w:val="008E6437"/>
    <w:rsid w:val="00971EF1"/>
    <w:rsid w:val="00972436"/>
    <w:rsid w:val="009738F6"/>
    <w:rsid w:val="00992CE4"/>
    <w:rsid w:val="009A7B16"/>
    <w:rsid w:val="009B5584"/>
    <w:rsid w:val="009B59A6"/>
    <w:rsid w:val="009B66A2"/>
    <w:rsid w:val="009B6805"/>
    <w:rsid w:val="009C3177"/>
    <w:rsid w:val="009D0DE6"/>
    <w:rsid w:val="009D3464"/>
    <w:rsid w:val="009D4E77"/>
    <w:rsid w:val="009E4890"/>
    <w:rsid w:val="009E6BA1"/>
    <w:rsid w:val="009F1561"/>
    <w:rsid w:val="00A0573D"/>
    <w:rsid w:val="00A05D7C"/>
    <w:rsid w:val="00A13287"/>
    <w:rsid w:val="00A14430"/>
    <w:rsid w:val="00A14785"/>
    <w:rsid w:val="00A22C4B"/>
    <w:rsid w:val="00A230B0"/>
    <w:rsid w:val="00A279CE"/>
    <w:rsid w:val="00A31F87"/>
    <w:rsid w:val="00A361E2"/>
    <w:rsid w:val="00A649A7"/>
    <w:rsid w:val="00A64CC2"/>
    <w:rsid w:val="00A81CAD"/>
    <w:rsid w:val="00A90D30"/>
    <w:rsid w:val="00A91FC6"/>
    <w:rsid w:val="00A9267B"/>
    <w:rsid w:val="00AD62B1"/>
    <w:rsid w:val="00AE5B77"/>
    <w:rsid w:val="00AF0053"/>
    <w:rsid w:val="00AF282A"/>
    <w:rsid w:val="00AF4636"/>
    <w:rsid w:val="00B00A7C"/>
    <w:rsid w:val="00B02A85"/>
    <w:rsid w:val="00B03CE3"/>
    <w:rsid w:val="00B04516"/>
    <w:rsid w:val="00B075AA"/>
    <w:rsid w:val="00B12DFF"/>
    <w:rsid w:val="00B42C04"/>
    <w:rsid w:val="00B43492"/>
    <w:rsid w:val="00B51049"/>
    <w:rsid w:val="00B54399"/>
    <w:rsid w:val="00B57DEF"/>
    <w:rsid w:val="00B60A07"/>
    <w:rsid w:val="00B70CF0"/>
    <w:rsid w:val="00B81997"/>
    <w:rsid w:val="00B81AE8"/>
    <w:rsid w:val="00B96D8B"/>
    <w:rsid w:val="00BA654B"/>
    <w:rsid w:val="00BB7363"/>
    <w:rsid w:val="00BE3838"/>
    <w:rsid w:val="00BF7FB4"/>
    <w:rsid w:val="00C01C69"/>
    <w:rsid w:val="00C077C5"/>
    <w:rsid w:val="00C126CE"/>
    <w:rsid w:val="00C32409"/>
    <w:rsid w:val="00C4146B"/>
    <w:rsid w:val="00C449D8"/>
    <w:rsid w:val="00C6265F"/>
    <w:rsid w:val="00C64E9A"/>
    <w:rsid w:val="00C65724"/>
    <w:rsid w:val="00C66D36"/>
    <w:rsid w:val="00C73B65"/>
    <w:rsid w:val="00C82B21"/>
    <w:rsid w:val="00C93A40"/>
    <w:rsid w:val="00C97A4D"/>
    <w:rsid w:val="00CC1057"/>
    <w:rsid w:val="00CC31A1"/>
    <w:rsid w:val="00CD5EFF"/>
    <w:rsid w:val="00CE651A"/>
    <w:rsid w:val="00D4223C"/>
    <w:rsid w:val="00D61750"/>
    <w:rsid w:val="00D62FC0"/>
    <w:rsid w:val="00D87536"/>
    <w:rsid w:val="00D87537"/>
    <w:rsid w:val="00DA209E"/>
    <w:rsid w:val="00DB2A7F"/>
    <w:rsid w:val="00DC6E8B"/>
    <w:rsid w:val="00DD13CB"/>
    <w:rsid w:val="00DD2899"/>
    <w:rsid w:val="00DD419C"/>
    <w:rsid w:val="00E03CE7"/>
    <w:rsid w:val="00E0679E"/>
    <w:rsid w:val="00E17C3C"/>
    <w:rsid w:val="00E20412"/>
    <w:rsid w:val="00E25593"/>
    <w:rsid w:val="00E33659"/>
    <w:rsid w:val="00E373DE"/>
    <w:rsid w:val="00E40C01"/>
    <w:rsid w:val="00E410F7"/>
    <w:rsid w:val="00E46991"/>
    <w:rsid w:val="00E604CB"/>
    <w:rsid w:val="00E65945"/>
    <w:rsid w:val="00E7241C"/>
    <w:rsid w:val="00E8219B"/>
    <w:rsid w:val="00EB0263"/>
    <w:rsid w:val="00EB2C93"/>
    <w:rsid w:val="00EB599D"/>
    <w:rsid w:val="00EE52AC"/>
    <w:rsid w:val="00F0373E"/>
    <w:rsid w:val="00F21DA0"/>
    <w:rsid w:val="00F40C7B"/>
    <w:rsid w:val="00F46672"/>
    <w:rsid w:val="00F53424"/>
    <w:rsid w:val="00F6069E"/>
    <w:rsid w:val="00F62031"/>
    <w:rsid w:val="00F6498B"/>
    <w:rsid w:val="00F663E5"/>
    <w:rsid w:val="00F83105"/>
    <w:rsid w:val="00F877B1"/>
    <w:rsid w:val="00FA2641"/>
    <w:rsid w:val="00FA2C47"/>
    <w:rsid w:val="00FA42E1"/>
    <w:rsid w:val="00FC3A2A"/>
    <w:rsid w:val="00FE4527"/>
    <w:rsid w:val="00FE5E71"/>
    <w:rsid w:val="00FF4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43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6A"/>
    <w:pPr>
      <w:spacing w:line="276" w:lineRule="auto"/>
      <w:jc w:val="center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1CAD"/>
    <w:pPr>
      <w:ind w:left="720"/>
    </w:pPr>
  </w:style>
  <w:style w:type="table" w:styleId="a4">
    <w:name w:val="Table Grid"/>
    <w:basedOn w:val="a1"/>
    <w:uiPriority w:val="99"/>
    <w:rsid w:val="001060E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6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6FAB"/>
    <w:rPr>
      <w:rFonts w:ascii="Times New Roman" w:hAnsi="Times New Roman" w:cs="Times New Roman"/>
      <w:sz w:val="2"/>
      <w:szCs w:val="2"/>
      <w:lang w:eastAsia="en-US"/>
    </w:rPr>
  </w:style>
  <w:style w:type="paragraph" w:styleId="a7">
    <w:name w:val="header"/>
    <w:basedOn w:val="a"/>
    <w:link w:val="a8"/>
    <w:uiPriority w:val="99"/>
    <w:unhideWhenUsed/>
    <w:rsid w:val="002C564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564A"/>
    <w:rPr>
      <w:rFonts w:cs="Calibri"/>
      <w:lang w:eastAsia="en-US"/>
    </w:rPr>
  </w:style>
  <w:style w:type="paragraph" w:styleId="a9">
    <w:name w:val="footer"/>
    <w:basedOn w:val="a"/>
    <w:link w:val="aa"/>
    <w:uiPriority w:val="99"/>
    <w:unhideWhenUsed/>
    <w:rsid w:val="002C564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564A"/>
    <w:rPr>
      <w:rFonts w:cs="Calibri"/>
      <w:lang w:eastAsia="en-US"/>
    </w:rPr>
  </w:style>
  <w:style w:type="table" w:customStyle="1" w:styleId="1">
    <w:name w:val="Сетка таблицы1"/>
    <w:basedOn w:val="a1"/>
    <w:next w:val="a4"/>
    <w:uiPriority w:val="59"/>
    <w:rsid w:val="00E8219B"/>
    <w:pPr>
      <w:jc w:val="right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6A"/>
    <w:pPr>
      <w:spacing w:line="276" w:lineRule="auto"/>
      <w:jc w:val="center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1CAD"/>
    <w:pPr>
      <w:ind w:left="720"/>
    </w:pPr>
  </w:style>
  <w:style w:type="table" w:styleId="a4">
    <w:name w:val="Table Grid"/>
    <w:basedOn w:val="a1"/>
    <w:uiPriority w:val="99"/>
    <w:rsid w:val="001060E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6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6FAB"/>
    <w:rPr>
      <w:rFonts w:ascii="Times New Roman" w:hAnsi="Times New Roman" w:cs="Times New Roman"/>
      <w:sz w:val="2"/>
      <w:szCs w:val="2"/>
      <w:lang w:eastAsia="en-US"/>
    </w:rPr>
  </w:style>
  <w:style w:type="paragraph" w:styleId="a7">
    <w:name w:val="header"/>
    <w:basedOn w:val="a"/>
    <w:link w:val="a8"/>
    <w:uiPriority w:val="99"/>
    <w:unhideWhenUsed/>
    <w:rsid w:val="002C564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564A"/>
    <w:rPr>
      <w:rFonts w:cs="Calibri"/>
      <w:lang w:eastAsia="en-US"/>
    </w:rPr>
  </w:style>
  <w:style w:type="paragraph" w:styleId="a9">
    <w:name w:val="footer"/>
    <w:basedOn w:val="a"/>
    <w:link w:val="aa"/>
    <w:uiPriority w:val="99"/>
    <w:unhideWhenUsed/>
    <w:rsid w:val="002C564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564A"/>
    <w:rPr>
      <w:rFonts w:cs="Calibri"/>
      <w:lang w:eastAsia="en-US"/>
    </w:rPr>
  </w:style>
  <w:style w:type="table" w:customStyle="1" w:styleId="1">
    <w:name w:val="Сетка таблицы1"/>
    <w:basedOn w:val="a1"/>
    <w:next w:val="a4"/>
    <w:uiPriority w:val="59"/>
    <w:rsid w:val="00E8219B"/>
    <w:pPr>
      <w:jc w:val="right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CAB44-9C7D-4A7E-A8FA-107DBC5F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1459</Words>
  <Characters>10972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CSC</Company>
  <LinksUpToDate>false</LinksUpToDate>
  <CharactersWithSpaces>12407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Оперативный2</dc:creator>
  <cp:lastModifiedBy>Ващенко Юлия Александровна</cp:lastModifiedBy>
  <cp:revision>2</cp:revision>
  <cp:lastPrinted>2025-02-24T04:05:00Z</cp:lastPrinted>
  <dcterms:created xsi:type="dcterms:W3CDTF">2025-02-24T04:05:00Z</dcterms:created>
  <dcterms:modified xsi:type="dcterms:W3CDTF">2025-02-24T04:05:00Z</dcterms:modified>
</cp:coreProperties>
</file>