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7C" w:rsidRDefault="0076477C" w:rsidP="00AC06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84C4F" w:rsidRPr="0076477C" w:rsidRDefault="00A84C4F" w:rsidP="00AC06E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F30B9" w:rsidRPr="00265BE3" w:rsidRDefault="00415427" w:rsidP="001F30B9">
      <w:pPr>
        <w:tabs>
          <w:tab w:val="left" w:pos="6237"/>
        </w:tabs>
        <w:spacing w:before="120" w:after="120" w:line="240" w:lineRule="auto"/>
        <w:ind w:firstLine="720"/>
        <w:jc w:val="center"/>
        <w:rPr>
          <w:rFonts w:ascii="Liberation Serif" w:hAnsi="Liberation Serif"/>
          <w:b/>
          <w:sz w:val="32"/>
          <w:szCs w:val="32"/>
        </w:rPr>
      </w:pPr>
      <w:r w:rsidRPr="00265BE3">
        <w:rPr>
          <w:rFonts w:ascii="Liberation Serif" w:hAnsi="Liberation Serif"/>
          <w:b/>
          <w:sz w:val="32"/>
          <w:szCs w:val="32"/>
        </w:rPr>
        <w:t>Отчет по работе с о</w:t>
      </w:r>
      <w:r w:rsidR="001F30B9" w:rsidRPr="00265BE3">
        <w:rPr>
          <w:rFonts w:ascii="Liberation Serif" w:hAnsi="Liberation Serif"/>
          <w:b/>
          <w:sz w:val="32"/>
          <w:szCs w:val="32"/>
        </w:rPr>
        <w:t>бращения</w:t>
      </w:r>
      <w:r w:rsidRPr="00265BE3">
        <w:rPr>
          <w:rFonts w:ascii="Liberation Serif" w:hAnsi="Liberation Serif"/>
          <w:b/>
          <w:sz w:val="32"/>
          <w:szCs w:val="32"/>
        </w:rPr>
        <w:t>ми</w:t>
      </w:r>
      <w:r w:rsidR="001F30B9" w:rsidRPr="00265BE3">
        <w:rPr>
          <w:rFonts w:ascii="Liberation Serif" w:hAnsi="Liberation Serif"/>
          <w:b/>
          <w:sz w:val="32"/>
          <w:szCs w:val="32"/>
        </w:rPr>
        <w:t xml:space="preserve"> граждан</w:t>
      </w:r>
      <w:r w:rsidRPr="00265BE3">
        <w:rPr>
          <w:rFonts w:ascii="Liberation Serif" w:hAnsi="Liberation Serif"/>
          <w:b/>
          <w:sz w:val="32"/>
          <w:szCs w:val="32"/>
        </w:rPr>
        <w:t xml:space="preserve"> в </w:t>
      </w:r>
      <w:r w:rsidR="002B1D19">
        <w:rPr>
          <w:rFonts w:ascii="Liberation Serif" w:hAnsi="Liberation Serif"/>
          <w:b/>
          <w:sz w:val="32"/>
          <w:szCs w:val="32"/>
        </w:rPr>
        <w:t>муниципальном</w:t>
      </w:r>
      <w:r w:rsidRPr="00265BE3">
        <w:rPr>
          <w:rFonts w:ascii="Liberation Serif" w:hAnsi="Liberation Serif"/>
          <w:b/>
          <w:sz w:val="32"/>
          <w:szCs w:val="32"/>
        </w:rPr>
        <w:t xml:space="preserve"> округе Первоуральск</w:t>
      </w:r>
    </w:p>
    <w:p w:rsidR="00D65EF6" w:rsidRDefault="00D65EF6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65EF6">
        <w:rPr>
          <w:rFonts w:ascii="Liberation Serif" w:hAnsi="Liberation Serif"/>
          <w:sz w:val="24"/>
          <w:szCs w:val="24"/>
        </w:rPr>
        <w:t>В 20</w:t>
      </w:r>
      <w:r>
        <w:rPr>
          <w:rFonts w:ascii="Liberation Serif" w:hAnsi="Liberation Serif"/>
          <w:sz w:val="24"/>
          <w:szCs w:val="24"/>
        </w:rPr>
        <w:t>20</w:t>
      </w:r>
      <w:r w:rsidRPr="00D65EF6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</w:t>
      </w:r>
      <w:r>
        <w:rPr>
          <w:rFonts w:ascii="Liberation Serif" w:hAnsi="Liberation Serif"/>
          <w:sz w:val="24"/>
          <w:szCs w:val="24"/>
        </w:rPr>
        <w:t>1 785</w:t>
      </w:r>
      <w:r w:rsidRPr="00D65EF6">
        <w:rPr>
          <w:rFonts w:ascii="Liberation Serif" w:hAnsi="Liberation Serif"/>
          <w:sz w:val="24"/>
          <w:szCs w:val="24"/>
        </w:rPr>
        <w:t xml:space="preserve"> обращения, из них </w:t>
      </w:r>
      <w:r>
        <w:rPr>
          <w:rFonts w:ascii="Liberation Serif" w:hAnsi="Liberation Serif"/>
          <w:sz w:val="24"/>
          <w:szCs w:val="24"/>
        </w:rPr>
        <w:t>900</w:t>
      </w:r>
      <w:r w:rsidRPr="00D65EF6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778</w:t>
      </w:r>
      <w:r w:rsidRPr="00D65EF6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>
        <w:rPr>
          <w:rFonts w:ascii="Liberation Serif" w:hAnsi="Liberation Serif"/>
          <w:sz w:val="24"/>
          <w:szCs w:val="24"/>
        </w:rPr>
        <w:t>107</w:t>
      </w:r>
      <w:r w:rsidRPr="00D65EF6">
        <w:rPr>
          <w:rFonts w:ascii="Liberation Serif" w:hAnsi="Liberation Serif"/>
          <w:sz w:val="24"/>
          <w:szCs w:val="24"/>
        </w:rPr>
        <w:t xml:space="preserve"> обращений – устных</w:t>
      </w:r>
      <w:r w:rsidR="002640B2">
        <w:rPr>
          <w:rFonts w:ascii="Liberation Serif" w:hAnsi="Liberation Serif"/>
          <w:sz w:val="24"/>
          <w:szCs w:val="24"/>
        </w:rPr>
        <w:t xml:space="preserve"> (приняты в 1 квартале 2020 года)</w:t>
      </w:r>
      <w:r w:rsidRPr="00D65EF6">
        <w:rPr>
          <w:rFonts w:ascii="Liberation Serif" w:hAnsi="Liberation Serif"/>
          <w:sz w:val="24"/>
          <w:szCs w:val="24"/>
        </w:rPr>
        <w:t>.</w:t>
      </w:r>
    </w:p>
    <w:p w:rsidR="00EB2476" w:rsidRDefault="00E03274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07F33">
        <w:rPr>
          <w:rFonts w:ascii="Liberation Serif" w:hAnsi="Liberation Serif"/>
          <w:sz w:val="24"/>
          <w:szCs w:val="24"/>
        </w:rPr>
        <w:t xml:space="preserve">В 2021 году в общественную приемную по личным обращениям граждан Администрации ГО Первоуральск поступило </w:t>
      </w:r>
      <w:r w:rsidR="00807F33" w:rsidRPr="00807F33">
        <w:rPr>
          <w:rFonts w:ascii="Liberation Serif" w:hAnsi="Liberation Serif"/>
          <w:sz w:val="24"/>
          <w:szCs w:val="24"/>
        </w:rPr>
        <w:t>2 054</w:t>
      </w:r>
      <w:r w:rsidRPr="00807F33">
        <w:rPr>
          <w:rFonts w:ascii="Liberation Serif" w:hAnsi="Liberation Serif"/>
          <w:sz w:val="24"/>
          <w:szCs w:val="24"/>
        </w:rPr>
        <w:t xml:space="preserve"> обращения, из них </w:t>
      </w:r>
      <w:r w:rsidR="00807F33" w:rsidRPr="00807F33">
        <w:rPr>
          <w:rFonts w:ascii="Liberation Serif" w:hAnsi="Liberation Serif"/>
          <w:sz w:val="24"/>
          <w:szCs w:val="24"/>
        </w:rPr>
        <w:t>1 122</w:t>
      </w:r>
      <w:r w:rsidRPr="00807F33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 w:rsidR="00807F33" w:rsidRPr="00807F33">
        <w:rPr>
          <w:rFonts w:ascii="Liberation Serif" w:hAnsi="Liberation Serif"/>
          <w:sz w:val="24"/>
          <w:szCs w:val="24"/>
        </w:rPr>
        <w:t>932</w:t>
      </w:r>
      <w:r w:rsidRPr="00807F33">
        <w:rPr>
          <w:rFonts w:ascii="Liberation Serif" w:hAnsi="Liberation Serif"/>
          <w:sz w:val="24"/>
          <w:szCs w:val="24"/>
        </w:rPr>
        <w:t xml:space="preserve"> обращения – письменные, устны</w:t>
      </w:r>
      <w:r w:rsidR="004463F5">
        <w:rPr>
          <w:rFonts w:ascii="Liberation Serif" w:hAnsi="Liberation Serif"/>
          <w:sz w:val="24"/>
          <w:szCs w:val="24"/>
        </w:rPr>
        <w:t>е обращения не поступали</w:t>
      </w:r>
      <w:r w:rsidRPr="00807F33">
        <w:rPr>
          <w:rFonts w:ascii="Liberation Serif" w:hAnsi="Liberation Serif"/>
          <w:sz w:val="24"/>
          <w:szCs w:val="24"/>
        </w:rPr>
        <w:t>.</w:t>
      </w:r>
      <w:r w:rsidRPr="00E03274">
        <w:rPr>
          <w:rFonts w:ascii="Liberation Serif" w:hAnsi="Liberation Serif"/>
          <w:sz w:val="24"/>
          <w:szCs w:val="24"/>
        </w:rPr>
        <w:t xml:space="preserve"> </w:t>
      </w:r>
    </w:p>
    <w:p w:rsidR="00DA7FDA" w:rsidRDefault="00DA7FDA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A7FDA">
        <w:rPr>
          <w:rFonts w:ascii="Liberation Serif" w:hAnsi="Liberation Serif"/>
          <w:sz w:val="24"/>
          <w:szCs w:val="24"/>
        </w:rPr>
        <w:t>В 202</w:t>
      </w:r>
      <w:r>
        <w:rPr>
          <w:rFonts w:ascii="Liberation Serif" w:hAnsi="Liberation Serif"/>
          <w:sz w:val="24"/>
          <w:szCs w:val="24"/>
        </w:rPr>
        <w:t>2</w:t>
      </w:r>
      <w:r w:rsidRPr="00DA7FDA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2 05</w:t>
      </w:r>
      <w:r>
        <w:rPr>
          <w:rFonts w:ascii="Liberation Serif" w:hAnsi="Liberation Serif"/>
          <w:sz w:val="24"/>
          <w:szCs w:val="24"/>
        </w:rPr>
        <w:t>0</w:t>
      </w:r>
      <w:r w:rsidRPr="00DA7FDA">
        <w:rPr>
          <w:rFonts w:ascii="Liberation Serif" w:hAnsi="Liberation Serif"/>
          <w:sz w:val="24"/>
          <w:szCs w:val="24"/>
        </w:rPr>
        <w:t xml:space="preserve"> обращения, из них 1 1</w:t>
      </w:r>
      <w:r>
        <w:rPr>
          <w:rFonts w:ascii="Liberation Serif" w:hAnsi="Liberation Serif"/>
          <w:sz w:val="24"/>
          <w:szCs w:val="24"/>
        </w:rPr>
        <w:t>77</w:t>
      </w:r>
      <w:r w:rsidRPr="00DA7FDA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816</w:t>
      </w:r>
      <w:r w:rsidRPr="00DA7FDA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>
        <w:rPr>
          <w:rFonts w:ascii="Liberation Serif" w:hAnsi="Liberation Serif"/>
          <w:sz w:val="24"/>
          <w:szCs w:val="24"/>
        </w:rPr>
        <w:t xml:space="preserve">57 обращений – </w:t>
      </w:r>
      <w:r w:rsidRPr="00DA7FDA">
        <w:rPr>
          <w:rFonts w:ascii="Liberation Serif" w:hAnsi="Liberation Serif"/>
          <w:sz w:val="24"/>
          <w:szCs w:val="24"/>
        </w:rPr>
        <w:t>устны</w:t>
      </w:r>
      <w:r w:rsidR="00DA5D46"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>.</w:t>
      </w:r>
    </w:p>
    <w:p w:rsidR="005C1AAE" w:rsidRDefault="005C1AAE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C1AAE">
        <w:rPr>
          <w:rFonts w:ascii="Liberation Serif" w:hAnsi="Liberation Serif"/>
          <w:sz w:val="24"/>
          <w:szCs w:val="24"/>
        </w:rPr>
        <w:t>В 202</w:t>
      </w:r>
      <w:r>
        <w:rPr>
          <w:rFonts w:ascii="Liberation Serif" w:hAnsi="Liberation Serif"/>
          <w:sz w:val="24"/>
          <w:szCs w:val="24"/>
        </w:rPr>
        <w:t>3</w:t>
      </w:r>
      <w:r w:rsidRPr="005C1AAE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2 </w:t>
      </w:r>
      <w:r>
        <w:rPr>
          <w:rFonts w:ascii="Liberation Serif" w:hAnsi="Liberation Serif"/>
          <w:sz w:val="24"/>
          <w:szCs w:val="24"/>
        </w:rPr>
        <w:t>238</w:t>
      </w:r>
      <w:r w:rsidRPr="005C1AAE">
        <w:rPr>
          <w:rFonts w:ascii="Liberation Serif" w:hAnsi="Liberation Serif"/>
          <w:sz w:val="24"/>
          <w:szCs w:val="24"/>
        </w:rPr>
        <w:t xml:space="preserve"> обращения, из них 1 </w:t>
      </w:r>
      <w:r>
        <w:rPr>
          <w:rFonts w:ascii="Liberation Serif" w:hAnsi="Liberation Serif"/>
          <w:sz w:val="24"/>
          <w:szCs w:val="24"/>
        </w:rPr>
        <w:t>099</w:t>
      </w:r>
      <w:r w:rsidRPr="005C1AAE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1 038</w:t>
      </w:r>
      <w:r w:rsidRPr="005C1AAE">
        <w:rPr>
          <w:rFonts w:ascii="Liberation Serif" w:hAnsi="Liberation Serif"/>
          <w:sz w:val="24"/>
          <w:szCs w:val="24"/>
        </w:rPr>
        <w:t xml:space="preserve"> обращения – письменные, </w:t>
      </w:r>
      <w:r>
        <w:rPr>
          <w:rFonts w:ascii="Liberation Serif" w:hAnsi="Liberation Serif"/>
          <w:sz w:val="24"/>
          <w:szCs w:val="24"/>
        </w:rPr>
        <w:t>101</w:t>
      </w:r>
      <w:r w:rsidR="00C934E0">
        <w:rPr>
          <w:rFonts w:ascii="Liberation Serif" w:hAnsi="Liberation Serif"/>
          <w:sz w:val="24"/>
          <w:szCs w:val="24"/>
        </w:rPr>
        <w:t xml:space="preserve"> </w:t>
      </w:r>
      <w:r w:rsidRPr="005C1AAE">
        <w:rPr>
          <w:rFonts w:ascii="Liberation Serif" w:hAnsi="Liberation Serif"/>
          <w:sz w:val="24"/>
          <w:szCs w:val="24"/>
        </w:rPr>
        <w:t>обращени</w:t>
      </w:r>
      <w:r>
        <w:rPr>
          <w:rFonts w:ascii="Liberation Serif" w:hAnsi="Liberation Serif"/>
          <w:sz w:val="24"/>
          <w:szCs w:val="24"/>
        </w:rPr>
        <w:t>е</w:t>
      </w:r>
      <w:r w:rsidRPr="005C1AAE">
        <w:rPr>
          <w:rFonts w:ascii="Liberation Serif" w:hAnsi="Liberation Serif"/>
          <w:sz w:val="24"/>
          <w:szCs w:val="24"/>
        </w:rPr>
        <w:t xml:space="preserve"> – устные.</w:t>
      </w:r>
    </w:p>
    <w:p w:rsidR="002B1D19" w:rsidRPr="00316A22" w:rsidRDefault="002B1D19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B1D19">
        <w:rPr>
          <w:rFonts w:ascii="Liberation Serif" w:hAnsi="Liberation Serif"/>
          <w:sz w:val="24"/>
          <w:szCs w:val="24"/>
        </w:rPr>
        <w:t>В 202</w:t>
      </w:r>
      <w:r>
        <w:rPr>
          <w:rFonts w:ascii="Liberation Serif" w:hAnsi="Liberation Serif"/>
          <w:sz w:val="24"/>
          <w:szCs w:val="24"/>
        </w:rPr>
        <w:t>4</w:t>
      </w:r>
      <w:r w:rsidRPr="002B1D19">
        <w:rPr>
          <w:rFonts w:ascii="Liberation Serif" w:hAnsi="Liberation Serif"/>
          <w:sz w:val="24"/>
          <w:szCs w:val="24"/>
        </w:rPr>
        <w:t xml:space="preserve"> году в общественную приемную по личным обращениям граждан Администрации ГО Первоуральск поступило 2 </w:t>
      </w:r>
      <w:r>
        <w:rPr>
          <w:rFonts w:ascii="Liberation Serif" w:hAnsi="Liberation Serif"/>
          <w:sz w:val="24"/>
          <w:szCs w:val="24"/>
        </w:rPr>
        <w:t>027</w:t>
      </w:r>
      <w:r w:rsidRPr="002B1D19">
        <w:rPr>
          <w:rFonts w:ascii="Liberation Serif" w:hAnsi="Liberation Serif"/>
          <w:sz w:val="24"/>
          <w:szCs w:val="24"/>
        </w:rPr>
        <w:t xml:space="preserve"> обращения, из них 1 0</w:t>
      </w:r>
      <w:r>
        <w:rPr>
          <w:rFonts w:ascii="Liberation Serif" w:hAnsi="Liberation Serif"/>
          <w:sz w:val="24"/>
          <w:szCs w:val="24"/>
        </w:rPr>
        <w:t>72</w:t>
      </w:r>
      <w:r w:rsidRPr="002B1D19">
        <w:rPr>
          <w:rFonts w:ascii="Liberation Serif" w:hAnsi="Liberation Serif"/>
          <w:sz w:val="24"/>
          <w:szCs w:val="24"/>
        </w:rPr>
        <w:t xml:space="preserve"> обращений – электронные, </w:t>
      </w:r>
      <w:r>
        <w:rPr>
          <w:rFonts w:ascii="Liberation Serif" w:hAnsi="Liberation Serif"/>
          <w:sz w:val="24"/>
          <w:szCs w:val="24"/>
        </w:rPr>
        <w:t>850</w:t>
      </w:r>
      <w:r w:rsidRPr="002B1D19">
        <w:rPr>
          <w:rFonts w:ascii="Liberation Serif" w:hAnsi="Liberation Serif"/>
          <w:sz w:val="24"/>
          <w:szCs w:val="24"/>
        </w:rPr>
        <w:t xml:space="preserve"> обращения – письменные, 10</w:t>
      </w:r>
      <w:r>
        <w:rPr>
          <w:rFonts w:ascii="Liberation Serif" w:hAnsi="Liberation Serif"/>
          <w:sz w:val="24"/>
          <w:szCs w:val="24"/>
        </w:rPr>
        <w:t>5</w:t>
      </w:r>
      <w:r w:rsidRPr="002B1D19">
        <w:rPr>
          <w:rFonts w:ascii="Liberation Serif" w:hAnsi="Liberation Serif"/>
          <w:sz w:val="24"/>
          <w:szCs w:val="24"/>
        </w:rPr>
        <w:t xml:space="preserve"> обращение – устные.</w:t>
      </w:r>
    </w:p>
    <w:p w:rsidR="00834C15" w:rsidRDefault="00834C15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22CC" w:rsidRDefault="00DB1829" w:rsidP="00265BE3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265BE3">
        <w:rPr>
          <w:rFonts w:ascii="Liberation Serif" w:hAnsi="Liberation Serif"/>
          <w:b/>
          <w:sz w:val="28"/>
          <w:szCs w:val="28"/>
        </w:rPr>
        <w:t xml:space="preserve">Структура </w:t>
      </w:r>
      <w:r w:rsidR="00C245AF" w:rsidRPr="00265BE3">
        <w:rPr>
          <w:rFonts w:ascii="Liberation Serif" w:hAnsi="Liberation Serif"/>
          <w:b/>
          <w:sz w:val="28"/>
          <w:szCs w:val="28"/>
        </w:rPr>
        <w:t xml:space="preserve">по видам </w:t>
      </w:r>
      <w:r w:rsidRPr="00265BE3">
        <w:rPr>
          <w:rFonts w:ascii="Liberation Serif" w:hAnsi="Liberation Serif"/>
          <w:b/>
          <w:sz w:val="28"/>
          <w:szCs w:val="28"/>
        </w:rPr>
        <w:t>обращений</w:t>
      </w:r>
      <w:r w:rsidR="002E22CC">
        <w:rPr>
          <w:rFonts w:ascii="Liberation Serif" w:hAnsi="Liberation Serif"/>
          <w:b/>
          <w:sz w:val="28"/>
          <w:szCs w:val="28"/>
        </w:rPr>
        <w:t xml:space="preserve"> </w:t>
      </w:r>
      <w:r w:rsidRPr="00265BE3">
        <w:rPr>
          <w:rFonts w:ascii="Liberation Serif" w:hAnsi="Liberation Serif"/>
          <w:b/>
          <w:sz w:val="28"/>
          <w:szCs w:val="28"/>
        </w:rPr>
        <w:t>граждан</w:t>
      </w:r>
      <w:r w:rsidR="000B0A45" w:rsidRPr="00265BE3">
        <w:rPr>
          <w:rFonts w:ascii="Liberation Serif" w:hAnsi="Liberation Serif"/>
          <w:sz w:val="28"/>
          <w:szCs w:val="28"/>
        </w:rPr>
        <w:t>:</w:t>
      </w:r>
      <w:r w:rsidR="000B0A45" w:rsidRPr="00316A22">
        <w:rPr>
          <w:rFonts w:ascii="Liberation Serif" w:hAnsi="Liberation Serif"/>
          <w:sz w:val="24"/>
          <w:szCs w:val="24"/>
        </w:rPr>
        <w:t xml:space="preserve">     </w:t>
      </w:r>
    </w:p>
    <w:p w:rsidR="00DB1829" w:rsidRPr="00316A22" w:rsidRDefault="000B0A45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16A22">
        <w:rPr>
          <w:rFonts w:ascii="Liberation Serif" w:hAnsi="Liberation Serif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489"/>
        <w:gridCol w:w="1489"/>
        <w:gridCol w:w="1489"/>
        <w:gridCol w:w="1489"/>
        <w:gridCol w:w="1489"/>
      </w:tblGrid>
      <w:tr w:rsidR="002B1D19" w:rsidRPr="00316A22" w:rsidTr="002B1D19">
        <w:tc>
          <w:tcPr>
            <w:tcW w:w="1900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2024 год</w:t>
            </w:r>
          </w:p>
        </w:tc>
      </w:tr>
      <w:tr w:rsidR="002B1D19" w:rsidRPr="00316A22" w:rsidTr="002B1D19">
        <w:tc>
          <w:tcPr>
            <w:tcW w:w="1900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Электронные обращения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52%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55%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57%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49%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53%</w:t>
            </w:r>
          </w:p>
        </w:tc>
      </w:tr>
      <w:tr w:rsidR="002B1D19" w:rsidRPr="00316A22" w:rsidTr="002B1D19">
        <w:tc>
          <w:tcPr>
            <w:tcW w:w="1900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Письменные обращения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47%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45%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40%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46%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42%</w:t>
            </w:r>
          </w:p>
        </w:tc>
      </w:tr>
      <w:tr w:rsidR="002B1D19" w:rsidRPr="00316A22" w:rsidTr="002B1D19">
        <w:tc>
          <w:tcPr>
            <w:tcW w:w="1900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Устные обращения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1%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0%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3%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5%</w:t>
            </w:r>
          </w:p>
        </w:tc>
        <w:tc>
          <w:tcPr>
            <w:tcW w:w="1489" w:type="dxa"/>
          </w:tcPr>
          <w:p w:rsidR="002B1D19" w:rsidRPr="00CC1F4B" w:rsidRDefault="002B1D19" w:rsidP="002B1D1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1F4B">
              <w:rPr>
                <w:rFonts w:ascii="Liberation Serif" w:hAnsi="Liberation Serif" w:cs="Liberation Serif"/>
                <w:sz w:val="24"/>
                <w:szCs w:val="24"/>
              </w:rPr>
              <w:t>5%</w:t>
            </w:r>
          </w:p>
        </w:tc>
      </w:tr>
    </w:tbl>
    <w:p w:rsidR="00E91E91" w:rsidRDefault="00E91E91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2E22CC" w:rsidRDefault="00807F33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07F33">
        <w:rPr>
          <w:rFonts w:ascii="Liberation Serif" w:hAnsi="Liberation Serif"/>
          <w:sz w:val="24"/>
          <w:szCs w:val="24"/>
        </w:rPr>
        <w:t>Незначительно и</w:t>
      </w:r>
      <w:r w:rsidR="007E3C35" w:rsidRPr="00807F33">
        <w:rPr>
          <w:rFonts w:ascii="Liberation Serif" w:hAnsi="Liberation Serif"/>
          <w:sz w:val="24"/>
          <w:szCs w:val="24"/>
        </w:rPr>
        <w:t>зменилась с</w:t>
      </w:r>
      <w:r w:rsidR="00DB1829" w:rsidRPr="00807F33">
        <w:rPr>
          <w:rFonts w:ascii="Liberation Serif" w:hAnsi="Liberation Serif"/>
          <w:sz w:val="24"/>
          <w:szCs w:val="24"/>
        </w:rPr>
        <w:t>труктура обращений</w:t>
      </w:r>
      <w:r w:rsidR="005C7EAF" w:rsidRPr="00807F33">
        <w:rPr>
          <w:rFonts w:ascii="Liberation Serif" w:hAnsi="Liberation Serif"/>
          <w:sz w:val="24"/>
          <w:szCs w:val="24"/>
        </w:rPr>
        <w:t xml:space="preserve">, </w:t>
      </w:r>
      <w:r w:rsidR="00E67B98" w:rsidRPr="00807F33">
        <w:rPr>
          <w:rFonts w:ascii="Liberation Serif" w:hAnsi="Liberation Serif"/>
          <w:sz w:val="24"/>
          <w:szCs w:val="24"/>
        </w:rPr>
        <w:t>удельн</w:t>
      </w:r>
      <w:r w:rsidR="007E3C35" w:rsidRPr="00807F33">
        <w:rPr>
          <w:rFonts w:ascii="Liberation Serif" w:hAnsi="Liberation Serif"/>
          <w:sz w:val="24"/>
          <w:szCs w:val="24"/>
        </w:rPr>
        <w:t>ый</w:t>
      </w:r>
      <w:r w:rsidR="00E67B98" w:rsidRPr="00807F33">
        <w:rPr>
          <w:rFonts w:ascii="Liberation Serif" w:hAnsi="Liberation Serif"/>
          <w:sz w:val="24"/>
          <w:szCs w:val="24"/>
        </w:rPr>
        <w:t xml:space="preserve"> вес </w:t>
      </w:r>
      <w:r w:rsidR="00415696" w:rsidRPr="00807F33">
        <w:rPr>
          <w:rFonts w:ascii="Liberation Serif" w:hAnsi="Liberation Serif"/>
          <w:sz w:val="24"/>
          <w:szCs w:val="24"/>
        </w:rPr>
        <w:t>электронных обращений</w:t>
      </w:r>
      <w:r w:rsidR="005C7EAF" w:rsidRPr="00807F33">
        <w:rPr>
          <w:rFonts w:ascii="Liberation Serif" w:hAnsi="Liberation Serif"/>
          <w:sz w:val="24"/>
          <w:szCs w:val="24"/>
        </w:rPr>
        <w:t xml:space="preserve"> </w:t>
      </w:r>
      <w:r w:rsidR="002B1D19">
        <w:rPr>
          <w:rFonts w:ascii="Liberation Serif" w:hAnsi="Liberation Serif"/>
          <w:sz w:val="24"/>
          <w:szCs w:val="24"/>
        </w:rPr>
        <w:t xml:space="preserve">увеличился </w:t>
      </w:r>
      <w:r w:rsidR="00F92496" w:rsidRPr="00807F33">
        <w:rPr>
          <w:rFonts w:ascii="Liberation Serif" w:hAnsi="Liberation Serif"/>
          <w:sz w:val="24"/>
          <w:szCs w:val="24"/>
        </w:rPr>
        <w:t xml:space="preserve">с </w:t>
      </w:r>
      <w:r w:rsidR="002B1D19">
        <w:rPr>
          <w:rFonts w:ascii="Liberation Serif" w:hAnsi="Liberation Serif"/>
          <w:sz w:val="24"/>
          <w:szCs w:val="24"/>
        </w:rPr>
        <w:t>49</w:t>
      </w:r>
      <w:r w:rsidR="00F92496" w:rsidRPr="00807F33">
        <w:rPr>
          <w:rFonts w:ascii="Liberation Serif" w:hAnsi="Liberation Serif"/>
          <w:sz w:val="24"/>
          <w:szCs w:val="24"/>
        </w:rPr>
        <w:t>% (20</w:t>
      </w:r>
      <w:r w:rsidRPr="00807F33">
        <w:rPr>
          <w:rFonts w:ascii="Liberation Serif" w:hAnsi="Liberation Serif"/>
          <w:sz w:val="24"/>
          <w:szCs w:val="24"/>
        </w:rPr>
        <w:t>2</w:t>
      </w:r>
      <w:r w:rsidR="002B1D19">
        <w:rPr>
          <w:rFonts w:ascii="Liberation Serif" w:hAnsi="Liberation Serif"/>
          <w:sz w:val="24"/>
          <w:szCs w:val="24"/>
        </w:rPr>
        <w:t>3</w:t>
      </w:r>
      <w:r w:rsidR="00F92496" w:rsidRPr="00807F33">
        <w:rPr>
          <w:rFonts w:ascii="Liberation Serif" w:hAnsi="Liberation Serif"/>
          <w:sz w:val="24"/>
          <w:szCs w:val="24"/>
        </w:rPr>
        <w:t xml:space="preserve"> год) </w:t>
      </w:r>
      <w:r w:rsidR="007E3C35" w:rsidRPr="00807F33">
        <w:rPr>
          <w:rFonts w:ascii="Liberation Serif" w:hAnsi="Liberation Serif"/>
          <w:sz w:val="24"/>
          <w:szCs w:val="24"/>
        </w:rPr>
        <w:t xml:space="preserve">до </w:t>
      </w:r>
      <w:r w:rsidR="002B1D19">
        <w:rPr>
          <w:rFonts w:ascii="Liberation Serif" w:hAnsi="Liberation Serif"/>
          <w:sz w:val="24"/>
          <w:szCs w:val="24"/>
        </w:rPr>
        <w:t>53</w:t>
      </w:r>
      <w:r w:rsidR="007E3C35" w:rsidRPr="00807F33">
        <w:rPr>
          <w:rFonts w:ascii="Liberation Serif" w:hAnsi="Liberation Serif"/>
          <w:sz w:val="24"/>
          <w:szCs w:val="24"/>
        </w:rPr>
        <w:t xml:space="preserve">% </w:t>
      </w:r>
      <w:r w:rsidR="00415696" w:rsidRPr="00807F33">
        <w:rPr>
          <w:rFonts w:ascii="Liberation Serif" w:hAnsi="Liberation Serif"/>
          <w:sz w:val="24"/>
          <w:szCs w:val="24"/>
        </w:rPr>
        <w:t>(202</w:t>
      </w:r>
      <w:r w:rsidR="002B1D19">
        <w:rPr>
          <w:rFonts w:ascii="Liberation Serif" w:hAnsi="Liberation Serif"/>
          <w:sz w:val="24"/>
          <w:szCs w:val="24"/>
        </w:rPr>
        <w:t>4</w:t>
      </w:r>
      <w:r w:rsidR="00415696" w:rsidRPr="00807F33">
        <w:rPr>
          <w:rFonts w:ascii="Liberation Serif" w:hAnsi="Liberation Serif"/>
          <w:sz w:val="24"/>
          <w:szCs w:val="24"/>
        </w:rPr>
        <w:t xml:space="preserve"> год)</w:t>
      </w:r>
      <w:r w:rsidRPr="00807F33">
        <w:rPr>
          <w:rFonts w:ascii="Liberation Serif" w:hAnsi="Liberation Serif"/>
          <w:sz w:val="24"/>
          <w:szCs w:val="24"/>
        </w:rPr>
        <w:t xml:space="preserve">. </w:t>
      </w:r>
      <w:r w:rsidR="002E22CC">
        <w:rPr>
          <w:rFonts w:ascii="Liberation Serif" w:hAnsi="Liberation Serif"/>
          <w:sz w:val="24"/>
          <w:szCs w:val="24"/>
        </w:rPr>
        <w:t>Удельный вес устных обращений остался на прежнем уровне, 5%.</w:t>
      </w:r>
    </w:p>
    <w:p w:rsidR="00862700" w:rsidRDefault="002E22CC" w:rsidP="001F30B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1F30B9" w:rsidRPr="00265BE3" w:rsidRDefault="001F30B9" w:rsidP="00ED3815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65BE3">
        <w:rPr>
          <w:rFonts w:ascii="Liberation Serif" w:hAnsi="Liberation Serif"/>
          <w:b/>
          <w:sz w:val="28"/>
          <w:szCs w:val="28"/>
        </w:rPr>
        <w:t>Итоги рассмотрений обращений граждан в 20</w:t>
      </w:r>
      <w:r w:rsidR="004A0DFB" w:rsidRPr="00265BE3">
        <w:rPr>
          <w:rFonts w:ascii="Liberation Serif" w:hAnsi="Liberation Serif"/>
          <w:b/>
          <w:sz w:val="28"/>
          <w:szCs w:val="28"/>
        </w:rPr>
        <w:t>2</w:t>
      </w:r>
      <w:r w:rsidR="002B1D19">
        <w:rPr>
          <w:rFonts w:ascii="Liberation Serif" w:hAnsi="Liberation Serif"/>
          <w:b/>
          <w:sz w:val="28"/>
          <w:szCs w:val="28"/>
        </w:rPr>
        <w:t>4</w:t>
      </w:r>
      <w:r w:rsidRPr="00265BE3">
        <w:rPr>
          <w:rFonts w:ascii="Liberation Serif" w:hAnsi="Liberation Serif"/>
          <w:b/>
          <w:sz w:val="28"/>
          <w:szCs w:val="28"/>
        </w:rPr>
        <w:t xml:space="preserve"> году:</w:t>
      </w:r>
    </w:p>
    <w:p w:rsidR="00834C15" w:rsidRPr="00834C15" w:rsidRDefault="00834C15" w:rsidP="001F30B9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2E22CC" w:rsidRPr="00CC1F4B" w:rsidRDefault="002E22CC" w:rsidP="002E22CC">
      <w:pPr>
        <w:spacing w:after="0" w:line="240" w:lineRule="auto"/>
        <w:ind w:firstLine="85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2024 году анализ обращений граждан, поступивших в Администрацию </w:t>
      </w:r>
      <w:r w:rsidR="000340EF"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>муниципального</w:t>
      </w:r>
      <w:r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округа Первоуральск, выявил следующие результаты:</w:t>
      </w:r>
    </w:p>
    <w:p w:rsidR="002E22CC" w:rsidRPr="00CC1F4B" w:rsidRDefault="002E22CC" w:rsidP="002E22CC">
      <w:pPr>
        <w:spacing w:after="0" w:line="240" w:lineRule="auto"/>
        <w:ind w:firstLine="85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>Из общего числа обращений, поступивших через общественную приемную, 754 были признаны целесообразными и обоснованными, что подчеркивает внимательное отношение к мнению граждан и готовность властей решать возникающие проблемы.</w:t>
      </w:r>
    </w:p>
    <w:p w:rsidR="002E22CC" w:rsidRPr="00CC1F4B" w:rsidRDefault="002E22CC" w:rsidP="002E22CC">
      <w:pPr>
        <w:spacing w:after="0" w:line="240" w:lineRule="auto"/>
        <w:ind w:firstLine="85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>По 518 обращениям были приняты соответствующие меры. Это показывает активную работу властей по реагированию на запросы и предложения граждан.</w:t>
      </w:r>
    </w:p>
    <w:p w:rsidR="002E22CC" w:rsidRPr="00CC1F4B" w:rsidRDefault="002E22CC" w:rsidP="002E22CC">
      <w:pPr>
        <w:spacing w:after="0" w:line="240" w:lineRule="auto"/>
        <w:ind w:firstLine="85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>По 1 154 обращениям были предоставлены разъяснения. Это свидетельствует о необходимости информирования граждан о муниципальных процедурах и процессах, а также о важности повышения осведомленности населения о своих правах и обязанностях.</w:t>
      </w:r>
    </w:p>
    <w:p w:rsidR="002E22CC" w:rsidRPr="00CC1F4B" w:rsidRDefault="002E22CC" w:rsidP="002E22CC">
      <w:pPr>
        <w:spacing w:after="0" w:line="240" w:lineRule="auto"/>
        <w:ind w:firstLine="85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CC1F4B">
        <w:rPr>
          <w:rFonts w:ascii="Liberation Serif" w:hAnsi="Liberation Serif" w:cs="Liberation Serif"/>
          <w:color w:val="000000" w:themeColor="text1"/>
          <w:sz w:val="24"/>
          <w:szCs w:val="24"/>
        </w:rPr>
        <w:t>Обращения, признанные необоснованными и, следовательно, не подлежащими удовлетворению, отсутствуют. Это говорит о том, что обращения граждан содержали вопросы или проблемы, требующие внимания.</w:t>
      </w:r>
    </w:p>
    <w:p w:rsidR="00862700" w:rsidRPr="00324392" w:rsidRDefault="00862700" w:rsidP="00862700">
      <w:pPr>
        <w:spacing w:after="0" w:line="240" w:lineRule="auto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862700" w:rsidRPr="00324392" w:rsidRDefault="00862700" w:rsidP="0086270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24392">
        <w:rPr>
          <w:rFonts w:ascii="Liberation Serif" w:hAnsi="Liberation Serif" w:cs="Liberation Serif"/>
          <w:sz w:val="24"/>
          <w:szCs w:val="24"/>
        </w:rPr>
        <w:t xml:space="preserve">          В 20</w:t>
      </w:r>
      <w:r w:rsidR="00FC5982" w:rsidRPr="00324392">
        <w:rPr>
          <w:rFonts w:ascii="Liberation Serif" w:hAnsi="Liberation Serif" w:cs="Liberation Serif"/>
          <w:sz w:val="24"/>
          <w:szCs w:val="24"/>
        </w:rPr>
        <w:t>2</w:t>
      </w:r>
      <w:r w:rsidR="00E21914" w:rsidRPr="00324392">
        <w:rPr>
          <w:rFonts w:ascii="Liberation Serif" w:hAnsi="Liberation Serif" w:cs="Liberation Serif"/>
          <w:sz w:val="24"/>
          <w:szCs w:val="24"/>
        </w:rPr>
        <w:t>3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году количество обращений граждан</w:t>
      </w:r>
      <w:r w:rsidR="00EA0306" w:rsidRPr="00324392">
        <w:rPr>
          <w:rFonts w:ascii="Liberation Serif" w:hAnsi="Liberation Serif" w:cs="Liberation Serif"/>
          <w:sz w:val="24"/>
          <w:szCs w:val="24"/>
        </w:rPr>
        <w:t>, приняты</w:t>
      </w:r>
      <w:r w:rsidR="00400C84" w:rsidRPr="00324392">
        <w:rPr>
          <w:rFonts w:ascii="Liberation Serif" w:hAnsi="Liberation Serif" w:cs="Liberation Serif"/>
          <w:sz w:val="24"/>
          <w:szCs w:val="24"/>
        </w:rPr>
        <w:t>х</w:t>
      </w:r>
      <w:r w:rsidR="000340EF">
        <w:rPr>
          <w:rFonts w:ascii="Liberation Serif" w:hAnsi="Liberation Serif" w:cs="Liberation Serif"/>
          <w:sz w:val="24"/>
          <w:szCs w:val="24"/>
        </w:rPr>
        <w:t xml:space="preserve"> 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через организации </w:t>
      </w:r>
      <w:r w:rsidR="00400C84" w:rsidRPr="00324392">
        <w:rPr>
          <w:rFonts w:ascii="Liberation Serif" w:hAnsi="Liberation Serif" w:cs="Liberation Serif"/>
          <w:sz w:val="24"/>
          <w:szCs w:val="24"/>
        </w:rPr>
        <w:t>у</w:t>
      </w:r>
      <w:r w:rsidR="0075022E">
        <w:rPr>
          <w:rFonts w:ascii="Liberation Serif" w:hAnsi="Liberation Serif" w:cs="Liberation Serif"/>
          <w:sz w:val="24"/>
          <w:szCs w:val="24"/>
        </w:rPr>
        <w:t>меньшилось на 18</w:t>
      </w:r>
      <w:r w:rsidR="00400C84" w:rsidRPr="00324392">
        <w:rPr>
          <w:rFonts w:ascii="Liberation Serif" w:hAnsi="Liberation Serif" w:cs="Liberation Serif"/>
          <w:sz w:val="24"/>
          <w:szCs w:val="24"/>
        </w:rPr>
        <w:t>%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(20</w:t>
      </w:r>
      <w:r w:rsidR="00400C84" w:rsidRPr="00324392">
        <w:rPr>
          <w:rFonts w:ascii="Liberation Serif" w:hAnsi="Liberation Serif" w:cs="Liberation Serif"/>
          <w:sz w:val="24"/>
          <w:szCs w:val="24"/>
        </w:rPr>
        <w:t>2</w:t>
      </w:r>
      <w:r w:rsidR="0075022E">
        <w:rPr>
          <w:rFonts w:ascii="Liberation Serif" w:hAnsi="Liberation Serif" w:cs="Liberation Serif"/>
          <w:sz w:val="24"/>
          <w:szCs w:val="24"/>
        </w:rPr>
        <w:t>3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год - </w:t>
      </w:r>
      <w:r w:rsidR="0075022E">
        <w:rPr>
          <w:rFonts w:ascii="Liberation Serif" w:hAnsi="Liberation Serif" w:cs="Liberation Serif"/>
          <w:sz w:val="24"/>
          <w:szCs w:val="24"/>
        </w:rPr>
        <w:t>806</w:t>
      </w:r>
      <w:r w:rsidRPr="00324392">
        <w:rPr>
          <w:rFonts w:ascii="Liberation Serif" w:hAnsi="Liberation Serif" w:cs="Liberation Serif"/>
          <w:sz w:val="24"/>
          <w:szCs w:val="24"/>
        </w:rPr>
        <w:t>, 20</w:t>
      </w:r>
      <w:r w:rsidR="00FC5982" w:rsidRPr="00324392">
        <w:rPr>
          <w:rFonts w:ascii="Liberation Serif" w:hAnsi="Liberation Serif" w:cs="Liberation Serif"/>
          <w:sz w:val="24"/>
          <w:szCs w:val="24"/>
        </w:rPr>
        <w:t>2</w:t>
      </w:r>
      <w:r w:rsidR="0075022E">
        <w:rPr>
          <w:rFonts w:ascii="Liberation Serif" w:hAnsi="Liberation Serif" w:cs="Liberation Serif"/>
          <w:sz w:val="24"/>
          <w:szCs w:val="24"/>
        </w:rPr>
        <w:t>4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год – </w:t>
      </w:r>
      <w:r w:rsidR="0075022E">
        <w:rPr>
          <w:rFonts w:ascii="Liberation Serif" w:hAnsi="Liberation Serif" w:cs="Liberation Serif"/>
          <w:sz w:val="24"/>
          <w:szCs w:val="24"/>
        </w:rPr>
        <w:t>661</w:t>
      </w:r>
      <w:r w:rsidRPr="00324392">
        <w:rPr>
          <w:rFonts w:ascii="Liberation Serif" w:hAnsi="Liberation Serif" w:cs="Liberation Serif"/>
          <w:sz w:val="24"/>
          <w:szCs w:val="24"/>
        </w:rPr>
        <w:t>).</w:t>
      </w:r>
      <w:r w:rsidR="00400C84" w:rsidRPr="00324392">
        <w:rPr>
          <w:rFonts w:ascii="Liberation Serif" w:hAnsi="Liberation Serif" w:cs="Liberation Serif"/>
          <w:sz w:val="24"/>
          <w:szCs w:val="24"/>
        </w:rPr>
        <w:t xml:space="preserve"> Рост показателя произошел </w:t>
      </w:r>
      <w:r w:rsidR="00834C15" w:rsidRPr="00324392">
        <w:rPr>
          <w:rFonts w:ascii="Liberation Serif" w:hAnsi="Liberation Serif" w:cs="Liberation Serif"/>
          <w:sz w:val="24"/>
          <w:szCs w:val="24"/>
        </w:rPr>
        <w:t xml:space="preserve">в </w:t>
      </w:r>
      <w:r w:rsidR="00834C15" w:rsidRPr="00324392">
        <w:rPr>
          <w:rFonts w:ascii="Liberation Serif" w:hAnsi="Liberation Serif" w:cs="Liberation Serif"/>
          <w:sz w:val="24"/>
          <w:szCs w:val="24"/>
        </w:rPr>
        <w:lastRenderedPageBreak/>
        <w:t xml:space="preserve">основном </w:t>
      </w:r>
      <w:r w:rsidR="00400C84" w:rsidRPr="00324392">
        <w:rPr>
          <w:rFonts w:ascii="Liberation Serif" w:hAnsi="Liberation Serif" w:cs="Liberation Serif"/>
          <w:sz w:val="24"/>
          <w:szCs w:val="24"/>
        </w:rPr>
        <w:t>за счет увеличения количества перенаправленных обращений из Прокуратуры и Главной жилищной инспекции</w:t>
      </w:r>
    </w:p>
    <w:p w:rsidR="00862700" w:rsidRDefault="00862700" w:rsidP="0086270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24392">
        <w:rPr>
          <w:rFonts w:ascii="Liberation Serif" w:hAnsi="Liberation Serif" w:cs="Liberation Serif"/>
          <w:sz w:val="24"/>
          <w:szCs w:val="24"/>
        </w:rPr>
        <w:t xml:space="preserve">          Количество обращений граждан, направленных Президенту Российской Федерации составило за 20</w:t>
      </w:r>
      <w:r w:rsidR="00FC5982" w:rsidRPr="00324392">
        <w:rPr>
          <w:rFonts w:ascii="Liberation Serif" w:hAnsi="Liberation Serif" w:cs="Liberation Serif"/>
          <w:sz w:val="24"/>
          <w:szCs w:val="24"/>
        </w:rPr>
        <w:t>2</w:t>
      </w:r>
      <w:r w:rsidR="00B34DED">
        <w:rPr>
          <w:rFonts w:ascii="Liberation Serif" w:hAnsi="Liberation Serif" w:cs="Liberation Serif"/>
          <w:sz w:val="24"/>
          <w:szCs w:val="24"/>
        </w:rPr>
        <w:t>4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год </w:t>
      </w:r>
      <w:r w:rsidR="00106F08" w:rsidRPr="00324392">
        <w:rPr>
          <w:rFonts w:ascii="Liberation Serif" w:hAnsi="Liberation Serif" w:cs="Liberation Serif"/>
          <w:sz w:val="24"/>
          <w:szCs w:val="24"/>
        </w:rPr>
        <w:t>–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</w:t>
      </w:r>
      <w:r w:rsidR="00B34DED">
        <w:rPr>
          <w:rFonts w:ascii="Liberation Serif" w:hAnsi="Liberation Serif" w:cs="Liberation Serif"/>
          <w:sz w:val="24"/>
          <w:szCs w:val="24"/>
        </w:rPr>
        <w:t>37</w:t>
      </w:r>
      <w:r w:rsidRPr="00324392">
        <w:rPr>
          <w:rFonts w:ascii="Liberation Serif" w:hAnsi="Liberation Serif" w:cs="Liberation Serif"/>
          <w:sz w:val="24"/>
          <w:szCs w:val="24"/>
        </w:rPr>
        <w:t>, за 20</w:t>
      </w:r>
      <w:r w:rsidR="00E03274" w:rsidRPr="00324392">
        <w:rPr>
          <w:rFonts w:ascii="Liberation Serif" w:hAnsi="Liberation Serif" w:cs="Liberation Serif"/>
          <w:sz w:val="24"/>
          <w:szCs w:val="24"/>
        </w:rPr>
        <w:t>2</w:t>
      </w:r>
      <w:r w:rsidR="00B34DED">
        <w:rPr>
          <w:rFonts w:ascii="Liberation Serif" w:hAnsi="Liberation Serif" w:cs="Liberation Serif"/>
          <w:sz w:val="24"/>
          <w:szCs w:val="24"/>
        </w:rPr>
        <w:t>3</w:t>
      </w:r>
      <w:r w:rsidRPr="00324392">
        <w:rPr>
          <w:rFonts w:ascii="Liberation Serif" w:hAnsi="Liberation Serif" w:cs="Liberation Serif"/>
          <w:sz w:val="24"/>
          <w:szCs w:val="24"/>
        </w:rPr>
        <w:t xml:space="preserve"> год - </w:t>
      </w:r>
      <w:r w:rsidR="00B34DED">
        <w:rPr>
          <w:rFonts w:ascii="Liberation Serif" w:hAnsi="Liberation Serif" w:cs="Liberation Serif"/>
          <w:sz w:val="24"/>
          <w:szCs w:val="24"/>
        </w:rPr>
        <w:t>44</w:t>
      </w:r>
      <w:r w:rsidRPr="00324392">
        <w:rPr>
          <w:rFonts w:ascii="Liberation Serif" w:hAnsi="Liberation Serif" w:cs="Liberation Serif"/>
          <w:sz w:val="24"/>
          <w:szCs w:val="24"/>
        </w:rPr>
        <w:t>.</w:t>
      </w:r>
    </w:p>
    <w:p w:rsidR="003D5226" w:rsidRPr="00324392" w:rsidRDefault="003D5226" w:rsidP="0086270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3D5226">
        <w:rPr>
          <w:rFonts w:ascii="Liberation Serif" w:hAnsi="Liberation Serif" w:cs="Liberation Serif"/>
          <w:sz w:val="24"/>
          <w:szCs w:val="24"/>
        </w:rPr>
        <w:t xml:space="preserve">В 2024 году через структурные подразделения Администрации было принято 3 708 обращений, что на 4 385 обращений меньше, чем в предыдущем году (8 093 в 2023 году). Связано это с введением «Платформы обратной связи» и корректировкой данных, в данном показателе не учитываются муниципальные услуги.  </w:t>
      </w:r>
    </w:p>
    <w:p w:rsidR="00A737B1" w:rsidRDefault="00862700" w:rsidP="00A84C4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Pr="00862700">
        <w:rPr>
          <w:rFonts w:ascii="Liberation Serif" w:hAnsi="Liberation Serif"/>
          <w:sz w:val="24"/>
          <w:szCs w:val="24"/>
        </w:rPr>
        <w:t>Количество обращений, поступивших в Администрацию городского округа Первоуральск и другие органы местного самоуправления, в 20</w:t>
      </w:r>
      <w:r w:rsidR="006C0DD0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3</w:t>
      </w:r>
      <w:r w:rsidRPr="00862700">
        <w:rPr>
          <w:rFonts w:ascii="Liberation Serif" w:hAnsi="Liberation Serif"/>
          <w:sz w:val="24"/>
          <w:szCs w:val="24"/>
        </w:rPr>
        <w:t xml:space="preserve"> </w:t>
      </w:r>
      <w:r w:rsidRPr="00834C15">
        <w:rPr>
          <w:rFonts w:ascii="Liberation Serif" w:hAnsi="Liberation Serif"/>
          <w:sz w:val="24"/>
          <w:szCs w:val="24"/>
        </w:rPr>
        <w:t xml:space="preserve">году составило – </w:t>
      </w:r>
      <w:r w:rsidR="004A7F29" w:rsidRPr="00834C15">
        <w:rPr>
          <w:rFonts w:ascii="Liberation Serif" w:hAnsi="Liberation Serif"/>
          <w:sz w:val="24"/>
          <w:szCs w:val="24"/>
        </w:rPr>
        <w:t>1</w:t>
      </w:r>
      <w:r w:rsidR="009E7AA8">
        <w:rPr>
          <w:rFonts w:ascii="Liberation Serif" w:hAnsi="Liberation Serif"/>
          <w:sz w:val="24"/>
          <w:szCs w:val="24"/>
        </w:rPr>
        <w:t>0</w:t>
      </w:r>
      <w:r w:rsidR="004A7F29" w:rsidRPr="00834C15">
        <w:rPr>
          <w:rFonts w:ascii="Liberation Serif" w:hAnsi="Liberation Serif"/>
          <w:sz w:val="24"/>
          <w:szCs w:val="24"/>
        </w:rPr>
        <w:t xml:space="preserve"> </w:t>
      </w:r>
      <w:r w:rsidR="00D07D51">
        <w:rPr>
          <w:rFonts w:ascii="Liberation Serif" w:hAnsi="Liberation Serif"/>
          <w:sz w:val="24"/>
          <w:szCs w:val="24"/>
        </w:rPr>
        <w:t>331</w:t>
      </w:r>
      <w:r w:rsidRPr="00834C15">
        <w:rPr>
          <w:rFonts w:ascii="Liberation Serif" w:hAnsi="Liberation Serif"/>
          <w:sz w:val="24"/>
          <w:szCs w:val="24"/>
        </w:rPr>
        <w:t xml:space="preserve">, что на </w:t>
      </w:r>
      <w:r w:rsidR="00D07D51">
        <w:rPr>
          <w:rFonts w:ascii="Liberation Serif" w:hAnsi="Liberation Serif"/>
          <w:sz w:val="24"/>
          <w:szCs w:val="24"/>
        </w:rPr>
        <w:t>352</w:t>
      </w:r>
      <w:r w:rsidRPr="00834C15">
        <w:rPr>
          <w:rFonts w:ascii="Liberation Serif" w:hAnsi="Liberation Serif"/>
          <w:sz w:val="24"/>
          <w:szCs w:val="24"/>
        </w:rPr>
        <w:t xml:space="preserve"> обращений </w:t>
      </w:r>
      <w:r w:rsidR="006C0DD0" w:rsidRPr="00834C15">
        <w:rPr>
          <w:rFonts w:ascii="Liberation Serif" w:hAnsi="Liberation Serif"/>
          <w:sz w:val="24"/>
          <w:szCs w:val="24"/>
        </w:rPr>
        <w:t>меньше</w:t>
      </w:r>
      <w:r w:rsidRPr="00834C15">
        <w:rPr>
          <w:rFonts w:ascii="Liberation Serif" w:hAnsi="Liberation Serif"/>
          <w:sz w:val="24"/>
          <w:szCs w:val="24"/>
        </w:rPr>
        <w:t>, чем за 20</w:t>
      </w:r>
      <w:r w:rsidR="004A7F29" w:rsidRPr="00834C15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2</w:t>
      </w:r>
      <w:r w:rsidRPr="00834C15">
        <w:rPr>
          <w:rFonts w:ascii="Liberation Serif" w:hAnsi="Liberation Serif"/>
          <w:sz w:val="24"/>
          <w:szCs w:val="24"/>
        </w:rPr>
        <w:t xml:space="preserve"> год</w:t>
      </w:r>
      <w:r w:rsidR="000340EF">
        <w:rPr>
          <w:rFonts w:ascii="Liberation Serif" w:hAnsi="Liberation Serif"/>
          <w:sz w:val="24"/>
          <w:szCs w:val="24"/>
        </w:rPr>
        <w:t xml:space="preserve"> </w:t>
      </w:r>
      <w:r w:rsidRPr="00834C15">
        <w:rPr>
          <w:rFonts w:ascii="Liberation Serif" w:hAnsi="Liberation Serif"/>
          <w:sz w:val="24"/>
          <w:szCs w:val="24"/>
        </w:rPr>
        <w:t>(</w:t>
      </w:r>
      <w:r w:rsidR="009E7AA8">
        <w:rPr>
          <w:rFonts w:ascii="Liberation Serif" w:hAnsi="Liberation Serif"/>
          <w:sz w:val="24"/>
          <w:szCs w:val="24"/>
        </w:rPr>
        <w:t>1</w:t>
      </w:r>
      <w:r w:rsidR="00D07D51">
        <w:rPr>
          <w:rFonts w:ascii="Liberation Serif" w:hAnsi="Liberation Serif"/>
          <w:sz w:val="24"/>
          <w:szCs w:val="24"/>
        </w:rPr>
        <w:t>0</w:t>
      </w:r>
      <w:r w:rsidR="009E7AA8">
        <w:rPr>
          <w:rFonts w:ascii="Liberation Serif" w:hAnsi="Liberation Serif"/>
          <w:sz w:val="24"/>
          <w:szCs w:val="24"/>
        </w:rPr>
        <w:t xml:space="preserve"> </w:t>
      </w:r>
      <w:r w:rsidR="00D07D51">
        <w:rPr>
          <w:rFonts w:ascii="Liberation Serif" w:hAnsi="Liberation Serif"/>
          <w:sz w:val="24"/>
          <w:szCs w:val="24"/>
        </w:rPr>
        <w:t>683</w:t>
      </w:r>
      <w:r w:rsidRPr="00834C15">
        <w:rPr>
          <w:rFonts w:ascii="Liberation Serif" w:hAnsi="Liberation Serif"/>
          <w:sz w:val="24"/>
          <w:szCs w:val="24"/>
        </w:rPr>
        <w:t xml:space="preserve">). </w:t>
      </w:r>
      <w:r w:rsidR="00A84C4F" w:rsidRPr="00834C15">
        <w:rPr>
          <w:rFonts w:ascii="Liberation Serif" w:hAnsi="Liberation Serif"/>
          <w:sz w:val="24"/>
          <w:szCs w:val="24"/>
        </w:rPr>
        <w:t>Уменьшение</w:t>
      </w:r>
      <w:r w:rsidRPr="00834C15">
        <w:rPr>
          <w:rFonts w:ascii="Liberation Serif" w:hAnsi="Liberation Serif"/>
          <w:sz w:val="24"/>
          <w:szCs w:val="24"/>
        </w:rPr>
        <w:t xml:space="preserve"> количества</w:t>
      </w:r>
      <w:r w:rsidRPr="004A7F29">
        <w:rPr>
          <w:rFonts w:ascii="Liberation Serif" w:hAnsi="Liberation Serif"/>
          <w:sz w:val="24"/>
          <w:szCs w:val="24"/>
        </w:rPr>
        <w:t xml:space="preserve"> обращений в 20</w:t>
      </w:r>
      <w:r w:rsidR="00A84C4F" w:rsidRPr="004A7F29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3</w:t>
      </w:r>
      <w:r w:rsidRPr="004A7F29">
        <w:rPr>
          <w:rFonts w:ascii="Liberation Serif" w:hAnsi="Liberation Serif"/>
          <w:sz w:val="24"/>
          <w:szCs w:val="24"/>
        </w:rPr>
        <w:t xml:space="preserve"> году, в сравнении с 20</w:t>
      </w:r>
      <w:r w:rsidR="004A7F29" w:rsidRPr="004A7F29">
        <w:rPr>
          <w:rFonts w:ascii="Liberation Serif" w:hAnsi="Liberation Serif"/>
          <w:sz w:val="24"/>
          <w:szCs w:val="24"/>
        </w:rPr>
        <w:t>2</w:t>
      </w:r>
      <w:r w:rsidR="00D07D51">
        <w:rPr>
          <w:rFonts w:ascii="Liberation Serif" w:hAnsi="Liberation Serif"/>
          <w:sz w:val="24"/>
          <w:szCs w:val="24"/>
        </w:rPr>
        <w:t>2</w:t>
      </w:r>
      <w:r w:rsidRPr="004A7F29">
        <w:rPr>
          <w:rFonts w:ascii="Liberation Serif" w:hAnsi="Liberation Serif"/>
          <w:sz w:val="24"/>
          <w:szCs w:val="24"/>
        </w:rPr>
        <w:t xml:space="preserve">, связано </w:t>
      </w:r>
      <w:r w:rsidR="004A7F29" w:rsidRPr="009554B5">
        <w:rPr>
          <w:rFonts w:ascii="Liberation Serif" w:hAnsi="Liberation Serif"/>
          <w:sz w:val="24"/>
          <w:szCs w:val="24"/>
        </w:rPr>
        <w:t xml:space="preserve">с корректировкой данных Управлением Архитектуры, Управлением образования, ПМКУ «РКЦ» (не учитываются заявления на предоставление муниципальных услуг, поступившие в учреждения, подведомственные Администрации </w:t>
      </w:r>
      <w:r w:rsidR="000340EF">
        <w:rPr>
          <w:rFonts w:ascii="Liberation Serif" w:hAnsi="Liberation Serif"/>
          <w:sz w:val="24"/>
          <w:szCs w:val="24"/>
        </w:rPr>
        <w:t>М</w:t>
      </w:r>
      <w:r w:rsidR="004A7F29" w:rsidRPr="009554B5">
        <w:rPr>
          <w:rFonts w:ascii="Liberation Serif" w:hAnsi="Liberation Serif"/>
          <w:sz w:val="24"/>
          <w:szCs w:val="24"/>
        </w:rPr>
        <w:t>О Первоуральск)</w:t>
      </w:r>
      <w:r w:rsidR="00A84C4F" w:rsidRPr="009554B5">
        <w:rPr>
          <w:rFonts w:ascii="Liberation Serif" w:hAnsi="Liberation Serif"/>
          <w:sz w:val="24"/>
          <w:szCs w:val="24"/>
        </w:rPr>
        <w:t>.</w:t>
      </w:r>
    </w:p>
    <w:p w:rsidR="00FC5982" w:rsidRDefault="00FC5982" w:rsidP="00A737B1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</w:p>
    <w:p w:rsidR="00AC06EF" w:rsidRPr="00265BE3" w:rsidRDefault="00834C15" w:rsidP="004822D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265BE3">
        <w:rPr>
          <w:rFonts w:ascii="Liberation Serif" w:hAnsi="Liberation Serif"/>
          <w:b/>
          <w:sz w:val="28"/>
          <w:szCs w:val="28"/>
        </w:rPr>
        <w:t xml:space="preserve">          </w:t>
      </w:r>
      <w:r w:rsidR="004822D0" w:rsidRPr="00265BE3">
        <w:rPr>
          <w:rFonts w:ascii="Liberation Serif" w:hAnsi="Liberation Serif"/>
          <w:b/>
          <w:sz w:val="28"/>
          <w:szCs w:val="28"/>
        </w:rPr>
        <w:t>Структура по тематике обращений выглядит следующим о</w:t>
      </w:r>
      <w:r w:rsidR="00DE2373" w:rsidRPr="00265BE3">
        <w:rPr>
          <w:rFonts w:ascii="Liberation Serif" w:hAnsi="Liberation Serif"/>
          <w:b/>
          <w:sz w:val="28"/>
          <w:szCs w:val="28"/>
        </w:rPr>
        <w:t>б</w:t>
      </w:r>
      <w:r w:rsidR="004822D0" w:rsidRPr="00265BE3">
        <w:rPr>
          <w:rFonts w:ascii="Liberation Serif" w:hAnsi="Liberation Serif"/>
          <w:b/>
          <w:sz w:val="28"/>
          <w:szCs w:val="28"/>
        </w:rPr>
        <w:t>разом</w:t>
      </w:r>
      <w:r w:rsidR="00DE2373" w:rsidRPr="00265BE3">
        <w:rPr>
          <w:rFonts w:ascii="Liberation Serif" w:hAnsi="Liberation Serif"/>
          <w:sz w:val="28"/>
          <w:szCs w:val="28"/>
        </w:rPr>
        <w:t>:</w:t>
      </w:r>
    </w:p>
    <w:p w:rsidR="00C245AF" w:rsidRDefault="00C245AF" w:rsidP="004822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8"/>
        <w:gridCol w:w="1123"/>
        <w:gridCol w:w="1504"/>
        <w:gridCol w:w="983"/>
        <w:gridCol w:w="1728"/>
        <w:gridCol w:w="1580"/>
        <w:gridCol w:w="1359"/>
      </w:tblGrid>
      <w:tr w:rsidR="00E423E2" w:rsidTr="000D0580">
        <w:tc>
          <w:tcPr>
            <w:tcW w:w="56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Тематика обращений</w:t>
            </w:r>
          </w:p>
        </w:tc>
        <w:tc>
          <w:tcPr>
            <w:tcW w:w="727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Социальная сфера, культура, спорт</w:t>
            </w:r>
          </w:p>
        </w:tc>
        <w:tc>
          <w:tcPr>
            <w:tcW w:w="94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Взаимодействие с органами государственной власти и общественными организациями</w:t>
            </w:r>
          </w:p>
        </w:tc>
        <w:tc>
          <w:tcPr>
            <w:tcW w:w="65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ЖКХ, городское хозяйство и экология</w:t>
            </w:r>
          </w:p>
        </w:tc>
        <w:tc>
          <w:tcPr>
            <w:tcW w:w="727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Муниципальное управление Архитектура, градостроительство</w:t>
            </w:r>
          </w:p>
        </w:tc>
        <w:tc>
          <w:tcPr>
            <w:tcW w:w="800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Стратегическое планирование и развитие потребительского рынка</w:t>
            </w:r>
          </w:p>
        </w:tc>
        <w:tc>
          <w:tcPr>
            <w:tcW w:w="582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Финансово-экономическая политика</w:t>
            </w:r>
          </w:p>
        </w:tc>
      </w:tr>
      <w:tr w:rsidR="00E423E2" w:rsidTr="000D0580">
        <w:tc>
          <w:tcPr>
            <w:tcW w:w="565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Удельный вес</w:t>
            </w:r>
          </w:p>
        </w:tc>
        <w:tc>
          <w:tcPr>
            <w:tcW w:w="727" w:type="pct"/>
          </w:tcPr>
          <w:p w:rsidR="00E423E2" w:rsidRPr="00E423E2" w:rsidRDefault="00324392" w:rsidP="00324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6,4 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45" w:type="pct"/>
          </w:tcPr>
          <w:p w:rsidR="00E423E2" w:rsidRPr="00E423E2" w:rsidRDefault="00324392" w:rsidP="00324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4,6 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655" w:type="pct"/>
          </w:tcPr>
          <w:p w:rsidR="00E423E2" w:rsidRPr="00E423E2" w:rsidRDefault="00324392" w:rsidP="00324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71,8 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727" w:type="pct"/>
          </w:tcPr>
          <w:p w:rsidR="00E423E2" w:rsidRPr="00E423E2" w:rsidRDefault="00E423E2" w:rsidP="00D657CC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14,2</w:t>
            </w:r>
            <w:r w:rsidR="0032439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800" w:type="pct"/>
          </w:tcPr>
          <w:p w:rsidR="00E423E2" w:rsidRPr="00E423E2" w:rsidRDefault="00324392" w:rsidP="00324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9 </w:t>
            </w:r>
            <w:r w:rsidR="00E423E2"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582" w:type="pct"/>
          </w:tcPr>
          <w:p w:rsidR="00E423E2" w:rsidRPr="00E423E2" w:rsidRDefault="00E423E2" w:rsidP="00111085">
            <w:pPr>
              <w:rPr>
                <w:rFonts w:ascii="Liberation Serif" w:hAnsi="Liberation Serif"/>
                <w:sz w:val="24"/>
                <w:szCs w:val="24"/>
              </w:rPr>
            </w:pPr>
            <w:r w:rsidRPr="00E423E2">
              <w:rPr>
                <w:rFonts w:ascii="Liberation Serif" w:hAnsi="Liberation Serif"/>
                <w:sz w:val="24"/>
                <w:szCs w:val="24"/>
              </w:rPr>
              <w:t>0,</w:t>
            </w:r>
            <w:r w:rsidR="00324392">
              <w:rPr>
                <w:rFonts w:ascii="Liberation Serif" w:hAnsi="Liberation Serif"/>
                <w:sz w:val="24"/>
                <w:szCs w:val="24"/>
              </w:rPr>
              <w:t>1</w:t>
            </w:r>
            <w:r w:rsidRPr="00E423E2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</w:tr>
    </w:tbl>
    <w:p w:rsidR="005324A8" w:rsidRPr="00736909" w:rsidRDefault="005324A8" w:rsidP="004822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D2901" w:rsidRDefault="008368E0" w:rsidP="00AC06EF">
      <w:pPr>
        <w:spacing w:before="120" w:after="120" w:line="240" w:lineRule="auto"/>
        <w:ind w:left="-14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550A182D" wp14:editId="7F4E4EFC">
            <wp:extent cx="6183086" cy="2844800"/>
            <wp:effectExtent l="0" t="0" r="825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2901" w:rsidRDefault="006D2901" w:rsidP="00AC06EF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8131E" w:rsidRPr="0058131E" w:rsidRDefault="00577108" w:rsidP="0058131E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="0058131E" w:rsidRPr="0058131E">
        <w:rPr>
          <w:rFonts w:ascii="Liberation Serif" w:hAnsi="Liberation Serif"/>
          <w:sz w:val="24"/>
          <w:szCs w:val="24"/>
        </w:rPr>
        <w:t>В 2021 году был введен новый инструмент для обратной связи – «Платформа обратной связи» (ПОС), который позволил гражданам направлять свои обращения непосредственно через интернет. Использование ПОС значительно упростило процесс подачи обращений, сделав его более доступным и эффективным.</w:t>
      </w:r>
    </w:p>
    <w:p w:rsidR="0058131E" w:rsidRPr="0058131E" w:rsidRDefault="008B06D1" w:rsidP="0058131E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="0058131E" w:rsidRPr="0058131E">
        <w:rPr>
          <w:rFonts w:ascii="Liberation Serif" w:hAnsi="Liberation Serif"/>
          <w:sz w:val="24"/>
          <w:szCs w:val="24"/>
        </w:rPr>
        <w:t xml:space="preserve">Статистика использования ПОС свидетельствует о растущем интересе граждан к этому каналу общения с властями: если в 2021 году через ПОС было принято 456 </w:t>
      </w:r>
      <w:r w:rsidR="0058131E" w:rsidRPr="0058131E">
        <w:rPr>
          <w:rFonts w:ascii="Liberation Serif" w:hAnsi="Liberation Serif"/>
          <w:sz w:val="24"/>
          <w:szCs w:val="24"/>
        </w:rPr>
        <w:lastRenderedPageBreak/>
        <w:t>сообщений, то в 2022 году их число возросло до 1160, в 2023 году до 1431, а в 2024 – до 3 587 сообщений. Такой рост указывает на повышенную активность граждан в вопросах местного самоуправления и их стремление использовать современные технологии для взаимодействия с властями.</w:t>
      </w:r>
    </w:p>
    <w:p w:rsidR="00E26E5B" w:rsidRDefault="008B06D1" w:rsidP="0058131E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="0058131E" w:rsidRPr="0058131E">
        <w:rPr>
          <w:rFonts w:ascii="Liberation Serif" w:hAnsi="Liberation Serif"/>
          <w:sz w:val="24"/>
          <w:szCs w:val="24"/>
        </w:rPr>
        <w:t xml:space="preserve">Эти данные подчеркивают значимость открытого и прозрачного диалога между гражданами и органами местного самоуправления в городском округе Первоуральск. Они также отражают общую тенденцию к </w:t>
      </w:r>
      <w:proofErr w:type="spellStart"/>
      <w:r w:rsidR="0058131E" w:rsidRPr="0058131E">
        <w:rPr>
          <w:rFonts w:ascii="Liberation Serif" w:hAnsi="Liberation Serif"/>
          <w:sz w:val="24"/>
          <w:szCs w:val="24"/>
        </w:rPr>
        <w:t>цифровизации</w:t>
      </w:r>
      <w:proofErr w:type="spellEnd"/>
      <w:r w:rsidR="0058131E" w:rsidRPr="0058131E">
        <w:rPr>
          <w:rFonts w:ascii="Liberation Serif" w:hAnsi="Liberation Serif"/>
          <w:sz w:val="24"/>
          <w:szCs w:val="24"/>
        </w:rPr>
        <w:t xml:space="preserve"> общественных услуг и укреплению обратной связи между гражданами и государственными структурами по трехстороннему Соглашению ежегодно подводятся в Администрации, что свидетельствует о его эффективности в решении поставленных задач.</w:t>
      </w:r>
    </w:p>
    <w:p w:rsidR="00265BE3" w:rsidRDefault="00265BE3" w:rsidP="00265BE3">
      <w:pPr>
        <w:spacing w:before="120" w:after="12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834C15" w:rsidRPr="00265BE3" w:rsidRDefault="00834C15" w:rsidP="00265BE3">
      <w:pPr>
        <w:spacing w:before="120" w:after="12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65BE3">
        <w:rPr>
          <w:rFonts w:ascii="Liberation Serif" w:hAnsi="Liberation Serif"/>
          <w:b/>
          <w:sz w:val="28"/>
          <w:szCs w:val="28"/>
        </w:rPr>
        <w:t xml:space="preserve">Работа с обращениями граждан, </w:t>
      </w:r>
      <w:r w:rsidR="00A84C4F" w:rsidRPr="00265BE3">
        <w:rPr>
          <w:rFonts w:ascii="Liberation Serif" w:hAnsi="Liberation Serif"/>
          <w:b/>
          <w:sz w:val="28"/>
          <w:szCs w:val="28"/>
        </w:rPr>
        <w:t xml:space="preserve">  </w:t>
      </w:r>
      <w:r w:rsidRPr="00265BE3">
        <w:rPr>
          <w:rFonts w:ascii="Liberation Serif" w:hAnsi="Liberation Serif"/>
          <w:b/>
          <w:sz w:val="28"/>
          <w:szCs w:val="28"/>
        </w:rPr>
        <w:t>содержащие информацию о возможных фактах коррупции</w:t>
      </w:r>
    </w:p>
    <w:p w:rsidR="00A84C4F" w:rsidRDefault="002E22CC" w:rsidP="00AC06EF">
      <w:pPr>
        <w:spacing w:before="120" w:after="12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</w:t>
      </w:r>
      <w:r w:rsidR="00A84C4F" w:rsidRPr="00A84C4F">
        <w:rPr>
          <w:rFonts w:ascii="Liberation Serif" w:hAnsi="Liberation Serif"/>
          <w:sz w:val="24"/>
          <w:szCs w:val="24"/>
        </w:rPr>
        <w:t>В 202</w:t>
      </w:r>
      <w:r w:rsidR="00172B30">
        <w:rPr>
          <w:rFonts w:ascii="Liberation Serif" w:hAnsi="Liberation Serif"/>
          <w:sz w:val="24"/>
          <w:szCs w:val="24"/>
        </w:rPr>
        <w:t>4</w:t>
      </w:r>
      <w:r w:rsidR="00A84C4F" w:rsidRPr="00A84C4F">
        <w:rPr>
          <w:rFonts w:ascii="Liberation Serif" w:hAnsi="Liberation Serif"/>
          <w:sz w:val="24"/>
          <w:szCs w:val="24"/>
        </w:rPr>
        <w:t xml:space="preserve"> году поступил</w:t>
      </w:r>
      <w:r w:rsidR="00E03274">
        <w:rPr>
          <w:rFonts w:ascii="Liberation Serif" w:hAnsi="Liberation Serif"/>
          <w:sz w:val="24"/>
          <w:szCs w:val="24"/>
        </w:rPr>
        <w:t xml:space="preserve">о </w:t>
      </w:r>
      <w:r>
        <w:rPr>
          <w:rFonts w:ascii="Liberation Serif" w:hAnsi="Liberation Serif"/>
          <w:sz w:val="24"/>
          <w:szCs w:val="24"/>
        </w:rPr>
        <w:t>1</w:t>
      </w:r>
      <w:r w:rsidR="00A84C4F" w:rsidRPr="008009DA">
        <w:rPr>
          <w:rFonts w:ascii="Liberation Serif" w:hAnsi="Liberation Serif"/>
          <w:sz w:val="24"/>
          <w:szCs w:val="24"/>
        </w:rPr>
        <w:t xml:space="preserve"> обращени</w:t>
      </w:r>
      <w:r>
        <w:rPr>
          <w:rFonts w:ascii="Liberation Serif" w:hAnsi="Liberation Serif"/>
          <w:sz w:val="24"/>
          <w:szCs w:val="24"/>
        </w:rPr>
        <w:t>е</w:t>
      </w:r>
      <w:r w:rsidR="00A84C4F" w:rsidRPr="00A84C4F">
        <w:rPr>
          <w:rFonts w:ascii="Liberation Serif" w:hAnsi="Liberation Serif"/>
          <w:sz w:val="24"/>
          <w:szCs w:val="24"/>
        </w:rPr>
        <w:t>, содержащ</w:t>
      </w:r>
      <w:r w:rsidR="00E03274">
        <w:rPr>
          <w:rFonts w:ascii="Liberation Serif" w:hAnsi="Liberation Serif"/>
          <w:sz w:val="24"/>
          <w:szCs w:val="24"/>
        </w:rPr>
        <w:t>и</w:t>
      </w:r>
      <w:r w:rsidR="00B56E13">
        <w:rPr>
          <w:rFonts w:ascii="Liberation Serif" w:hAnsi="Liberation Serif"/>
          <w:sz w:val="24"/>
          <w:szCs w:val="24"/>
        </w:rPr>
        <w:t>е</w:t>
      </w:r>
      <w:r w:rsidR="00A84C4F" w:rsidRPr="00A84C4F">
        <w:rPr>
          <w:rFonts w:ascii="Liberation Serif" w:hAnsi="Liberation Serif"/>
          <w:sz w:val="24"/>
          <w:szCs w:val="24"/>
        </w:rPr>
        <w:t xml:space="preserve"> </w:t>
      </w:r>
      <w:r w:rsidR="00E03274">
        <w:rPr>
          <w:rFonts w:ascii="Liberation Serif" w:hAnsi="Liberation Serif"/>
          <w:sz w:val="24"/>
          <w:szCs w:val="24"/>
        </w:rPr>
        <w:t xml:space="preserve">информацию о возможных </w:t>
      </w:r>
      <w:r w:rsidR="00A84C4F" w:rsidRPr="00A84C4F">
        <w:rPr>
          <w:rFonts w:ascii="Liberation Serif" w:hAnsi="Liberation Serif"/>
          <w:sz w:val="24"/>
          <w:szCs w:val="24"/>
        </w:rPr>
        <w:t>факт</w:t>
      </w:r>
      <w:r w:rsidR="00E03274">
        <w:rPr>
          <w:rFonts w:ascii="Liberation Serif" w:hAnsi="Liberation Serif"/>
          <w:sz w:val="24"/>
          <w:szCs w:val="24"/>
        </w:rPr>
        <w:t>ах</w:t>
      </w:r>
      <w:r w:rsidR="00A84C4F" w:rsidRPr="00A84C4F">
        <w:rPr>
          <w:rFonts w:ascii="Liberation Serif" w:hAnsi="Liberation Serif"/>
          <w:sz w:val="24"/>
          <w:szCs w:val="24"/>
        </w:rPr>
        <w:t xml:space="preserve"> коррупции</w:t>
      </w:r>
      <w:r w:rsidR="00B56E13">
        <w:rPr>
          <w:rFonts w:ascii="Liberation Serif" w:hAnsi="Liberation Serif"/>
          <w:sz w:val="24"/>
          <w:szCs w:val="24"/>
        </w:rPr>
        <w:t xml:space="preserve">. Факты </w:t>
      </w:r>
      <w:bookmarkStart w:id="0" w:name="_GoBack"/>
      <w:bookmarkEnd w:id="0"/>
      <w:r w:rsidR="00B56E13">
        <w:rPr>
          <w:rFonts w:ascii="Liberation Serif" w:hAnsi="Liberation Serif"/>
          <w:sz w:val="24"/>
          <w:szCs w:val="24"/>
        </w:rPr>
        <w:t>коррупции не подтвердились.</w:t>
      </w:r>
      <w:r w:rsidR="00A84C4F" w:rsidRPr="00A84C4F">
        <w:rPr>
          <w:rFonts w:ascii="Liberation Serif" w:hAnsi="Liberation Serif"/>
          <w:sz w:val="24"/>
          <w:szCs w:val="24"/>
        </w:rPr>
        <w:t xml:space="preserve"> </w:t>
      </w:r>
    </w:p>
    <w:sectPr w:rsidR="00A84C4F" w:rsidSect="00834C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612"/>
    <w:multiLevelType w:val="hybridMultilevel"/>
    <w:tmpl w:val="B420BABC"/>
    <w:lvl w:ilvl="0" w:tplc="82B61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773DD"/>
    <w:multiLevelType w:val="hybridMultilevel"/>
    <w:tmpl w:val="5B566B46"/>
    <w:lvl w:ilvl="0" w:tplc="D7D8FB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7A"/>
    <w:rsid w:val="000340EF"/>
    <w:rsid w:val="000359E1"/>
    <w:rsid w:val="00047FC3"/>
    <w:rsid w:val="000963F5"/>
    <w:rsid w:val="000A7398"/>
    <w:rsid w:val="000B0A45"/>
    <w:rsid w:val="000D0580"/>
    <w:rsid w:val="00106F08"/>
    <w:rsid w:val="00111085"/>
    <w:rsid w:val="00120B41"/>
    <w:rsid w:val="0012614D"/>
    <w:rsid w:val="00144929"/>
    <w:rsid w:val="00155A4F"/>
    <w:rsid w:val="00172B30"/>
    <w:rsid w:val="001A1946"/>
    <w:rsid w:val="001D0DA1"/>
    <w:rsid w:val="001F30B9"/>
    <w:rsid w:val="001F54C1"/>
    <w:rsid w:val="00210833"/>
    <w:rsid w:val="00235F15"/>
    <w:rsid w:val="00240B6B"/>
    <w:rsid w:val="00245456"/>
    <w:rsid w:val="002640B2"/>
    <w:rsid w:val="00265BE3"/>
    <w:rsid w:val="002B1D19"/>
    <w:rsid w:val="002D10E6"/>
    <w:rsid w:val="002E22CC"/>
    <w:rsid w:val="002F5CAC"/>
    <w:rsid w:val="00316A22"/>
    <w:rsid w:val="00320E5A"/>
    <w:rsid w:val="00324392"/>
    <w:rsid w:val="00324B4D"/>
    <w:rsid w:val="00355094"/>
    <w:rsid w:val="00362625"/>
    <w:rsid w:val="003A383B"/>
    <w:rsid w:val="003A4D7F"/>
    <w:rsid w:val="003B5066"/>
    <w:rsid w:val="003D5226"/>
    <w:rsid w:val="003E1461"/>
    <w:rsid w:val="003F0B65"/>
    <w:rsid w:val="00400C84"/>
    <w:rsid w:val="00404591"/>
    <w:rsid w:val="00415427"/>
    <w:rsid w:val="00415696"/>
    <w:rsid w:val="004463F5"/>
    <w:rsid w:val="00447E3F"/>
    <w:rsid w:val="00462DDA"/>
    <w:rsid w:val="004822D0"/>
    <w:rsid w:val="004A0DFB"/>
    <w:rsid w:val="004A469D"/>
    <w:rsid w:val="004A7F29"/>
    <w:rsid w:val="004B6A54"/>
    <w:rsid w:val="004D1ADC"/>
    <w:rsid w:val="004D7F68"/>
    <w:rsid w:val="004E15DB"/>
    <w:rsid w:val="004E6816"/>
    <w:rsid w:val="005324A8"/>
    <w:rsid w:val="005554FB"/>
    <w:rsid w:val="00572ED1"/>
    <w:rsid w:val="00577108"/>
    <w:rsid w:val="00580EEB"/>
    <w:rsid w:val="0058131E"/>
    <w:rsid w:val="005922BB"/>
    <w:rsid w:val="005C1AAE"/>
    <w:rsid w:val="005C7EAF"/>
    <w:rsid w:val="00600C62"/>
    <w:rsid w:val="00615DFD"/>
    <w:rsid w:val="006301DF"/>
    <w:rsid w:val="006959F6"/>
    <w:rsid w:val="006C0DD0"/>
    <w:rsid w:val="006D2901"/>
    <w:rsid w:val="0070282A"/>
    <w:rsid w:val="00736909"/>
    <w:rsid w:val="0075022E"/>
    <w:rsid w:val="0076477C"/>
    <w:rsid w:val="0078334A"/>
    <w:rsid w:val="007835EC"/>
    <w:rsid w:val="00797129"/>
    <w:rsid w:val="007E3C35"/>
    <w:rsid w:val="007F6944"/>
    <w:rsid w:val="008009DA"/>
    <w:rsid w:val="00807F33"/>
    <w:rsid w:val="00834C15"/>
    <w:rsid w:val="008368E0"/>
    <w:rsid w:val="00862700"/>
    <w:rsid w:val="008A763F"/>
    <w:rsid w:val="008B06D1"/>
    <w:rsid w:val="008B3923"/>
    <w:rsid w:val="008F183F"/>
    <w:rsid w:val="00914578"/>
    <w:rsid w:val="0091557F"/>
    <w:rsid w:val="00934175"/>
    <w:rsid w:val="00936DA3"/>
    <w:rsid w:val="009554B5"/>
    <w:rsid w:val="009901FA"/>
    <w:rsid w:val="009A704F"/>
    <w:rsid w:val="009B22C6"/>
    <w:rsid w:val="009D7FBB"/>
    <w:rsid w:val="009E7AA8"/>
    <w:rsid w:val="00A455CB"/>
    <w:rsid w:val="00A45B6E"/>
    <w:rsid w:val="00A737B1"/>
    <w:rsid w:val="00A81373"/>
    <w:rsid w:val="00A82647"/>
    <w:rsid w:val="00A845A0"/>
    <w:rsid w:val="00A8479D"/>
    <w:rsid w:val="00A84C4F"/>
    <w:rsid w:val="00A96E40"/>
    <w:rsid w:val="00AC06EF"/>
    <w:rsid w:val="00B34DED"/>
    <w:rsid w:val="00B56E13"/>
    <w:rsid w:val="00BB2B4D"/>
    <w:rsid w:val="00BD2085"/>
    <w:rsid w:val="00C168A9"/>
    <w:rsid w:val="00C245AF"/>
    <w:rsid w:val="00C26A83"/>
    <w:rsid w:val="00C46AF4"/>
    <w:rsid w:val="00C6067A"/>
    <w:rsid w:val="00C700C3"/>
    <w:rsid w:val="00C934E0"/>
    <w:rsid w:val="00C94320"/>
    <w:rsid w:val="00CA1AD1"/>
    <w:rsid w:val="00CC1F4B"/>
    <w:rsid w:val="00CE6874"/>
    <w:rsid w:val="00D07D51"/>
    <w:rsid w:val="00D12A7F"/>
    <w:rsid w:val="00D65EF6"/>
    <w:rsid w:val="00D85BE6"/>
    <w:rsid w:val="00DA5D46"/>
    <w:rsid w:val="00DA7FDA"/>
    <w:rsid w:val="00DB1829"/>
    <w:rsid w:val="00DE2373"/>
    <w:rsid w:val="00DE3F38"/>
    <w:rsid w:val="00DF2CBA"/>
    <w:rsid w:val="00DF3BB5"/>
    <w:rsid w:val="00E03274"/>
    <w:rsid w:val="00E147E7"/>
    <w:rsid w:val="00E1683B"/>
    <w:rsid w:val="00E21914"/>
    <w:rsid w:val="00E26E5B"/>
    <w:rsid w:val="00E423E2"/>
    <w:rsid w:val="00E5202F"/>
    <w:rsid w:val="00E67B98"/>
    <w:rsid w:val="00E91E91"/>
    <w:rsid w:val="00EA0306"/>
    <w:rsid w:val="00EA344B"/>
    <w:rsid w:val="00EB2476"/>
    <w:rsid w:val="00ED3815"/>
    <w:rsid w:val="00F23543"/>
    <w:rsid w:val="00F23DF3"/>
    <w:rsid w:val="00F31919"/>
    <w:rsid w:val="00F352C8"/>
    <w:rsid w:val="00F61F7F"/>
    <w:rsid w:val="00F809E1"/>
    <w:rsid w:val="00F92496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A23FC-FF44-4E09-8276-EFC67D08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7296864381313792E-2"/>
          <c:y val="5.6818181818181816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85596300821846E-2"/>
          <c:y val="0.29866739313835772"/>
          <c:w val="0.52474039662395122"/>
          <c:h val="0.623741157633354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 тематике обращений </c:v>
                </c:pt>
              </c:strCache>
            </c:strRef>
          </c:tx>
          <c:explosion val="13"/>
          <c:dLbls>
            <c:dLbl>
              <c:idx val="0"/>
              <c:layout>
                <c:manualLayout>
                  <c:x val="-1.7688578163072614E-2"/>
                  <c:y val="-1.51502270600090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741888759108316E-2"/>
                  <c:y val="-4.23337683419804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53496328532386E-2"/>
                  <c:y val="-4.66428922823771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Социальная сфера</c:v>
                </c:pt>
                <c:pt idx="1">
                  <c:v>Взаимодействие с органами государственной власти и общественными организациями</c:v>
                </c:pt>
                <c:pt idx="2">
                  <c:v>ЖКХ, городское хозяйство и экология</c:v>
                </c:pt>
                <c:pt idx="3">
                  <c:v>Муниципальное управление, Архитектура, градостроительство</c:v>
                </c:pt>
                <c:pt idx="4">
                  <c:v>Стратегическое планирование, развитие потребительского рынка</c:v>
                </c:pt>
                <c:pt idx="5">
                  <c:v>Обращения по фактам коррупции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6.4000000000000001E-2</c:v>
                </c:pt>
                <c:pt idx="1">
                  <c:v>4.5999999999999999E-2</c:v>
                </c:pt>
                <c:pt idx="2">
                  <c:v>0.71799999999999997</c:v>
                </c:pt>
                <c:pt idx="3">
                  <c:v>0.14199999999999999</c:v>
                </c:pt>
                <c:pt idx="4">
                  <c:v>2.9000000000000001E-2</c:v>
                </c:pt>
                <c:pt idx="5" formatCode="0.00%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472775568704694"/>
          <c:y val="6.8181818181818177E-2"/>
          <c:w val="0.40185751403648234"/>
          <c:h val="0.931818181818181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bossallotd</dc:creator>
  <cp:lastModifiedBy>ALLPRIEM1</cp:lastModifiedBy>
  <cp:revision>12</cp:revision>
  <cp:lastPrinted>2019-02-12T04:46:00Z</cp:lastPrinted>
  <dcterms:created xsi:type="dcterms:W3CDTF">2025-01-10T04:08:00Z</dcterms:created>
  <dcterms:modified xsi:type="dcterms:W3CDTF">2025-01-17T09:00:00Z</dcterms:modified>
</cp:coreProperties>
</file>