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4D80" w14:textId="24FA4326" w:rsidR="0008402B" w:rsidRPr="0008402B" w:rsidRDefault="0008402B" w:rsidP="0008402B">
      <w:pPr>
        <w:spacing w:line="240" w:lineRule="auto"/>
        <w:jc w:val="center"/>
        <w:rPr>
          <w:rFonts w:ascii="Liberation Serif" w:hAnsi="Liberation Serif" w:cs="Liberation Serif"/>
          <w:b/>
          <w:bCs/>
          <w:sz w:val="36"/>
          <w:szCs w:val="36"/>
        </w:rPr>
      </w:pPr>
      <w:r w:rsidRPr="0008402B">
        <w:rPr>
          <w:rFonts w:ascii="Liberation Serif" w:hAnsi="Liberation Serif" w:cs="Liberation Serif"/>
          <w:b/>
          <w:bCs/>
          <w:color w:val="000000"/>
          <w:sz w:val="36"/>
          <w:szCs w:val="36"/>
        </w:rPr>
        <w:t>Порядок действия владельцев средств размещения для включения в реестр классифицированных средств размещения</w:t>
      </w:r>
    </w:p>
    <w:p w14:paraId="41FB28D7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 1 января 2025 г. средства размещения должны включиться в </w:t>
      </w:r>
      <w:hyperlink r:id="rId5" w:tgtFrame="_blank" w:history="1">
        <w:r w:rsidRPr="0008402B">
          <w:rPr>
            <w:rStyle w:val="a3"/>
            <w:rFonts w:ascii="Liberation Serif" w:hAnsi="Liberation Serif" w:cs="Liberation Serif"/>
            <w:b/>
            <w:bCs/>
            <w:sz w:val="28"/>
            <w:szCs w:val="28"/>
          </w:rPr>
          <w:t>реестр классифицированных средств размещения</w:t>
        </w:r>
      </w:hyperlink>
      <w:r w:rsidRPr="0008402B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14:paraId="5B5AA854" w14:textId="77777777" w:rsidR="0008402B" w:rsidRPr="0008402B" w:rsidRDefault="0008402B" w:rsidP="0008402B">
      <w:pPr>
        <w:numPr>
          <w:ilvl w:val="0"/>
          <w:numId w:val="9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Гостиницы (отели, мотели, апарт-отели, хостелы, пансионаты и др.)</w:t>
      </w:r>
    </w:p>
    <w:p w14:paraId="3FF891C1" w14:textId="77777777" w:rsidR="0008402B" w:rsidRPr="0008402B" w:rsidRDefault="0008402B" w:rsidP="0008402B">
      <w:pPr>
        <w:numPr>
          <w:ilvl w:val="0"/>
          <w:numId w:val="9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Санатории</w:t>
      </w:r>
    </w:p>
    <w:p w14:paraId="3DFC80E4" w14:textId="77777777" w:rsidR="0008402B" w:rsidRPr="0008402B" w:rsidRDefault="0008402B" w:rsidP="0008402B">
      <w:pPr>
        <w:numPr>
          <w:ilvl w:val="0"/>
          <w:numId w:val="9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 xml:space="preserve">Базы отдыха (турбазы, </w:t>
      </w:r>
      <w:proofErr w:type="spellStart"/>
      <w:r w:rsidRPr="0008402B">
        <w:rPr>
          <w:rFonts w:ascii="Liberation Serif" w:hAnsi="Liberation Serif" w:cs="Liberation Serif"/>
          <w:b/>
          <w:bCs/>
          <w:sz w:val="28"/>
          <w:szCs w:val="28"/>
        </w:rPr>
        <w:t>глэмпинги</w:t>
      </w:r>
      <w:proofErr w:type="spellEnd"/>
      <w:r w:rsidRPr="0008402B">
        <w:rPr>
          <w:rFonts w:ascii="Liberation Serif" w:hAnsi="Liberation Serif" w:cs="Liberation Serif"/>
          <w:b/>
          <w:bCs/>
          <w:sz w:val="28"/>
          <w:szCs w:val="28"/>
        </w:rPr>
        <w:t xml:space="preserve"> и др.)</w:t>
      </w:r>
    </w:p>
    <w:p w14:paraId="1AE97443" w14:textId="77777777" w:rsidR="0008402B" w:rsidRPr="0008402B" w:rsidRDefault="0008402B" w:rsidP="0008402B">
      <w:pPr>
        <w:numPr>
          <w:ilvl w:val="0"/>
          <w:numId w:val="9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Кемпинги</w:t>
      </w:r>
    </w:p>
    <w:p w14:paraId="091DE21E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В реестр не включаются:</w:t>
      </w:r>
    </w:p>
    <w:p w14:paraId="5A786014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детские лагеря;</w:t>
      </w:r>
    </w:p>
    <w:p w14:paraId="570ACE88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социальные и реабилитационные учреждения;</w:t>
      </w:r>
    </w:p>
    <w:p w14:paraId="54A22D7E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крестьянские фермерские хозяйства (сельский туризм);</w:t>
      </w:r>
    </w:p>
    <w:p w14:paraId="6CB81ECD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медицинские организации, за исключением санаториев;</w:t>
      </w:r>
    </w:p>
    <w:p w14:paraId="6E828B1E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санатории силовых ведомств и федеральных органов исполнительной власти, подведомственных Президенту;</w:t>
      </w:r>
    </w:p>
    <w:p w14:paraId="211FE66D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средства размещения религиозных организаций;</w:t>
      </w:r>
    </w:p>
    <w:p w14:paraId="5FD7A60F" w14:textId="77777777" w:rsidR="0008402B" w:rsidRPr="0008402B" w:rsidRDefault="0008402B" w:rsidP="0008402B">
      <w:pPr>
        <w:numPr>
          <w:ilvl w:val="0"/>
          <w:numId w:val="10"/>
        </w:num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специальный жилой фонд (в том числе служебные квартиры и общежития).</w:t>
      </w:r>
    </w:p>
    <w:p w14:paraId="3DDD1951" w14:textId="77777777" w:rsid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FDA3FF3" w14:textId="6AE71352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Порядок действий владельцев средств размещения в 2025 году</w:t>
      </w:r>
    </w:p>
    <w:p w14:paraId="12D42240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1. Гостиницы</w:t>
      </w:r>
    </w:p>
    <w:p w14:paraId="6F32A3F9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При наличии действующего свидетельства о классификации:</w:t>
      </w:r>
    </w:p>
    <w:p w14:paraId="04C9868A" w14:textId="77777777" w:rsidR="0008402B" w:rsidRPr="0008402B" w:rsidRDefault="0008402B" w:rsidP="0008402B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проверить наличие своей гостиницы в </w:t>
      </w:r>
      <w:hyperlink r:id="rId6" w:tgtFrame="_blank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реестре классифицированных гостиниц</w:t>
        </w:r>
      </w:hyperlink>
    </w:p>
    <w:p w14:paraId="423B1202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hyperlink r:id="rId7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https://fsa.gov.ru/use-of-technology/elektronnye-reestryy/reestr-klassifitsirovannykh-obektov-gostinitsy-i-inye-sredstva-razmeshcheniya/</w:t>
        </w:r>
      </w:hyperlink>
    </w:p>
    <w:p w14:paraId="6F2EA134" w14:textId="77777777" w:rsidR="0008402B" w:rsidRPr="0008402B" w:rsidRDefault="0008402B" w:rsidP="0008402B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 xml:space="preserve">авторизация через ЕСИА на сайте </w:t>
      </w:r>
      <w:proofErr w:type="spellStart"/>
      <w:r w:rsidRPr="0008402B">
        <w:rPr>
          <w:rFonts w:ascii="Liberation Serif" w:hAnsi="Liberation Serif" w:cs="Liberation Serif"/>
          <w:sz w:val="28"/>
          <w:szCs w:val="28"/>
        </w:rPr>
        <w:t>Росаккредитации</w:t>
      </w:r>
      <w:proofErr w:type="spellEnd"/>
      <w:r w:rsidRPr="0008402B">
        <w:rPr>
          <w:rFonts w:ascii="Liberation Serif" w:hAnsi="Liberation Serif" w:cs="Liberation Serif"/>
          <w:sz w:val="28"/>
          <w:szCs w:val="28"/>
        </w:rPr>
        <w:t xml:space="preserve"> для входа в личный кабинет (</w:t>
      </w:r>
      <w:hyperlink r:id="rId8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https://tourism.fsa.gov.ru/ru/main</w:t>
        </w:r>
      </w:hyperlink>
      <w:r w:rsidRPr="0008402B">
        <w:rPr>
          <w:rFonts w:ascii="Liberation Serif" w:hAnsi="Liberation Serif" w:cs="Liberation Serif"/>
          <w:sz w:val="28"/>
          <w:szCs w:val="28"/>
        </w:rPr>
        <w:t>);</w:t>
      </w:r>
    </w:p>
    <w:p w14:paraId="6AEB36DB" w14:textId="77777777" w:rsidR="0008402B" w:rsidRPr="0008402B" w:rsidRDefault="0008402B" w:rsidP="0008402B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до 1 сентября 2025 г. – пройти самооценку;</w:t>
      </w:r>
    </w:p>
    <w:p w14:paraId="5CA47036" w14:textId="77777777" w:rsidR="0008402B" w:rsidRPr="0008402B" w:rsidRDefault="0008402B" w:rsidP="0008402B">
      <w:pPr>
        <w:numPr>
          <w:ilvl w:val="0"/>
          <w:numId w:val="2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при необходимости продолжения действия «звезд» - за 2 месяца до окончания свидетельства о классификации подать заявление в аккредитованную организацию по классификации.</w:t>
      </w:r>
    </w:p>
    <w:p w14:paraId="2B719CD0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2. Санатории</w:t>
      </w:r>
    </w:p>
    <w:p w14:paraId="40999F32" w14:textId="77777777" w:rsidR="0008402B" w:rsidRPr="0008402B" w:rsidRDefault="0008402B" w:rsidP="0008402B">
      <w:pPr>
        <w:numPr>
          <w:ilvl w:val="0"/>
          <w:numId w:val="3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проверить наличие санатория в </w:t>
      </w:r>
      <w:hyperlink r:id="rId9" w:tgtFrame="_blank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реестре классифицированных гостиниц</w:t>
        </w:r>
      </w:hyperlink>
      <w:r w:rsidRPr="0008402B">
        <w:rPr>
          <w:rFonts w:ascii="Liberation Serif" w:hAnsi="Liberation Serif" w:cs="Liberation Serif"/>
          <w:sz w:val="28"/>
          <w:szCs w:val="28"/>
        </w:rPr>
        <w:t>;</w:t>
      </w:r>
    </w:p>
    <w:p w14:paraId="607D0D84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hyperlink r:id="rId10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https://fsa.gov.ru/use-of-technology/elektronnye-reestryy/reestr-klassifitsirovannykh-obektov-gostinitsy-i-inye-sredstva-razmeshcheniya/</w:t>
        </w:r>
      </w:hyperlink>
    </w:p>
    <w:p w14:paraId="387C5E51" w14:textId="77777777" w:rsidR="0008402B" w:rsidRPr="0008402B" w:rsidRDefault="0008402B" w:rsidP="0008402B">
      <w:pPr>
        <w:numPr>
          <w:ilvl w:val="0"/>
          <w:numId w:val="4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 xml:space="preserve">при необходимости получения «звезд» - авторизация через ЕСИА на сайте </w:t>
      </w:r>
      <w:proofErr w:type="spellStart"/>
      <w:r w:rsidRPr="0008402B">
        <w:rPr>
          <w:rFonts w:ascii="Liberation Serif" w:hAnsi="Liberation Serif" w:cs="Liberation Serif"/>
          <w:sz w:val="28"/>
          <w:szCs w:val="28"/>
        </w:rPr>
        <w:t>Росаккредитации</w:t>
      </w:r>
      <w:proofErr w:type="spellEnd"/>
      <w:r w:rsidRPr="0008402B">
        <w:rPr>
          <w:rFonts w:ascii="Liberation Serif" w:hAnsi="Liberation Serif" w:cs="Liberation Serif"/>
          <w:sz w:val="28"/>
          <w:szCs w:val="28"/>
        </w:rPr>
        <w:t xml:space="preserve"> для входа в личный кабинет, пройти самооценку и подать заявление в аккредитованную организацию по классификации (</w:t>
      </w:r>
      <w:hyperlink r:id="rId11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https://tourism.fsa.gov.ru/ru/main</w:t>
        </w:r>
      </w:hyperlink>
      <w:r w:rsidRPr="0008402B">
        <w:rPr>
          <w:rFonts w:ascii="Liberation Serif" w:hAnsi="Liberation Serif" w:cs="Liberation Serif"/>
          <w:sz w:val="28"/>
          <w:szCs w:val="28"/>
        </w:rPr>
        <w:t>).</w:t>
      </w:r>
    </w:p>
    <w:p w14:paraId="163B0958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 xml:space="preserve">3. Базы отдыха, кемпинги, </w:t>
      </w:r>
      <w:proofErr w:type="spellStart"/>
      <w:r w:rsidRPr="0008402B">
        <w:rPr>
          <w:rFonts w:ascii="Liberation Serif" w:hAnsi="Liberation Serif" w:cs="Liberation Serif"/>
          <w:b/>
          <w:bCs/>
          <w:sz w:val="28"/>
          <w:szCs w:val="28"/>
        </w:rPr>
        <w:t>глэмпинги</w:t>
      </w:r>
      <w:proofErr w:type="spellEnd"/>
      <w:r w:rsidRPr="0008402B">
        <w:rPr>
          <w:rFonts w:ascii="Liberation Serif" w:hAnsi="Liberation Serif" w:cs="Liberation Serif"/>
          <w:b/>
          <w:bCs/>
          <w:sz w:val="28"/>
          <w:szCs w:val="28"/>
        </w:rPr>
        <w:t> </w:t>
      </w:r>
    </w:p>
    <w:p w14:paraId="71E2261E" w14:textId="77777777" w:rsidR="0008402B" w:rsidRPr="0008402B" w:rsidRDefault="0008402B" w:rsidP="0008402B">
      <w:pPr>
        <w:numPr>
          <w:ilvl w:val="0"/>
          <w:numId w:val="5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 xml:space="preserve">авторизация через ЕСИА на сайте </w:t>
      </w:r>
      <w:proofErr w:type="spellStart"/>
      <w:r w:rsidRPr="0008402B">
        <w:rPr>
          <w:rFonts w:ascii="Liberation Serif" w:hAnsi="Liberation Serif" w:cs="Liberation Serif"/>
          <w:sz w:val="28"/>
          <w:szCs w:val="28"/>
        </w:rPr>
        <w:t>Росаккредитации</w:t>
      </w:r>
      <w:proofErr w:type="spellEnd"/>
      <w:r w:rsidRPr="0008402B">
        <w:rPr>
          <w:rFonts w:ascii="Liberation Serif" w:hAnsi="Liberation Serif" w:cs="Liberation Serif"/>
          <w:sz w:val="28"/>
          <w:szCs w:val="28"/>
        </w:rPr>
        <w:t xml:space="preserve"> для входа в личный кабинет (</w:t>
      </w:r>
      <w:hyperlink r:id="rId12" w:history="1">
        <w:r w:rsidRPr="0008402B">
          <w:rPr>
            <w:rStyle w:val="a3"/>
            <w:rFonts w:ascii="Liberation Serif" w:hAnsi="Liberation Serif" w:cs="Liberation Serif"/>
            <w:sz w:val="28"/>
            <w:szCs w:val="28"/>
          </w:rPr>
          <w:t>https://tourism.fsa.gov.ru/ru/main</w:t>
        </w:r>
      </w:hyperlink>
      <w:r w:rsidRPr="0008402B">
        <w:rPr>
          <w:rFonts w:ascii="Liberation Serif" w:hAnsi="Liberation Serif" w:cs="Liberation Serif"/>
          <w:sz w:val="28"/>
          <w:szCs w:val="28"/>
        </w:rPr>
        <w:t>);</w:t>
      </w:r>
    </w:p>
    <w:p w14:paraId="0BDD5319" w14:textId="77777777" w:rsidR="0008402B" w:rsidRPr="0008402B" w:rsidRDefault="0008402B" w:rsidP="0008402B">
      <w:pPr>
        <w:numPr>
          <w:ilvl w:val="0"/>
          <w:numId w:val="5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до 1 марта 2025 года – заполнение сведений о себе и средстве размещения (за исключением заполнения «чек-листа» самооценки;</w:t>
      </w:r>
    </w:p>
    <w:p w14:paraId="44C9A5D9" w14:textId="77777777" w:rsidR="0008402B" w:rsidRPr="0008402B" w:rsidRDefault="0008402B" w:rsidP="0008402B">
      <w:pPr>
        <w:numPr>
          <w:ilvl w:val="0"/>
          <w:numId w:val="5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до 1 сентября 2025 года – заполнение «чек-листа» самооценки.</w:t>
      </w:r>
    </w:p>
    <w:p w14:paraId="06EC3F6A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С 1 сентября 2025 года наличие на агрегаторах информации об услугах средства размещения без ссылки на реестр средств размещения запрещается.</w:t>
      </w:r>
    </w:p>
    <w:p w14:paraId="30498739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>Порядок классификации</w:t>
      </w:r>
    </w:p>
    <w:p w14:paraId="0FD554A6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I этап (обязательный для всех) «Самооценка»</w:t>
      </w:r>
    </w:p>
    <w:p w14:paraId="061D2DF7" w14:textId="77777777" w:rsidR="0008402B" w:rsidRPr="0008402B" w:rsidRDefault="0008402B" w:rsidP="0008402B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Владелец СР самостоятельно определяет тип СР</w:t>
      </w:r>
    </w:p>
    <w:p w14:paraId="2878FF0D" w14:textId="77777777" w:rsidR="0008402B" w:rsidRPr="0008402B" w:rsidRDefault="0008402B" w:rsidP="0008402B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Владелец СР вносит необходимые сведения и документы, подтверждающие соответствие типу СР (заполняет «чек-лист»)</w:t>
      </w:r>
    </w:p>
    <w:p w14:paraId="44DD508B" w14:textId="77777777" w:rsidR="0008402B" w:rsidRPr="0008402B" w:rsidRDefault="0008402B" w:rsidP="0008402B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8402B">
        <w:rPr>
          <w:rFonts w:ascii="Liberation Serif" w:hAnsi="Liberation Serif" w:cs="Liberation Serif"/>
          <w:sz w:val="28"/>
          <w:szCs w:val="28"/>
        </w:rPr>
        <w:t>Росаккредитацией</w:t>
      </w:r>
      <w:proofErr w:type="spellEnd"/>
      <w:r w:rsidRPr="0008402B">
        <w:rPr>
          <w:rFonts w:ascii="Liberation Serif" w:hAnsi="Liberation Serif" w:cs="Liberation Serif"/>
          <w:sz w:val="28"/>
          <w:szCs w:val="28"/>
        </w:rPr>
        <w:t xml:space="preserve"> осуществляется проверка достоверности сведений и документов</w:t>
      </w:r>
    </w:p>
    <w:p w14:paraId="7967AE86" w14:textId="77777777" w:rsidR="0008402B" w:rsidRPr="0008402B" w:rsidRDefault="0008402B" w:rsidP="0008402B">
      <w:pPr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Внесение сведений о СР в реестр</w:t>
      </w:r>
    </w:p>
    <w:p w14:paraId="199F3634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II этап (для гостиниц или санаториев, добровольный) «Присвоение категории СР»</w:t>
      </w:r>
    </w:p>
    <w:p w14:paraId="0BEF358C" w14:textId="77777777" w:rsidR="0008402B" w:rsidRPr="0008402B" w:rsidRDefault="0008402B" w:rsidP="0008402B">
      <w:pPr>
        <w:numPr>
          <w:ilvl w:val="0"/>
          <w:numId w:val="7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Владелец СР направляет заявление в аккредитованную организацию</w:t>
      </w:r>
    </w:p>
    <w:p w14:paraId="72E5E85D" w14:textId="77777777" w:rsidR="0008402B" w:rsidRPr="0008402B" w:rsidRDefault="0008402B" w:rsidP="0008402B">
      <w:pPr>
        <w:numPr>
          <w:ilvl w:val="0"/>
          <w:numId w:val="7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Аккредитованная организация принимает решение о проведении классификации</w:t>
      </w:r>
    </w:p>
    <w:p w14:paraId="791033F0" w14:textId="77777777" w:rsidR="0008402B" w:rsidRPr="0008402B" w:rsidRDefault="0008402B" w:rsidP="0008402B">
      <w:pPr>
        <w:numPr>
          <w:ilvl w:val="0"/>
          <w:numId w:val="7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Экспертная оценка (документарная + выездная)</w:t>
      </w:r>
    </w:p>
    <w:p w14:paraId="7DA57DA3" w14:textId="77777777" w:rsidR="0008402B" w:rsidRPr="0008402B" w:rsidRDefault="0008402B" w:rsidP="0008402B">
      <w:pPr>
        <w:numPr>
          <w:ilvl w:val="0"/>
          <w:numId w:val="7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Принятие решение аккредитованной организацией о присвоение категории СР</w:t>
      </w:r>
    </w:p>
    <w:p w14:paraId="50D1D55E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Реформа в сфере классификации средств размещения призвана создать равные условия для всех участников рынка и повысить доверие туристов к качеству средств размещения</w:t>
      </w:r>
    </w:p>
    <w:p w14:paraId="1CF35A6E" w14:textId="77777777" w:rsidR="0008402B" w:rsidRPr="0008402B" w:rsidRDefault="0008402B" w:rsidP="0008402B">
      <w:pPr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lastRenderedPageBreak/>
        <w:t>Все средства размещения будут включены реестр. У туристов появляется возможность узнать необходимую информацию о средстве размещения.</w:t>
      </w:r>
    </w:p>
    <w:p w14:paraId="3EE0FB4A" w14:textId="77777777" w:rsidR="0008402B" w:rsidRPr="0008402B" w:rsidRDefault="0008402B" w:rsidP="0008402B">
      <w:pPr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Контроль за информацией, размещаемой на сайтах средств размещений, туристических маркетплейсах и классифайдах.</w:t>
      </w:r>
    </w:p>
    <w:p w14:paraId="58150ABE" w14:textId="77777777" w:rsidR="0008402B" w:rsidRPr="0008402B" w:rsidRDefault="0008402B" w:rsidP="0008402B">
      <w:pPr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Повышение требований к аккредитованным организациям, присваивающим звезды. Персональная ответственность экспертов.</w:t>
      </w:r>
    </w:p>
    <w:p w14:paraId="3A49F217" w14:textId="77777777" w:rsidR="0008402B" w:rsidRPr="0008402B" w:rsidRDefault="0008402B" w:rsidP="0008402B">
      <w:pPr>
        <w:numPr>
          <w:ilvl w:val="0"/>
          <w:numId w:val="8"/>
        </w:num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sz w:val="28"/>
          <w:szCs w:val="28"/>
        </w:rPr>
        <w:t>Повышение качества предоставляемых услуг средств размещения</w:t>
      </w:r>
    </w:p>
    <w:p w14:paraId="41D938BE" w14:textId="77777777" w:rsidR="0008402B" w:rsidRPr="0008402B" w:rsidRDefault="0008402B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402B">
        <w:rPr>
          <w:rFonts w:ascii="Liberation Serif" w:hAnsi="Liberation Serif" w:cs="Liberation Serif"/>
          <w:b/>
          <w:bCs/>
          <w:sz w:val="28"/>
          <w:szCs w:val="28"/>
        </w:rPr>
        <w:t xml:space="preserve">Авторизация через ЕСИА на сайте </w:t>
      </w:r>
      <w:proofErr w:type="spellStart"/>
      <w:r w:rsidRPr="0008402B">
        <w:rPr>
          <w:rFonts w:ascii="Liberation Serif" w:hAnsi="Liberation Serif" w:cs="Liberation Serif"/>
          <w:b/>
          <w:bCs/>
          <w:sz w:val="28"/>
          <w:szCs w:val="28"/>
        </w:rPr>
        <w:t>Росаккредитации</w:t>
      </w:r>
      <w:proofErr w:type="spellEnd"/>
      <w:r w:rsidRPr="0008402B">
        <w:rPr>
          <w:rFonts w:ascii="Liberation Serif" w:hAnsi="Liberation Serif" w:cs="Liberation Serif"/>
          <w:b/>
          <w:bCs/>
          <w:sz w:val="28"/>
          <w:szCs w:val="28"/>
        </w:rPr>
        <w:t xml:space="preserve"> для входа в личный кабинет  </w:t>
      </w:r>
      <w:hyperlink r:id="rId13" w:history="1">
        <w:r w:rsidRPr="0008402B">
          <w:rPr>
            <w:rStyle w:val="a3"/>
            <w:rFonts w:ascii="Liberation Serif" w:hAnsi="Liberation Serif" w:cs="Liberation Serif"/>
            <w:b/>
            <w:bCs/>
            <w:sz w:val="28"/>
            <w:szCs w:val="28"/>
          </w:rPr>
          <w:t>https://tourism.fsa.gov.ru/ru/main</w:t>
        </w:r>
      </w:hyperlink>
    </w:p>
    <w:p w14:paraId="6DE4C636" w14:textId="77777777" w:rsidR="00333150" w:rsidRPr="0008402B" w:rsidRDefault="00333150" w:rsidP="0008402B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333150" w:rsidRPr="0008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99B"/>
    <w:multiLevelType w:val="multilevel"/>
    <w:tmpl w:val="B90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24777"/>
    <w:multiLevelType w:val="multilevel"/>
    <w:tmpl w:val="AB58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6152"/>
    <w:multiLevelType w:val="multilevel"/>
    <w:tmpl w:val="B0BA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662A"/>
    <w:multiLevelType w:val="multilevel"/>
    <w:tmpl w:val="34C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5410F"/>
    <w:multiLevelType w:val="multilevel"/>
    <w:tmpl w:val="2AD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D0213"/>
    <w:multiLevelType w:val="multilevel"/>
    <w:tmpl w:val="69F4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10C81"/>
    <w:multiLevelType w:val="multilevel"/>
    <w:tmpl w:val="B0D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43AB"/>
    <w:multiLevelType w:val="multilevel"/>
    <w:tmpl w:val="76FE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B5F0F"/>
    <w:multiLevelType w:val="multilevel"/>
    <w:tmpl w:val="3D5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D42C4"/>
    <w:multiLevelType w:val="multilevel"/>
    <w:tmpl w:val="41C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2B"/>
    <w:rsid w:val="0008402B"/>
    <w:rsid w:val="003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6BDD"/>
  <w15:chartTrackingRefBased/>
  <w15:docId w15:val="{84F22512-444B-4F7C-8711-FB0C4F3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main" TargetMode="External"/><Relationship Id="rId13" Type="http://schemas.openxmlformats.org/officeDocument/2006/relationships/hyperlink" Target="http://https/tourism.fsa.gov.ru/ru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a.gov.ru/use-of-technology/elektronnye-reestryy/reestr-klassifitsirovannykh-obektov-gostinitsy-i-inye-sredstva-razmeshcheniya/" TargetMode="External"/><Relationship Id="rId12" Type="http://schemas.openxmlformats.org/officeDocument/2006/relationships/hyperlink" Target="https://tourism.fsa.gov.ru/ru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a.gov.ru/use-of-technology/elektronnye-reestryy/reestr-klassifitsirovannykh-obektov-gostinitsy-i-inye-sredstva-razmeshcheniya/" TargetMode="External"/><Relationship Id="rId11" Type="http://schemas.openxmlformats.org/officeDocument/2006/relationships/hyperlink" Target="https://tourism.fsa.gov.ru/ru/main" TargetMode="External"/><Relationship Id="rId5" Type="http://schemas.openxmlformats.org/officeDocument/2006/relationships/hyperlink" Target="https://fsa.gov.ru/use-of-technology/elektronnye-reestryy/reestr-klassifitsirovannykh-obektov-gostinitsy-i-inye-sredstva-razmeshch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sa.gov.ru/use-of-technology/elektronnye-reestryy/reestr-klassifitsirovannykh-obektov-gostinitsy-i-inye-sredstva-razmeshch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a.gov.ru/use-of-technology/elektronnye-reestryy/reestr-klassifitsirovannykh-obektov-gostinitsy-i-inye-sredstva-razmeshch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Цыганенко Дарья Сергеевна</dc:creator>
  <cp:keywords/>
  <dc:description/>
  <cp:lastModifiedBy>Цыганенко Дарья Сергеевна</cp:lastModifiedBy>
  <cp:revision>1</cp:revision>
  <dcterms:created xsi:type="dcterms:W3CDTF">2025-02-28T05:57:00Z</dcterms:created>
  <dcterms:modified xsi:type="dcterms:W3CDTF">2025-02-28T06:00:00Z</dcterms:modified>
</cp:coreProperties>
</file>