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070220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43AACC98" w:rsidR="00B6455F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9C542B">
              <w:rPr>
                <w:rFonts w:ascii="Liberation Serif" w:hAnsi="Liberation Serif" w:cs="Times New Roman CYR"/>
              </w:rPr>
              <w:t>4</w:t>
            </w:r>
          </w:p>
          <w:p w14:paraId="0A77A90E" w14:textId="73787B43" w:rsidR="00454B42" w:rsidRPr="0073372A" w:rsidRDefault="00454B42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 xml:space="preserve"> УТВЕРЖДЕНЫ</w:t>
            </w:r>
          </w:p>
          <w:p w14:paraId="2E49AD93" w14:textId="3322BF3D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постановлени</w:t>
            </w:r>
            <w:r w:rsidR="00454B42">
              <w:rPr>
                <w:rFonts w:ascii="Liberation Serif" w:hAnsi="Liberation Serif" w:cs="Times New Roman CYR"/>
              </w:rPr>
              <w:t>ем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454B42">
              <w:rPr>
                <w:rFonts w:ascii="Liberation Serif" w:hAnsi="Liberation Serif" w:cs="Times New Roman CYR"/>
              </w:rPr>
              <w:t>Администрации</w:t>
            </w:r>
          </w:p>
          <w:p w14:paraId="5B94A93B" w14:textId="23E33EBA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297CC684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8A3EE5">
              <w:rPr>
                <w:rFonts w:ascii="Liberation Serif" w:hAnsi="Liberation Serif" w:cs="Times New Roman CYR"/>
              </w:rPr>
              <w:t xml:space="preserve"> 18.03.2025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8A3EE5">
              <w:rPr>
                <w:rFonts w:ascii="Liberation Serif" w:hAnsi="Liberation Serif" w:cs="Times New Roman CYR"/>
              </w:rPr>
              <w:t xml:space="preserve"> 734</w:t>
            </w:r>
          </w:p>
          <w:p w14:paraId="6CECA85F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09B98540" w:rsidR="00B6455F" w:rsidRDefault="000D353D" w:rsidP="000D353D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Таблица </w:t>
      </w:r>
      <w:r w:rsidR="00070220">
        <w:rPr>
          <w:rFonts w:ascii="Liberation Serif" w:hAnsi="Liberation Serif" w:cs="Liberation Serif"/>
          <w:bCs/>
        </w:rPr>
        <w:t>1</w:t>
      </w:r>
      <w:r w:rsidR="009C542B">
        <w:rPr>
          <w:rFonts w:ascii="Liberation Serif" w:hAnsi="Liberation Serif" w:cs="Liberation Serif"/>
          <w:bCs/>
        </w:rPr>
        <w:t>5</w:t>
      </w:r>
    </w:p>
    <w:p w14:paraId="36B7AE60" w14:textId="39619988" w:rsidR="000D353D" w:rsidRDefault="009C542B" w:rsidP="000D353D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Технико-экономические показатели территории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842"/>
        <w:gridCol w:w="2336"/>
        <w:gridCol w:w="2337"/>
      </w:tblGrid>
      <w:tr w:rsidR="009C542B" w14:paraId="2724AA7D" w14:textId="77777777" w:rsidTr="009C542B">
        <w:tc>
          <w:tcPr>
            <w:tcW w:w="2830" w:type="dxa"/>
          </w:tcPr>
          <w:p w14:paraId="7D373CA2" w14:textId="0E94E94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Наименование показателей</w:t>
            </w:r>
          </w:p>
        </w:tc>
        <w:tc>
          <w:tcPr>
            <w:tcW w:w="1842" w:type="dxa"/>
          </w:tcPr>
          <w:p w14:paraId="4B1E18D3" w14:textId="78BDE899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Единица измерения</w:t>
            </w:r>
          </w:p>
        </w:tc>
        <w:tc>
          <w:tcPr>
            <w:tcW w:w="2336" w:type="dxa"/>
          </w:tcPr>
          <w:p w14:paraId="5CAB27CC" w14:textId="4283B70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Современное состояние</w:t>
            </w:r>
          </w:p>
        </w:tc>
        <w:tc>
          <w:tcPr>
            <w:tcW w:w="2337" w:type="dxa"/>
          </w:tcPr>
          <w:p w14:paraId="2D22B273" w14:textId="04AD660F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Расчетный срок</w:t>
            </w:r>
          </w:p>
        </w:tc>
      </w:tr>
      <w:tr w:rsidR="009C542B" w14:paraId="31D7AEAA" w14:textId="77777777" w:rsidTr="009C542B">
        <w:tc>
          <w:tcPr>
            <w:tcW w:w="2830" w:type="dxa"/>
          </w:tcPr>
          <w:p w14:paraId="62608D79" w14:textId="77777777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Площадь проектируемой территории </w:t>
            </w:r>
          </w:p>
          <w:p w14:paraId="44AD468A" w14:textId="3F2DFD70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всего</w:t>
            </w:r>
          </w:p>
        </w:tc>
        <w:tc>
          <w:tcPr>
            <w:tcW w:w="1842" w:type="dxa"/>
          </w:tcPr>
          <w:p w14:paraId="467800C3" w14:textId="2F8025E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04C21083" w14:textId="56FEB49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54,3</w:t>
            </w:r>
          </w:p>
        </w:tc>
        <w:tc>
          <w:tcPr>
            <w:tcW w:w="2337" w:type="dxa"/>
          </w:tcPr>
          <w:p w14:paraId="240012A3" w14:textId="3DD1233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54,3</w:t>
            </w:r>
          </w:p>
        </w:tc>
      </w:tr>
      <w:tr w:rsidR="009C542B" w14:paraId="55D8D0E9" w14:textId="77777777" w:rsidTr="009C542B">
        <w:tc>
          <w:tcPr>
            <w:tcW w:w="2830" w:type="dxa"/>
          </w:tcPr>
          <w:p w14:paraId="3A54731E" w14:textId="4C256E2A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в том числе территории:</w:t>
            </w:r>
          </w:p>
        </w:tc>
        <w:tc>
          <w:tcPr>
            <w:tcW w:w="1842" w:type="dxa"/>
          </w:tcPr>
          <w:p w14:paraId="54D12B0D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336" w:type="dxa"/>
          </w:tcPr>
          <w:p w14:paraId="776D73CD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337" w:type="dxa"/>
          </w:tcPr>
          <w:p w14:paraId="3D0076C2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</w:tr>
      <w:tr w:rsidR="009C542B" w14:paraId="711E27A6" w14:textId="77777777" w:rsidTr="009C542B">
        <w:tc>
          <w:tcPr>
            <w:tcW w:w="2830" w:type="dxa"/>
          </w:tcPr>
          <w:p w14:paraId="79D34BB7" w14:textId="61B704A0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индивидуальная жилая застройка</w:t>
            </w:r>
          </w:p>
        </w:tc>
        <w:tc>
          <w:tcPr>
            <w:tcW w:w="1842" w:type="dxa"/>
          </w:tcPr>
          <w:p w14:paraId="3A0C99DA" w14:textId="422E790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1077091B" w14:textId="4C3C6462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0,4</w:t>
            </w:r>
          </w:p>
        </w:tc>
        <w:tc>
          <w:tcPr>
            <w:tcW w:w="2337" w:type="dxa"/>
          </w:tcPr>
          <w:p w14:paraId="41A4FA2B" w14:textId="75D5CE4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0,4</w:t>
            </w:r>
          </w:p>
        </w:tc>
      </w:tr>
      <w:tr w:rsidR="009C542B" w14:paraId="2D000EEE" w14:textId="77777777" w:rsidTr="009C542B">
        <w:tc>
          <w:tcPr>
            <w:tcW w:w="2830" w:type="dxa"/>
          </w:tcPr>
          <w:p w14:paraId="2CE3F7F4" w14:textId="590AA191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многоквартирная жилая застройка</w:t>
            </w:r>
          </w:p>
        </w:tc>
        <w:tc>
          <w:tcPr>
            <w:tcW w:w="1842" w:type="dxa"/>
          </w:tcPr>
          <w:p w14:paraId="40AC0DCD" w14:textId="7C72E8E0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239A5A39" w14:textId="0368163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  <w:tc>
          <w:tcPr>
            <w:tcW w:w="2337" w:type="dxa"/>
          </w:tcPr>
          <w:p w14:paraId="738413FF" w14:textId="0CD88CE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1,8</w:t>
            </w:r>
          </w:p>
        </w:tc>
      </w:tr>
      <w:tr w:rsidR="009C542B" w14:paraId="10952A52" w14:textId="77777777" w:rsidTr="009C542B">
        <w:tc>
          <w:tcPr>
            <w:tcW w:w="2830" w:type="dxa"/>
          </w:tcPr>
          <w:p w14:paraId="76498C83" w14:textId="662E115C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общественно-деловая застройка</w:t>
            </w:r>
          </w:p>
        </w:tc>
        <w:tc>
          <w:tcPr>
            <w:tcW w:w="1842" w:type="dxa"/>
          </w:tcPr>
          <w:p w14:paraId="7EA06570" w14:textId="540A67DF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A607099" w14:textId="19E0363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  <w:tc>
          <w:tcPr>
            <w:tcW w:w="2337" w:type="dxa"/>
          </w:tcPr>
          <w:p w14:paraId="10CC819D" w14:textId="14478D72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</w:tr>
      <w:tr w:rsidR="009C542B" w14:paraId="6EF486CC" w14:textId="77777777" w:rsidTr="009C542B">
        <w:tc>
          <w:tcPr>
            <w:tcW w:w="2830" w:type="dxa"/>
          </w:tcPr>
          <w:p w14:paraId="45854DCD" w14:textId="7A3DEFD8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складского назначения</w:t>
            </w:r>
          </w:p>
        </w:tc>
        <w:tc>
          <w:tcPr>
            <w:tcW w:w="1842" w:type="dxa"/>
          </w:tcPr>
          <w:p w14:paraId="26068C4A" w14:textId="3D3D430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440AC0D" w14:textId="5ABC6BA3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0,2</w:t>
            </w:r>
          </w:p>
        </w:tc>
        <w:tc>
          <w:tcPr>
            <w:tcW w:w="2337" w:type="dxa"/>
          </w:tcPr>
          <w:p w14:paraId="20155F44" w14:textId="636C6C7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1,6</w:t>
            </w:r>
          </w:p>
        </w:tc>
      </w:tr>
      <w:tr w:rsidR="009C542B" w14:paraId="393B8D1C" w14:textId="77777777" w:rsidTr="009C542B">
        <w:tc>
          <w:tcPr>
            <w:tcW w:w="2830" w:type="dxa"/>
          </w:tcPr>
          <w:p w14:paraId="35E42ACF" w14:textId="16C3329D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зона специальной общественной застройки (спортивная)</w:t>
            </w:r>
          </w:p>
        </w:tc>
        <w:tc>
          <w:tcPr>
            <w:tcW w:w="1842" w:type="dxa"/>
          </w:tcPr>
          <w:p w14:paraId="0D4B13DB" w14:textId="22341A34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14456512" w14:textId="43DDF5B0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  <w:tc>
          <w:tcPr>
            <w:tcW w:w="2337" w:type="dxa"/>
          </w:tcPr>
          <w:p w14:paraId="454312F8" w14:textId="0B68EC23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0,05</w:t>
            </w:r>
          </w:p>
        </w:tc>
      </w:tr>
      <w:tr w:rsidR="009C542B" w14:paraId="20C6FF4C" w14:textId="77777777" w:rsidTr="009C542B">
        <w:tc>
          <w:tcPr>
            <w:tcW w:w="2830" w:type="dxa"/>
          </w:tcPr>
          <w:p w14:paraId="3CA13CEB" w14:textId="2952D9AD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территория общего пользования</w:t>
            </w:r>
          </w:p>
        </w:tc>
        <w:tc>
          <w:tcPr>
            <w:tcW w:w="1842" w:type="dxa"/>
          </w:tcPr>
          <w:p w14:paraId="10AAE3BB" w14:textId="3CFF3F5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06EF470B" w14:textId="2030F41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22,5</w:t>
            </w:r>
          </w:p>
        </w:tc>
        <w:tc>
          <w:tcPr>
            <w:tcW w:w="2337" w:type="dxa"/>
          </w:tcPr>
          <w:p w14:paraId="248516C3" w14:textId="130EFDF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42,0</w:t>
            </w:r>
          </w:p>
        </w:tc>
      </w:tr>
      <w:tr w:rsidR="009C542B" w14:paraId="4D7D8BCC" w14:textId="77777777" w:rsidTr="009C542B">
        <w:tc>
          <w:tcPr>
            <w:tcW w:w="2830" w:type="dxa"/>
          </w:tcPr>
          <w:p w14:paraId="0D3CD2E4" w14:textId="592D2EEE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транспортная инфраструктура</w:t>
            </w:r>
          </w:p>
        </w:tc>
        <w:tc>
          <w:tcPr>
            <w:tcW w:w="1842" w:type="dxa"/>
          </w:tcPr>
          <w:p w14:paraId="717324DB" w14:textId="60AE2E6B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959CFF4" w14:textId="1537B0F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7</w:t>
            </w:r>
          </w:p>
        </w:tc>
        <w:tc>
          <w:tcPr>
            <w:tcW w:w="2337" w:type="dxa"/>
          </w:tcPr>
          <w:p w14:paraId="358BC125" w14:textId="4228E8DA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5,6</w:t>
            </w:r>
          </w:p>
        </w:tc>
      </w:tr>
      <w:tr w:rsidR="009C542B" w14:paraId="05E5A2C8" w14:textId="77777777" w:rsidTr="009C542B">
        <w:tc>
          <w:tcPr>
            <w:tcW w:w="2830" w:type="dxa"/>
          </w:tcPr>
          <w:p w14:paraId="6468E567" w14:textId="609BEB23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инженерная инфраструктура</w:t>
            </w:r>
          </w:p>
        </w:tc>
        <w:tc>
          <w:tcPr>
            <w:tcW w:w="1842" w:type="dxa"/>
          </w:tcPr>
          <w:p w14:paraId="27358785" w14:textId="7128BAF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4B9CD0C2" w14:textId="4DFCBC1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2,3</w:t>
            </w:r>
          </w:p>
        </w:tc>
        <w:tc>
          <w:tcPr>
            <w:tcW w:w="2337" w:type="dxa"/>
          </w:tcPr>
          <w:p w14:paraId="5A017B57" w14:textId="14770AFE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1,3</w:t>
            </w:r>
          </w:p>
        </w:tc>
      </w:tr>
      <w:tr w:rsidR="009C542B" w14:paraId="0D013A27" w14:textId="77777777" w:rsidTr="009C542B">
        <w:tc>
          <w:tcPr>
            <w:tcW w:w="2830" w:type="dxa"/>
          </w:tcPr>
          <w:p w14:paraId="55A294E4" w14:textId="034A87B4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неразграниченные земли</w:t>
            </w:r>
          </w:p>
        </w:tc>
        <w:tc>
          <w:tcPr>
            <w:tcW w:w="1842" w:type="dxa"/>
          </w:tcPr>
          <w:p w14:paraId="5936DE8C" w14:textId="32CCB49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29047408" w14:textId="411A48E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20,3</w:t>
            </w:r>
          </w:p>
        </w:tc>
        <w:tc>
          <w:tcPr>
            <w:tcW w:w="2337" w:type="dxa"/>
          </w:tcPr>
          <w:p w14:paraId="2AE42236" w14:textId="286AAF64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</w:tr>
      <w:tr w:rsidR="009C542B" w14:paraId="5112C54C" w14:textId="77777777" w:rsidTr="009C542B">
        <w:tc>
          <w:tcPr>
            <w:tcW w:w="2830" w:type="dxa"/>
          </w:tcPr>
          <w:p w14:paraId="59EBA138" w14:textId="606F0D93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прилегающая территория к существующей застройке</w:t>
            </w:r>
          </w:p>
        </w:tc>
        <w:tc>
          <w:tcPr>
            <w:tcW w:w="1842" w:type="dxa"/>
          </w:tcPr>
          <w:p w14:paraId="3F94B44B" w14:textId="0ABE508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46D56EA6" w14:textId="4223FB8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  <w:tc>
          <w:tcPr>
            <w:tcW w:w="2337" w:type="dxa"/>
          </w:tcPr>
          <w:p w14:paraId="0502A223" w14:textId="3F6B942A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0,3</w:t>
            </w:r>
          </w:p>
        </w:tc>
      </w:tr>
    </w:tbl>
    <w:p w14:paraId="18A13E8D" w14:textId="7CE96EC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224BB40B" w14:textId="7777777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905EB" w14:textId="77777777" w:rsidR="00465BB7" w:rsidRDefault="00465BB7" w:rsidP="00AC13B9">
      <w:r>
        <w:separator/>
      </w:r>
    </w:p>
  </w:endnote>
  <w:endnote w:type="continuationSeparator" w:id="0">
    <w:p w14:paraId="4D2B2889" w14:textId="77777777" w:rsidR="00465BB7" w:rsidRDefault="00465BB7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0116C" w14:textId="77777777" w:rsidR="00465BB7" w:rsidRDefault="00465BB7" w:rsidP="00AC13B9">
      <w:r>
        <w:separator/>
      </w:r>
    </w:p>
  </w:footnote>
  <w:footnote w:type="continuationSeparator" w:id="0">
    <w:p w14:paraId="4158DBC5" w14:textId="77777777" w:rsidR="00465BB7" w:rsidRDefault="00465BB7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5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39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8"/>
  </w:num>
  <w:num w:numId="22">
    <w:abstractNumId w:val="0"/>
  </w:num>
  <w:num w:numId="23">
    <w:abstractNumId w:val="32"/>
  </w:num>
  <w:num w:numId="24">
    <w:abstractNumId w:val="44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3"/>
  </w:num>
  <w:num w:numId="33">
    <w:abstractNumId w:val="42"/>
  </w:num>
  <w:num w:numId="34">
    <w:abstractNumId w:val="9"/>
  </w:num>
  <w:num w:numId="35">
    <w:abstractNumId w:val="28"/>
  </w:num>
  <w:num w:numId="36">
    <w:abstractNumId w:val="36"/>
  </w:num>
  <w:num w:numId="37">
    <w:abstractNumId w:val="41"/>
  </w:num>
  <w:num w:numId="38">
    <w:abstractNumId w:val="22"/>
  </w:num>
  <w:num w:numId="39">
    <w:abstractNumId w:val="10"/>
  </w:num>
  <w:num w:numId="40">
    <w:abstractNumId w:val="33"/>
  </w:num>
  <w:num w:numId="41">
    <w:abstractNumId w:val="37"/>
  </w:num>
  <w:num w:numId="42">
    <w:abstractNumId w:val="26"/>
  </w:num>
  <w:num w:numId="43">
    <w:abstractNumId w:val="5"/>
  </w:num>
  <w:num w:numId="44">
    <w:abstractNumId w:val="40"/>
  </w:num>
  <w:num w:numId="45">
    <w:abstractNumId w:val="12"/>
  </w:num>
  <w:num w:numId="46">
    <w:abstractNumId w:val="30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0220"/>
    <w:rsid w:val="000757BB"/>
    <w:rsid w:val="000D353D"/>
    <w:rsid w:val="00103D3F"/>
    <w:rsid w:val="00126851"/>
    <w:rsid w:val="00141701"/>
    <w:rsid w:val="00163CBC"/>
    <w:rsid w:val="00170FD8"/>
    <w:rsid w:val="001A4120"/>
    <w:rsid w:val="001F2598"/>
    <w:rsid w:val="00237FB0"/>
    <w:rsid w:val="00272F36"/>
    <w:rsid w:val="002E0FD7"/>
    <w:rsid w:val="003144E9"/>
    <w:rsid w:val="00336E43"/>
    <w:rsid w:val="0039421F"/>
    <w:rsid w:val="00454B42"/>
    <w:rsid w:val="00456739"/>
    <w:rsid w:val="00465BB7"/>
    <w:rsid w:val="00466A77"/>
    <w:rsid w:val="004936C1"/>
    <w:rsid w:val="004B1C27"/>
    <w:rsid w:val="005346BB"/>
    <w:rsid w:val="005D57B1"/>
    <w:rsid w:val="00615AB6"/>
    <w:rsid w:val="00620CAC"/>
    <w:rsid w:val="00654A2B"/>
    <w:rsid w:val="0067233E"/>
    <w:rsid w:val="00673921"/>
    <w:rsid w:val="006C0273"/>
    <w:rsid w:val="006E2C8F"/>
    <w:rsid w:val="00722D72"/>
    <w:rsid w:val="0072585E"/>
    <w:rsid w:val="007451D9"/>
    <w:rsid w:val="007C3D10"/>
    <w:rsid w:val="008346BC"/>
    <w:rsid w:val="008A3EE5"/>
    <w:rsid w:val="008C2A04"/>
    <w:rsid w:val="008E2E4B"/>
    <w:rsid w:val="00923E76"/>
    <w:rsid w:val="00957C3F"/>
    <w:rsid w:val="009620AC"/>
    <w:rsid w:val="009A19A0"/>
    <w:rsid w:val="009C542B"/>
    <w:rsid w:val="00A45CF6"/>
    <w:rsid w:val="00A517BC"/>
    <w:rsid w:val="00AB46AD"/>
    <w:rsid w:val="00AB6A71"/>
    <w:rsid w:val="00AC13B9"/>
    <w:rsid w:val="00B6455F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Мухамедова Ирина Ильдаровна</dc:creator>
  <cp:keywords/>
  <dc:description/>
  <cp:lastModifiedBy>Ващенко Юлия Александровна</cp:lastModifiedBy>
  <cp:revision>3</cp:revision>
  <dcterms:created xsi:type="dcterms:W3CDTF">2025-03-17T08:49:00Z</dcterms:created>
  <dcterms:modified xsi:type="dcterms:W3CDTF">2025-03-19T06:44:00Z</dcterms:modified>
</cp:coreProperties>
</file>