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70B" w:rsidRDefault="0016670B">
      <w:pPr>
        <w:adjustRightInd w:val="0"/>
        <w:snapToGrid w:val="0"/>
        <w:spacing w:line="240" w:lineRule="auto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16670B" w:rsidRDefault="001221A5">
      <w:pPr>
        <w:pStyle w:val="a4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>
        <w:rPr>
          <w:rFonts w:ascii="Liberation Serif" w:hAnsi="Liberation Serif" w:cs="Liberation Serif"/>
          <w:sz w:val="24"/>
          <w:szCs w:val="24"/>
        </w:rPr>
        <w:t>В соответствии со ст</w:t>
      </w:r>
      <w:r>
        <w:rPr>
          <w:rFonts w:ascii="Liberation Serif" w:hAnsi="Liberation Serif" w:cs="Liberation Serif"/>
          <w:sz w:val="24"/>
          <w:szCs w:val="24"/>
        </w:rPr>
        <w:t>атьей</w:t>
      </w:r>
      <w:r>
        <w:rPr>
          <w:rFonts w:ascii="Liberation Serif" w:hAnsi="Liberation Serif" w:cs="Liberation Serif"/>
          <w:sz w:val="24"/>
          <w:szCs w:val="24"/>
        </w:rPr>
        <w:t xml:space="preserve"> 39.42 Земельного </w:t>
      </w:r>
      <w:r>
        <w:rPr>
          <w:rFonts w:ascii="Liberation Serif" w:hAnsi="Liberation Serif" w:cs="Liberation Serif"/>
          <w:sz w:val="24"/>
          <w:szCs w:val="24"/>
        </w:rPr>
        <w:t>к</w:t>
      </w:r>
      <w:r>
        <w:rPr>
          <w:rFonts w:ascii="Liberation Serif" w:hAnsi="Liberation Serif" w:cs="Liberation Serif"/>
          <w:sz w:val="24"/>
          <w:szCs w:val="24"/>
        </w:rPr>
        <w:t xml:space="preserve">одекса Российской Федерации Администрация </w:t>
      </w:r>
      <w:r>
        <w:rPr>
          <w:rFonts w:ascii="Liberation Serif" w:hAnsi="Liberation Serif" w:cs="Liberation Serif"/>
          <w:sz w:val="24"/>
          <w:szCs w:val="24"/>
        </w:rPr>
        <w:t>муниципальн</w:t>
      </w:r>
      <w:r>
        <w:rPr>
          <w:rFonts w:ascii="Liberation Serif" w:hAnsi="Liberation Serif" w:cs="Liberation Serif"/>
          <w:sz w:val="24"/>
          <w:szCs w:val="24"/>
        </w:rPr>
        <w:t xml:space="preserve">ого округа Первоуральск </w:t>
      </w:r>
      <w:r>
        <w:rPr>
          <w:rFonts w:ascii="Liberation Serif" w:hAnsi="Liberation Serif" w:cs="Liberation Serif"/>
          <w:sz w:val="24"/>
          <w:szCs w:val="24"/>
        </w:rPr>
        <w:t>сообщает, что на основании ходатайства публичного акционерного общества «</w:t>
      </w:r>
      <w:proofErr w:type="spellStart"/>
      <w:r>
        <w:rPr>
          <w:rFonts w:ascii="Liberation Serif" w:hAnsi="Liberation Serif" w:cs="Liberation Serif"/>
          <w:sz w:val="24"/>
          <w:szCs w:val="24"/>
        </w:rPr>
        <w:t>Россети</w:t>
      </w:r>
      <w:proofErr w:type="spellEnd"/>
      <w:r>
        <w:rPr>
          <w:rFonts w:ascii="Liberation Serif" w:hAnsi="Liberation Serif" w:cs="Liberation Serif"/>
          <w:sz w:val="24"/>
          <w:szCs w:val="24"/>
        </w:rPr>
        <w:t xml:space="preserve"> Урал» об установлении публичного сервитута в отношении земель, расположенных в кадастровом квартале 66:58:1701001, и части земельного участка с кадастровым номером 66:58:17010</w:t>
      </w:r>
      <w:r>
        <w:rPr>
          <w:rFonts w:ascii="Liberation Serif" w:hAnsi="Liberation Serif" w:cs="Liberation Serif"/>
          <w:sz w:val="24"/>
          <w:szCs w:val="24"/>
        </w:rPr>
        <w:t>01:86, расположенных по адресу:</w:t>
      </w:r>
      <w:proofErr w:type="gramEnd"/>
      <w:r>
        <w:rPr>
          <w:rFonts w:ascii="Liberation Serif" w:hAnsi="Liberation Serif" w:cs="Liberation Serif"/>
          <w:sz w:val="24"/>
          <w:szCs w:val="24"/>
        </w:rPr>
        <w:t xml:space="preserve"> Свердловская обл., г. Первоуральск, с. </w:t>
      </w:r>
      <w:proofErr w:type="spellStart"/>
      <w:r>
        <w:rPr>
          <w:rFonts w:ascii="Liberation Serif" w:hAnsi="Liberation Serif" w:cs="Liberation Serif"/>
          <w:sz w:val="24"/>
          <w:szCs w:val="24"/>
        </w:rPr>
        <w:t>Битимка</w:t>
      </w:r>
      <w:proofErr w:type="spellEnd"/>
      <w:r>
        <w:rPr>
          <w:rFonts w:ascii="Liberation Serif" w:hAnsi="Liberation Serif" w:cs="Liberation Serif"/>
          <w:sz w:val="24"/>
          <w:szCs w:val="24"/>
        </w:rPr>
        <w:t xml:space="preserve">, ул. Паром, начата процедура выявления правообладателей </w:t>
      </w:r>
      <w:r>
        <w:rPr>
          <w:rFonts w:ascii="Liberation Serif" w:hAnsi="Liberation Serif" w:cs="Liberation Serif"/>
          <w:sz w:val="24"/>
          <w:szCs w:val="24"/>
        </w:rPr>
        <w:t>данных земельных участков.</w:t>
      </w:r>
    </w:p>
    <w:p w:rsidR="0016670B" w:rsidRDefault="001221A5">
      <w:pPr>
        <w:pStyle w:val="a4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Ходатайство об установлении публичного сервитута рассматривается первоуральским муниципальным </w:t>
      </w:r>
      <w:r>
        <w:rPr>
          <w:rFonts w:ascii="Liberation Serif" w:hAnsi="Liberation Serif" w:cs="Liberation Serif"/>
          <w:sz w:val="24"/>
          <w:szCs w:val="24"/>
        </w:rPr>
        <w:t>казенным учреждением «Кадастровая палата».</w:t>
      </w:r>
    </w:p>
    <w:p w:rsidR="0016670B" w:rsidRDefault="001221A5">
      <w:pPr>
        <w:pStyle w:val="a4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Публичный сервитут устанавливается в целях эксплуатации объекта электросетевого хозяйства - «ВЛ-0,4 </w:t>
      </w:r>
      <w:proofErr w:type="spellStart"/>
      <w:r>
        <w:rPr>
          <w:rFonts w:ascii="Liberation Serif" w:hAnsi="Liberation Serif" w:cs="Liberation Serif"/>
          <w:sz w:val="24"/>
          <w:szCs w:val="24"/>
        </w:rPr>
        <w:t>кВ</w:t>
      </w:r>
      <w:proofErr w:type="spellEnd"/>
      <w:r>
        <w:rPr>
          <w:rFonts w:ascii="Liberation Serif" w:hAnsi="Liberation Serif" w:cs="Liberation Serif"/>
          <w:sz w:val="24"/>
          <w:szCs w:val="24"/>
        </w:rPr>
        <w:t xml:space="preserve"> Ф. Школа, литер: 4а».</w:t>
      </w:r>
    </w:p>
    <w:p w:rsidR="0016670B" w:rsidRDefault="001221A5">
      <w:pPr>
        <w:pStyle w:val="a4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Описание местоположения границ публичного сервитута</w:t>
      </w:r>
      <w:r>
        <w:rPr>
          <w:rFonts w:ascii="Liberation Serif" w:hAnsi="Liberation Serif" w:cs="Liberation Serif"/>
          <w:sz w:val="24"/>
          <w:szCs w:val="24"/>
        </w:rPr>
        <w:t xml:space="preserve">: </w:t>
      </w:r>
      <w:r>
        <w:rPr>
          <w:rFonts w:ascii="Liberation Serif" w:hAnsi="Liberation Serif" w:cs="Liberation Serif"/>
          <w:sz w:val="24"/>
          <w:szCs w:val="24"/>
        </w:rPr>
        <w:t>согласно прилагаемой схеме</w:t>
      </w:r>
      <w:r>
        <w:rPr>
          <w:rFonts w:ascii="Liberation Serif" w:hAnsi="Liberation Serif" w:cs="Liberation Serif"/>
          <w:sz w:val="24"/>
          <w:szCs w:val="24"/>
        </w:rPr>
        <w:t xml:space="preserve"> (Приложе</w:t>
      </w:r>
      <w:r>
        <w:rPr>
          <w:rFonts w:ascii="Liberation Serif" w:hAnsi="Liberation Serif" w:cs="Liberation Serif"/>
          <w:sz w:val="24"/>
          <w:szCs w:val="24"/>
        </w:rPr>
        <w:t>ние 1).</w:t>
      </w:r>
    </w:p>
    <w:p w:rsidR="0016670B" w:rsidRDefault="001221A5">
      <w:pPr>
        <w:adjustRightInd w:val="0"/>
        <w:snapToGri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ascii="Liberation Serif" w:hAnsi="Liberation Serif" w:cs="Liberation Serif"/>
          <w:sz w:val="24"/>
          <w:szCs w:val="24"/>
        </w:rPr>
        <w:t>Администрации муниципальн</w:t>
      </w:r>
      <w:r>
        <w:rPr>
          <w:rFonts w:ascii="Liberation Serif" w:hAnsi="Liberation Serif" w:cs="Liberation Serif"/>
          <w:sz w:val="24"/>
          <w:szCs w:val="24"/>
        </w:rPr>
        <w:t>ого округа Первоуральск</w:t>
      </w:r>
      <w:r>
        <w:rPr>
          <w:rFonts w:ascii="Liberation Serif" w:hAnsi="Liberation Serif" w:cs="Liberation Serif"/>
          <w:sz w:val="24"/>
          <w:szCs w:val="24"/>
        </w:rPr>
        <w:t xml:space="preserve">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 w:rsidR="0016670B" w:rsidRDefault="001221A5">
      <w:pPr>
        <w:pStyle w:val="a4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eastAsia="SimSun" w:hAnsi="Liberation Serif" w:cs="Liberation Serif"/>
          <w:sz w:val="24"/>
          <w:szCs w:val="24"/>
          <w:shd w:val="clear" w:color="auto" w:fill="FFFFFF"/>
        </w:rPr>
      </w:pPr>
      <w:proofErr w:type="gramStart"/>
      <w:r>
        <w:rPr>
          <w:rFonts w:ascii="Liberation Serif" w:hAnsi="Liberation Serif" w:cs="Liberation Serif"/>
          <w:sz w:val="24"/>
          <w:szCs w:val="24"/>
        </w:rPr>
        <w:t>Правообладатели земель</w:t>
      </w:r>
      <w:r>
        <w:rPr>
          <w:rFonts w:ascii="Liberation Serif" w:hAnsi="Liberation Serif" w:cs="Liberation Serif"/>
          <w:sz w:val="24"/>
          <w:szCs w:val="24"/>
        </w:rPr>
        <w:t>ных участков</w:t>
      </w:r>
      <w:r>
        <w:rPr>
          <w:rFonts w:ascii="Liberation Serif" w:hAnsi="Liberation Serif" w:cs="Liberation Serif"/>
          <w:sz w:val="24"/>
          <w:szCs w:val="24"/>
        </w:rPr>
        <w:t>, в отношении котор</w:t>
      </w:r>
      <w:r>
        <w:rPr>
          <w:rFonts w:ascii="Liberation Serif" w:hAnsi="Liberation Serif" w:cs="Liberation Serif"/>
          <w:sz w:val="24"/>
          <w:szCs w:val="24"/>
        </w:rPr>
        <w:t>ых</w:t>
      </w:r>
      <w:r>
        <w:rPr>
          <w:rFonts w:ascii="Liberation Serif" w:hAnsi="Liberation Serif" w:cs="Liberation Serif"/>
          <w:sz w:val="24"/>
          <w:szCs w:val="24"/>
        </w:rPr>
        <w:t xml:space="preserve"> испрашивается публичный с</w:t>
      </w:r>
      <w:r>
        <w:rPr>
          <w:rFonts w:ascii="Liberation Serif" w:hAnsi="Liberation Serif" w:cs="Liberation Serif"/>
          <w:sz w:val="24"/>
          <w:szCs w:val="24"/>
        </w:rPr>
        <w:t>ервитут, если их права не зарегистрированы в Едином государственном реестре недвижимости, в течение</w:t>
      </w:r>
      <w:r>
        <w:rPr>
          <w:rFonts w:ascii="Liberation Serif" w:hAnsi="Liberation Serif" w:cs="Liberation Serif"/>
          <w:sz w:val="24"/>
          <w:szCs w:val="24"/>
        </w:rPr>
        <w:t xml:space="preserve"> пятнадцати</w:t>
      </w:r>
      <w:r>
        <w:rPr>
          <w:rFonts w:ascii="Liberation Serif" w:hAnsi="Liberation Serif" w:cs="Liberation Serif"/>
          <w:sz w:val="24"/>
          <w:szCs w:val="24"/>
        </w:rPr>
        <w:t xml:space="preserve"> дней со дня опубликования </w:t>
      </w:r>
      <w:r>
        <w:rPr>
          <w:rFonts w:ascii="Liberation Serif" w:hAnsi="Liberation Serif" w:cs="Liberation Serif"/>
          <w:sz w:val="24"/>
          <w:szCs w:val="24"/>
        </w:rPr>
        <w:t>настоящего</w:t>
      </w:r>
      <w:r>
        <w:rPr>
          <w:rFonts w:ascii="Liberation Serif" w:hAnsi="Liberation Serif" w:cs="Liberation Serif"/>
          <w:sz w:val="24"/>
          <w:szCs w:val="24"/>
        </w:rPr>
        <w:t xml:space="preserve"> сообщения</w:t>
      </w:r>
      <w:r>
        <w:rPr>
          <w:rFonts w:ascii="Liberation Serif" w:hAnsi="Liberation Serif" w:cs="Liberation Serif"/>
          <w:sz w:val="24"/>
          <w:szCs w:val="24"/>
        </w:rPr>
        <w:t>, в период с 22.04.2025 года по 06.05.2025 года, могут</w:t>
      </w:r>
      <w:r>
        <w:rPr>
          <w:rFonts w:ascii="Liberation Serif" w:hAnsi="Liberation Serif" w:cs="Liberation Serif"/>
          <w:sz w:val="24"/>
          <w:szCs w:val="24"/>
        </w:rPr>
        <w:t xml:space="preserve"> пода</w:t>
      </w:r>
      <w:r>
        <w:rPr>
          <w:rFonts w:ascii="Liberation Serif" w:hAnsi="Liberation Serif" w:cs="Liberation Serif"/>
          <w:sz w:val="24"/>
          <w:szCs w:val="24"/>
        </w:rPr>
        <w:t>ть</w:t>
      </w:r>
      <w:r>
        <w:rPr>
          <w:rFonts w:ascii="Liberation Serif" w:hAnsi="Liberation Serif" w:cs="Liberation Serif"/>
          <w:sz w:val="24"/>
          <w:szCs w:val="24"/>
        </w:rPr>
        <w:t xml:space="preserve"> на адрес официальной электронной почт</w:t>
      </w:r>
      <w:r>
        <w:rPr>
          <w:rFonts w:ascii="Liberation Serif" w:hAnsi="Liberation Serif" w:cs="Liberation Serif"/>
          <w:sz w:val="24"/>
          <w:szCs w:val="24"/>
        </w:rPr>
        <w:t xml:space="preserve">ы </w:t>
      </w:r>
      <w:hyperlink r:id="rId7" w:history="1">
        <w:r>
          <w:rPr>
            <w:rFonts w:ascii="Liberation Serif" w:hAnsi="Liberation Serif" w:cs="Liberation Serif"/>
            <w:sz w:val="24"/>
            <w:szCs w:val="24"/>
            <w:lang w:val="en-US"/>
          </w:rPr>
          <w:t>mu</w:t>
        </w:r>
        <w:r>
          <w:rPr>
            <w:rFonts w:ascii="Liberation Serif" w:hAnsi="Liberation Serif" w:cs="Liberation Serif"/>
            <w:sz w:val="24"/>
            <w:szCs w:val="24"/>
          </w:rPr>
          <w:t>_</w:t>
        </w:r>
        <w:r>
          <w:rPr>
            <w:rFonts w:ascii="Liberation Serif" w:hAnsi="Liberation Serif" w:cs="Liberation Serif"/>
            <w:sz w:val="24"/>
            <w:szCs w:val="24"/>
            <w:lang w:val="en-US"/>
          </w:rPr>
          <w:t>kadp</w:t>
        </w:r>
        <w:r>
          <w:rPr>
            <w:rFonts w:ascii="Liberation Serif" w:hAnsi="Liberation Serif" w:cs="Liberation Serif"/>
            <w:sz w:val="24"/>
            <w:szCs w:val="24"/>
          </w:rPr>
          <w:t>@</w:t>
        </w:r>
        <w:r>
          <w:rPr>
            <w:rFonts w:ascii="Liberation Serif" w:hAnsi="Liberation Serif" w:cs="Liberation Serif"/>
            <w:sz w:val="24"/>
            <w:szCs w:val="24"/>
            <w:lang w:val="en-US"/>
          </w:rPr>
          <w:t>prvadm</w:t>
        </w:r>
        <w:r>
          <w:rPr>
            <w:rFonts w:ascii="Liberation Serif" w:hAnsi="Liberation Serif" w:cs="Liberation Serif"/>
            <w:sz w:val="24"/>
            <w:szCs w:val="24"/>
          </w:rPr>
          <w:t>.</w:t>
        </w:r>
        <w:proofErr w:type="spellStart"/>
        <w:r>
          <w:rPr>
            <w:rFonts w:ascii="Liberation Serif" w:hAnsi="Liberation Serif" w:cs="Liberation Serif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заявления об учете их прав (обременений прав) на земельные участки с приложением копий</w:t>
      </w:r>
      <w:proofErr w:type="gramEnd"/>
      <w:r>
        <w:rPr>
          <w:rFonts w:ascii="Liberation Serif" w:hAnsi="Liberation Serif" w:cs="Liberation Serif"/>
          <w:sz w:val="24"/>
          <w:szCs w:val="24"/>
        </w:rPr>
        <w:t xml:space="preserve"> документов, подтверждающих эти права (обременения прав). В таких заявлениях указывается способ связи с </w:t>
      </w:r>
      <w:r>
        <w:rPr>
          <w:rFonts w:ascii="Liberation Serif" w:hAnsi="Liberation Serif" w:cs="Liberation Serif"/>
          <w:sz w:val="24"/>
          <w:szCs w:val="24"/>
        </w:rPr>
        <w:t>правообладателями земельных участков, в том числе их почтовый адрес и (или) адрес электронной почты.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</w:t>
      </w:r>
      <w:r>
        <w:rPr>
          <w:rFonts w:ascii="Liberation Serif" w:hAnsi="Liberation Serif" w:cs="Liberation Serif"/>
          <w:sz w:val="24"/>
          <w:szCs w:val="24"/>
        </w:rPr>
        <w:t>вием информации о таких лицах и их правах на земельные участки.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eastAsia="SimSun" w:hAnsi="Liberation Serif" w:cs="Liberation Serif"/>
          <w:sz w:val="24"/>
          <w:szCs w:val="24"/>
          <w:shd w:val="clear" w:color="auto" w:fill="FFFFFF"/>
        </w:rPr>
        <w:t>Такие лица имеют право требовать от обладателя публичного сервитута плату за публичный сервитут не более чем за три года, предшествующие дню направления ими заявления об учете их прав (обремен</w:t>
      </w:r>
      <w:r>
        <w:rPr>
          <w:rFonts w:ascii="Liberation Serif" w:eastAsia="SimSun" w:hAnsi="Liberation Serif" w:cs="Liberation Serif"/>
          <w:sz w:val="24"/>
          <w:szCs w:val="24"/>
          <w:shd w:val="clear" w:color="auto" w:fill="FFFFFF"/>
        </w:rPr>
        <w:t>ений прав).</w:t>
      </w:r>
    </w:p>
    <w:p w:rsidR="0016670B" w:rsidRPr="007828E8" w:rsidRDefault="001221A5" w:rsidP="007828E8">
      <w:pPr>
        <w:pStyle w:val="a4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К</w:t>
      </w:r>
      <w:r>
        <w:rPr>
          <w:rFonts w:ascii="Liberation Serif" w:hAnsi="Liberation Serif" w:cs="Liberation Serif"/>
          <w:sz w:val="24"/>
          <w:szCs w:val="24"/>
        </w:rPr>
        <w:t>онтактны</w:t>
      </w:r>
      <w:r>
        <w:rPr>
          <w:rFonts w:ascii="Liberation Serif" w:hAnsi="Liberation Serif" w:cs="Liberation Serif"/>
          <w:sz w:val="24"/>
          <w:szCs w:val="24"/>
        </w:rPr>
        <w:t>й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номер</w:t>
      </w:r>
      <w:r>
        <w:rPr>
          <w:rFonts w:ascii="Liberation Serif" w:hAnsi="Liberation Serif" w:cs="Liberation Serif"/>
          <w:sz w:val="24"/>
          <w:szCs w:val="24"/>
        </w:rPr>
        <w:t xml:space="preserve"> телефона: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8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(3439) </w:t>
      </w:r>
      <w:r>
        <w:rPr>
          <w:rFonts w:ascii="Liberation Serif" w:hAnsi="Liberation Serif" w:cs="Liberation Serif"/>
          <w:sz w:val="24"/>
          <w:szCs w:val="24"/>
        </w:rPr>
        <w:t>22-13-14 (доб. 9311)</w:t>
      </w:r>
      <w:r>
        <w:rPr>
          <w:rFonts w:ascii="Liberation Serif" w:hAnsi="Liberation Serif" w:cs="Liberation Serif"/>
          <w:sz w:val="24"/>
          <w:szCs w:val="24"/>
        </w:rPr>
        <w:t>.</w:t>
      </w:r>
      <w:bookmarkStart w:id="0" w:name="_GoBack"/>
      <w:bookmarkEnd w:id="0"/>
    </w:p>
    <w:sectPr w:rsidR="0016670B" w:rsidRPr="007828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1A5" w:rsidRDefault="001221A5">
      <w:pPr>
        <w:spacing w:line="240" w:lineRule="auto"/>
      </w:pPr>
      <w:r>
        <w:separator/>
      </w:r>
    </w:p>
  </w:endnote>
  <w:endnote w:type="continuationSeparator" w:id="0">
    <w:p w:rsidR="001221A5" w:rsidRDefault="001221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1A5" w:rsidRDefault="001221A5">
      <w:pPr>
        <w:spacing w:after="0"/>
      </w:pPr>
      <w:r>
        <w:separator/>
      </w:r>
    </w:p>
  </w:footnote>
  <w:footnote w:type="continuationSeparator" w:id="0">
    <w:p w:rsidR="001221A5" w:rsidRDefault="001221A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66"/>
    <w:rsid w:val="DBE189C7"/>
    <w:rsid w:val="0006068D"/>
    <w:rsid w:val="00117D1C"/>
    <w:rsid w:val="001221A5"/>
    <w:rsid w:val="0016670B"/>
    <w:rsid w:val="001A3760"/>
    <w:rsid w:val="0027214D"/>
    <w:rsid w:val="002D629B"/>
    <w:rsid w:val="00304937"/>
    <w:rsid w:val="003433BB"/>
    <w:rsid w:val="00391C93"/>
    <w:rsid w:val="003E7D66"/>
    <w:rsid w:val="003F7188"/>
    <w:rsid w:val="0050059E"/>
    <w:rsid w:val="00635559"/>
    <w:rsid w:val="00656594"/>
    <w:rsid w:val="00672C42"/>
    <w:rsid w:val="006B575F"/>
    <w:rsid w:val="007828E8"/>
    <w:rsid w:val="008F7327"/>
    <w:rsid w:val="00986454"/>
    <w:rsid w:val="00A04BE0"/>
    <w:rsid w:val="00A2306F"/>
    <w:rsid w:val="00BA6E86"/>
    <w:rsid w:val="00C52BBD"/>
    <w:rsid w:val="00C92332"/>
    <w:rsid w:val="00CC7BBD"/>
    <w:rsid w:val="00DB6D51"/>
    <w:rsid w:val="00DE42F6"/>
    <w:rsid w:val="00DE47C0"/>
    <w:rsid w:val="00E93885"/>
    <w:rsid w:val="00F41B41"/>
    <w:rsid w:val="04343294"/>
    <w:rsid w:val="0A9634A2"/>
    <w:rsid w:val="166607CD"/>
    <w:rsid w:val="1F03595C"/>
    <w:rsid w:val="1FED3645"/>
    <w:rsid w:val="207F548A"/>
    <w:rsid w:val="2BB57807"/>
    <w:rsid w:val="2DB522B3"/>
    <w:rsid w:val="2F88751A"/>
    <w:rsid w:val="30C306CE"/>
    <w:rsid w:val="35E73BA2"/>
    <w:rsid w:val="3DFF9EEE"/>
    <w:rsid w:val="5040453B"/>
    <w:rsid w:val="53F945CB"/>
    <w:rsid w:val="54EB2049"/>
    <w:rsid w:val="581B771B"/>
    <w:rsid w:val="668F6F7D"/>
    <w:rsid w:val="6E1A6B51"/>
    <w:rsid w:val="6F675A01"/>
    <w:rsid w:val="75DE934F"/>
    <w:rsid w:val="75FF1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qFormat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qFormat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rch_uslugi@ntagil.or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User</cp:lastModifiedBy>
  <cp:revision>2</cp:revision>
  <cp:lastPrinted>2020-12-04T00:48:00Z</cp:lastPrinted>
  <dcterms:created xsi:type="dcterms:W3CDTF">2025-04-22T04:00:00Z</dcterms:created>
  <dcterms:modified xsi:type="dcterms:W3CDTF">2025-04-22T04:00:00Z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  <property fmtid="{D5CDD505-2E9C-101B-9397-08002B2CF9AE}" pid="3" name="ICV">
    <vt:lpwstr>1D62E8A6E79F4436B3C6C719634A15D4</vt:lpwstr>
  </property>
</Properties>
</file>